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0D10C" w14:textId="72E084CF" w:rsidR="003E4881" w:rsidRPr="0057579C" w:rsidRDefault="00BD008F" w:rsidP="00364B6D">
      <w:pPr>
        <w:pStyle w:val="NoSpacing"/>
        <w:spacing w:line="360" w:lineRule="auto"/>
        <w:jc w:val="center"/>
        <w:rPr>
          <w:rFonts w:cs="Times New Roman"/>
          <w:szCs w:val="24"/>
        </w:rPr>
      </w:pPr>
      <w:r>
        <w:rPr>
          <w:noProof/>
        </w:rPr>
        <w:drawing>
          <wp:inline distT="0" distB="0" distL="0" distR="0" wp14:anchorId="3C5CAEF2" wp14:editId="6E72948C">
            <wp:extent cx="1135380" cy="937260"/>
            <wp:effectExtent l="0" t="0" r="0" b="0"/>
            <wp:docPr id="1" name="Picture 1664422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4422416"/>
                    <pic:cNvPicPr/>
                  </pic:nvPicPr>
                  <pic:blipFill>
                    <a:blip r:embed="rId11">
                      <a:extLst>
                        <a:ext uri="{28A0092B-C50C-407E-A947-70E740481C1C}">
                          <a14:useLocalDpi xmlns:a14="http://schemas.microsoft.com/office/drawing/2010/main" val="0"/>
                        </a:ext>
                      </a:extLst>
                    </a:blip>
                    <a:stretch>
                      <a:fillRect/>
                    </a:stretch>
                  </pic:blipFill>
                  <pic:spPr>
                    <a:xfrm>
                      <a:off x="0" y="0"/>
                      <a:ext cx="1135380" cy="937260"/>
                    </a:xfrm>
                    <a:prstGeom prst="rect">
                      <a:avLst/>
                    </a:prstGeom>
                  </pic:spPr>
                </pic:pic>
              </a:graphicData>
            </a:graphic>
          </wp:inline>
        </w:drawing>
      </w:r>
    </w:p>
    <w:p w14:paraId="047096E0" w14:textId="77777777" w:rsidR="003E4881" w:rsidRPr="00FA694F" w:rsidRDefault="003E4881" w:rsidP="00364B6D">
      <w:pPr>
        <w:pStyle w:val="NoSpacing"/>
        <w:spacing w:line="360" w:lineRule="auto"/>
        <w:jc w:val="center"/>
        <w:rPr>
          <w:rFonts w:cs="Times New Roman"/>
          <w:b/>
          <w:sz w:val="28"/>
          <w:szCs w:val="24"/>
        </w:rPr>
      </w:pPr>
      <w:smartTag w:uri="urn:schemas-microsoft-com:office:smarttags" w:element="place">
        <w:smartTag w:uri="urn:schemas-microsoft-com:office:smarttags" w:element="City">
          <w:r w:rsidRPr="00FA694F">
            <w:rPr>
              <w:rFonts w:cs="Times New Roman"/>
              <w:b/>
              <w:sz w:val="28"/>
              <w:szCs w:val="24"/>
            </w:rPr>
            <w:t>Independent University</w:t>
          </w:r>
        </w:smartTag>
        <w:r w:rsidRPr="00FA694F">
          <w:rPr>
            <w:rFonts w:cs="Times New Roman"/>
            <w:b/>
            <w:sz w:val="28"/>
            <w:szCs w:val="24"/>
          </w:rPr>
          <w:t xml:space="preserve">, </w:t>
        </w:r>
        <w:smartTag w:uri="urn:schemas-microsoft-com:office:smarttags" w:element="country-region">
          <w:r w:rsidRPr="00FA694F">
            <w:rPr>
              <w:rFonts w:cs="Times New Roman"/>
              <w:b/>
              <w:sz w:val="28"/>
              <w:szCs w:val="24"/>
            </w:rPr>
            <w:t>Bangladesh</w:t>
          </w:r>
        </w:smartTag>
      </w:smartTag>
    </w:p>
    <w:p w14:paraId="6E58B6DC" w14:textId="77777777" w:rsidR="003E4881" w:rsidRPr="0057579C" w:rsidRDefault="003E4881" w:rsidP="006807FA">
      <w:pPr>
        <w:spacing w:after="0" w:line="360" w:lineRule="auto"/>
        <w:jc w:val="center"/>
        <w:rPr>
          <w:rFonts w:ascii="Times New Roman" w:hAnsi="Times New Roman" w:cs="Times New Roman"/>
          <w:sz w:val="28"/>
        </w:rPr>
      </w:pPr>
    </w:p>
    <w:p w14:paraId="5C6C0B8F" w14:textId="77777777" w:rsidR="003E4881" w:rsidRPr="0057579C" w:rsidRDefault="003E4881" w:rsidP="006807FA">
      <w:pPr>
        <w:spacing w:after="0" w:line="360" w:lineRule="auto"/>
        <w:jc w:val="center"/>
        <w:rPr>
          <w:rFonts w:ascii="Times New Roman" w:hAnsi="Times New Roman" w:cs="Times New Roman"/>
          <w:sz w:val="28"/>
        </w:rPr>
      </w:pPr>
    </w:p>
    <w:p w14:paraId="38044DAF" w14:textId="005894D7" w:rsidR="006B15A8" w:rsidRPr="006B15A8" w:rsidRDefault="002D1CE8" w:rsidP="006B15A8">
      <w:pPr>
        <w:spacing w:after="0" w:line="360" w:lineRule="auto"/>
        <w:jc w:val="center"/>
        <w:rPr>
          <w:rFonts w:ascii="Times New Roman" w:hAnsi="Times New Roman" w:cs="Times New Roman"/>
          <w:b/>
          <w:sz w:val="40"/>
          <w:szCs w:val="24"/>
        </w:rPr>
      </w:pPr>
      <w:r w:rsidRPr="002D1CE8">
        <w:rPr>
          <w:rFonts w:ascii="Times New Roman" w:hAnsi="Times New Roman" w:cs="Times New Roman"/>
          <w:b/>
          <w:sz w:val="40"/>
          <w:szCs w:val="24"/>
        </w:rPr>
        <w:t>Use of Hybrid Plasmonic Nanoparticle Systems to Enhance the Opto-Electronic Performance of Thin-Film Solar Cells</w:t>
      </w:r>
      <w:r w:rsidR="006B15A8" w:rsidRPr="006B15A8">
        <w:rPr>
          <w:rFonts w:ascii="Times New Roman" w:hAnsi="Times New Roman" w:cs="Times New Roman"/>
          <w:b/>
          <w:sz w:val="40"/>
          <w:szCs w:val="24"/>
        </w:rPr>
        <w:t xml:space="preserve"> </w:t>
      </w:r>
    </w:p>
    <w:p w14:paraId="457B4033" w14:textId="77777777" w:rsidR="006B15A8" w:rsidRPr="0057579C" w:rsidRDefault="006B15A8" w:rsidP="002D1CE8">
      <w:pPr>
        <w:spacing w:after="0" w:line="360" w:lineRule="auto"/>
        <w:rPr>
          <w:rFonts w:ascii="Times New Roman" w:hAnsi="Times New Roman" w:cs="Times New Roman"/>
          <w:szCs w:val="24"/>
        </w:rPr>
      </w:pPr>
    </w:p>
    <w:p w14:paraId="4959E168" w14:textId="21882EB9" w:rsidR="0021636A" w:rsidRPr="002D1CE8" w:rsidRDefault="0021636A" w:rsidP="002D1CE8">
      <w:pPr>
        <w:spacing w:after="0" w:line="360" w:lineRule="auto"/>
        <w:jc w:val="center"/>
        <w:rPr>
          <w:rFonts w:ascii="Times New Roman" w:hAnsi="Times New Roman" w:cs="Times New Roman"/>
          <w:sz w:val="24"/>
          <w:szCs w:val="24"/>
        </w:rPr>
      </w:pPr>
      <w:r w:rsidRPr="00812D97">
        <w:rPr>
          <w:rFonts w:ascii="Times New Roman" w:hAnsi="Times New Roman" w:cs="Times New Roman"/>
          <w:sz w:val="24"/>
          <w:szCs w:val="24"/>
        </w:rPr>
        <w:t xml:space="preserve">An undergraduate </w:t>
      </w:r>
      <w:r w:rsidR="00CE07C8" w:rsidRPr="00812D97">
        <w:rPr>
          <w:rFonts w:ascii="Times New Roman" w:hAnsi="Times New Roman" w:cs="Times New Roman"/>
          <w:sz w:val="24"/>
          <w:szCs w:val="24"/>
        </w:rPr>
        <w:t>senior project</w:t>
      </w:r>
      <w:r w:rsidRPr="00812D97">
        <w:rPr>
          <w:rFonts w:ascii="Times New Roman" w:hAnsi="Times New Roman" w:cs="Times New Roman"/>
          <w:sz w:val="24"/>
          <w:szCs w:val="24"/>
        </w:rPr>
        <w:t xml:space="preserve"> submitted b</w:t>
      </w:r>
      <w:r w:rsidR="006807FA" w:rsidRPr="00812D97">
        <w:rPr>
          <w:rFonts w:ascii="Times New Roman" w:hAnsi="Times New Roman" w:cs="Times New Roman"/>
          <w:sz w:val="24"/>
          <w:szCs w:val="24"/>
        </w:rPr>
        <w:t>y</w:t>
      </w:r>
    </w:p>
    <w:p w14:paraId="1829202F" w14:textId="77777777" w:rsidR="003E4881" w:rsidRPr="0057579C" w:rsidRDefault="003E4881" w:rsidP="006807FA">
      <w:pPr>
        <w:pStyle w:val="NoSpacing"/>
        <w:spacing w:line="360" w:lineRule="auto"/>
        <w:rPr>
          <w:rFonts w:cs="Times New Roman"/>
          <w:szCs w:val="24"/>
        </w:rPr>
      </w:pPr>
    </w:p>
    <w:p w14:paraId="7CC476E6" w14:textId="0AFCCB4C" w:rsidR="006807FA" w:rsidRDefault="00F660AC" w:rsidP="006807FA">
      <w:pPr>
        <w:pStyle w:val="NoSpacing"/>
        <w:spacing w:line="360" w:lineRule="auto"/>
        <w:jc w:val="center"/>
        <w:rPr>
          <w:rFonts w:cs="Times New Roman"/>
          <w:sz w:val="28"/>
          <w:szCs w:val="24"/>
        </w:rPr>
      </w:pPr>
      <w:r>
        <w:rPr>
          <w:rFonts w:cs="Times New Roman"/>
          <w:sz w:val="28"/>
          <w:szCs w:val="24"/>
        </w:rPr>
        <w:t>Shahriar Islam</w:t>
      </w:r>
      <w:r w:rsidR="00331A09" w:rsidRPr="0071353A">
        <w:rPr>
          <w:rFonts w:cs="Times New Roman"/>
          <w:sz w:val="28"/>
          <w:szCs w:val="24"/>
        </w:rPr>
        <w:t xml:space="preserve"> (Student </w:t>
      </w:r>
      <w:r w:rsidR="006807FA" w:rsidRPr="0071353A">
        <w:rPr>
          <w:rFonts w:cs="Times New Roman"/>
          <w:sz w:val="28"/>
          <w:szCs w:val="24"/>
        </w:rPr>
        <w:t>ID:</w:t>
      </w:r>
      <w:r w:rsidR="0061043E">
        <w:rPr>
          <w:rFonts w:cs="Times New Roman"/>
          <w:sz w:val="28"/>
          <w:szCs w:val="24"/>
        </w:rPr>
        <w:t xml:space="preserve"> 1720165</w:t>
      </w:r>
      <w:r w:rsidR="00331A09" w:rsidRPr="0071353A">
        <w:rPr>
          <w:rFonts w:cs="Times New Roman"/>
          <w:sz w:val="28"/>
          <w:szCs w:val="24"/>
        </w:rPr>
        <w:t>)</w:t>
      </w:r>
    </w:p>
    <w:p w14:paraId="3ED32F84" w14:textId="62BB1976" w:rsidR="00F660AC" w:rsidRDefault="00F660AC" w:rsidP="006807FA">
      <w:pPr>
        <w:pStyle w:val="NoSpacing"/>
        <w:spacing w:line="360" w:lineRule="auto"/>
        <w:jc w:val="center"/>
        <w:rPr>
          <w:rFonts w:cs="Times New Roman"/>
          <w:sz w:val="28"/>
          <w:szCs w:val="24"/>
        </w:rPr>
      </w:pPr>
      <w:r>
        <w:rPr>
          <w:rFonts w:cs="Times New Roman"/>
          <w:sz w:val="28"/>
          <w:szCs w:val="24"/>
        </w:rPr>
        <w:t>Jawad Hasan (</w:t>
      </w:r>
      <w:r w:rsidRPr="0071353A">
        <w:rPr>
          <w:rFonts w:cs="Times New Roman"/>
          <w:sz w:val="28"/>
          <w:szCs w:val="24"/>
        </w:rPr>
        <w:t xml:space="preserve">Student ID: </w:t>
      </w:r>
      <w:r w:rsidR="00EE5660">
        <w:rPr>
          <w:rFonts w:cs="Times New Roman"/>
          <w:sz w:val="28"/>
          <w:szCs w:val="24"/>
        </w:rPr>
        <w:t>1821508</w:t>
      </w:r>
      <w:r>
        <w:rPr>
          <w:rFonts w:cs="Times New Roman"/>
          <w:sz w:val="28"/>
          <w:szCs w:val="24"/>
        </w:rPr>
        <w:t>)</w:t>
      </w:r>
    </w:p>
    <w:p w14:paraId="71EF95F8" w14:textId="1AE20E19" w:rsidR="00EE5660" w:rsidRPr="0071353A" w:rsidRDefault="00EE5660" w:rsidP="006807FA">
      <w:pPr>
        <w:pStyle w:val="NoSpacing"/>
        <w:spacing w:line="360" w:lineRule="auto"/>
        <w:jc w:val="center"/>
        <w:rPr>
          <w:rFonts w:cs="Times New Roman"/>
          <w:sz w:val="28"/>
          <w:szCs w:val="24"/>
        </w:rPr>
      </w:pPr>
      <w:r>
        <w:rPr>
          <w:rFonts w:cs="Times New Roman"/>
          <w:sz w:val="28"/>
          <w:szCs w:val="24"/>
        </w:rPr>
        <w:t>S.</w:t>
      </w:r>
      <w:r w:rsidR="00C0747E">
        <w:rPr>
          <w:rFonts w:cs="Times New Roman"/>
          <w:sz w:val="28"/>
          <w:szCs w:val="24"/>
        </w:rPr>
        <w:t xml:space="preserve"> </w:t>
      </w:r>
      <w:r>
        <w:rPr>
          <w:rFonts w:cs="Times New Roman"/>
          <w:sz w:val="28"/>
          <w:szCs w:val="24"/>
        </w:rPr>
        <w:t>M. Nayeem Arefin (</w:t>
      </w:r>
      <w:r w:rsidRPr="0071353A">
        <w:rPr>
          <w:rFonts w:cs="Times New Roman"/>
          <w:sz w:val="28"/>
          <w:szCs w:val="24"/>
        </w:rPr>
        <w:t>Student ID:</w:t>
      </w:r>
      <w:r w:rsidR="00B1639D">
        <w:rPr>
          <w:rFonts w:cs="Times New Roman"/>
          <w:sz w:val="28"/>
          <w:szCs w:val="24"/>
        </w:rPr>
        <w:t xml:space="preserve"> </w:t>
      </w:r>
      <w:r w:rsidR="00B1639D" w:rsidRPr="00B1639D">
        <w:rPr>
          <w:rFonts w:cs="Times New Roman"/>
          <w:sz w:val="28"/>
          <w:szCs w:val="24"/>
        </w:rPr>
        <w:t>1730345</w:t>
      </w:r>
      <w:r>
        <w:rPr>
          <w:rFonts w:cs="Times New Roman"/>
          <w:sz w:val="28"/>
          <w:szCs w:val="24"/>
        </w:rPr>
        <w:t>)</w:t>
      </w:r>
    </w:p>
    <w:p w14:paraId="18124EDE" w14:textId="236350CE" w:rsidR="006807FA" w:rsidRDefault="006807FA" w:rsidP="006807FA">
      <w:pPr>
        <w:spacing w:after="0" w:line="360" w:lineRule="auto"/>
        <w:jc w:val="center"/>
        <w:rPr>
          <w:rFonts w:ascii="Times New Roman" w:hAnsi="Times New Roman" w:cs="Times New Roman"/>
          <w:szCs w:val="24"/>
        </w:rPr>
      </w:pPr>
    </w:p>
    <w:p w14:paraId="69FCEE1F" w14:textId="77777777" w:rsidR="006807FA" w:rsidRPr="0057579C" w:rsidRDefault="006807FA" w:rsidP="006807FA">
      <w:pPr>
        <w:spacing w:after="0" w:line="360" w:lineRule="auto"/>
        <w:jc w:val="center"/>
        <w:rPr>
          <w:rFonts w:ascii="Times New Roman" w:hAnsi="Times New Roman" w:cs="Times New Roman"/>
          <w:szCs w:val="24"/>
        </w:rPr>
      </w:pPr>
    </w:p>
    <w:p w14:paraId="27480FA1" w14:textId="77777777" w:rsidR="006807FA" w:rsidRPr="0057579C" w:rsidRDefault="006807FA" w:rsidP="006807FA">
      <w:pPr>
        <w:pStyle w:val="NoSpacing"/>
        <w:spacing w:line="360" w:lineRule="auto"/>
        <w:jc w:val="center"/>
        <w:rPr>
          <w:rFonts w:cs="Times New Roman"/>
          <w:szCs w:val="24"/>
        </w:rPr>
      </w:pPr>
      <w:r w:rsidRPr="0057579C">
        <w:rPr>
          <w:rFonts w:cs="Times New Roman"/>
          <w:szCs w:val="24"/>
        </w:rPr>
        <w:t xml:space="preserve">in </w:t>
      </w:r>
      <w:r w:rsidR="0021636A">
        <w:rPr>
          <w:rFonts w:cs="Times New Roman"/>
          <w:szCs w:val="24"/>
        </w:rPr>
        <w:t xml:space="preserve">consideration of the </w:t>
      </w:r>
      <w:r w:rsidR="00223A5B" w:rsidRPr="0057579C">
        <w:rPr>
          <w:rFonts w:cs="Times New Roman"/>
          <w:szCs w:val="24"/>
        </w:rPr>
        <w:t>p</w:t>
      </w:r>
      <w:r w:rsidRPr="0057579C">
        <w:rPr>
          <w:rFonts w:cs="Times New Roman"/>
          <w:szCs w:val="24"/>
        </w:rPr>
        <w:t xml:space="preserve">artial </w:t>
      </w:r>
      <w:r w:rsidR="00223A5B" w:rsidRPr="0057579C">
        <w:rPr>
          <w:rFonts w:cs="Times New Roman"/>
          <w:szCs w:val="24"/>
        </w:rPr>
        <w:t>f</w:t>
      </w:r>
      <w:r w:rsidRPr="0057579C">
        <w:rPr>
          <w:rFonts w:cs="Times New Roman"/>
          <w:szCs w:val="24"/>
        </w:rPr>
        <w:t>ulfillment</w:t>
      </w:r>
      <w:r w:rsidR="00223A5B" w:rsidRPr="0057579C">
        <w:rPr>
          <w:rFonts w:cs="Times New Roman"/>
          <w:szCs w:val="24"/>
        </w:rPr>
        <w:t xml:space="preserve"> </w:t>
      </w:r>
      <w:r w:rsidRPr="0057579C">
        <w:rPr>
          <w:rFonts w:cs="Times New Roman"/>
          <w:szCs w:val="24"/>
        </w:rPr>
        <w:t xml:space="preserve">of the </w:t>
      </w:r>
      <w:r w:rsidR="00223A5B" w:rsidRPr="0057579C">
        <w:rPr>
          <w:rFonts w:cs="Times New Roman"/>
          <w:szCs w:val="24"/>
        </w:rPr>
        <w:t>r</w:t>
      </w:r>
      <w:r w:rsidRPr="0057579C">
        <w:rPr>
          <w:rFonts w:cs="Times New Roman"/>
          <w:szCs w:val="24"/>
        </w:rPr>
        <w:t xml:space="preserve">equirements for the </w:t>
      </w:r>
      <w:r w:rsidR="00223A5B" w:rsidRPr="0057579C">
        <w:rPr>
          <w:rFonts w:cs="Times New Roman"/>
          <w:szCs w:val="24"/>
        </w:rPr>
        <w:t>d</w:t>
      </w:r>
      <w:r w:rsidRPr="0057579C">
        <w:rPr>
          <w:rFonts w:cs="Times New Roman"/>
          <w:szCs w:val="24"/>
        </w:rPr>
        <w:t>egree</w:t>
      </w:r>
      <w:r w:rsidR="00223A5B" w:rsidRPr="0057579C">
        <w:rPr>
          <w:rFonts w:cs="Times New Roman"/>
          <w:szCs w:val="24"/>
        </w:rPr>
        <w:t xml:space="preserve"> of</w:t>
      </w:r>
    </w:p>
    <w:p w14:paraId="128C4A57" w14:textId="77777777" w:rsidR="0021636A" w:rsidRDefault="0021636A" w:rsidP="006807FA">
      <w:pPr>
        <w:pStyle w:val="NoSpacing"/>
        <w:spacing w:line="360" w:lineRule="auto"/>
        <w:jc w:val="center"/>
        <w:rPr>
          <w:rFonts w:cs="Times New Roman"/>
          <w:b/>
          <w:szCs w:val="24"/>
        </w:rPr>
      </w:pPr>
    </w:p>
    <w:p w14:paraId="2B0C9D96" w14:textId="77777777" w:rsidR="0021636A" w:rsidRDefault="0021636A" w:rsidP="006807FA">
      <w:pPr>
        <w:pStyle w:val="NoSpacing"/>
        <w:spacing w:line="360" w:lineRule="auto"/>
        <w:jc w:val="center"/>
        <w:rPr>
          <w:rFonts w:cs="Times New Roman"/>
          <w:b/>
          <w:szCs w:val="24"/>
        </w:rPr>
      </w:pPr>
    </w:p>
    <w:p w14:paraId="1E063CE4" w14:textId="77777777" w:rsidR="0021636A" w:rsidRDefault="0021636A" w:rsidP="006807FA">
      <w:pPr>
        <w:pStyle w:val="NoSpacing"/>
        <w:spacing w:line="360" w:lineRule="auto"/>
        <w:jc w:val="center"/>
        <w:rPr>
          <w:rFonts w:cs="Times New Roman"/>
          <w:b/>
          <w:szCs w:val="24"/>
        </w:rPr>
      </w:pPr>
    </w:p>
    <w:p w14:paraId="705AAF8C" w14:textId="77777777" w:rsidR="006807FA" w:rsidRPr="0071353A" w:rsidRDefault="00223A5B" w:rsidP="006807FA">
      <w:pPr>
        <w:pStyle w:val="NoSpacing"/>
        <w:spacing w:line="360" w:lineRule="auto"/>
        <w:jc w:val="center"/>
        <w:rPr>
          <w:rFonts w:cs="Times New Roman"/>
          <w:b/>
          <w:szCs w:val="24"/>
        </w:rPr>
      </w:pPr>
      <w:r w:rsidRPr="0071353A">
        <w:rPr>
          <w:rFonts w:cs="Times New Roman"/>
          <w:b/>
          <w:szCs w:val="24"/>
        </w:rPr>
        <w:t>BACHELOR OF SCIENCE</w:t>
      </w:r>
    </w:p>
    <w:p w14:paraId="620D7AF4" w14:textId="77777777" w:rsidR="006807FA" w:rsidRPr="0071353A" w:rsidRDefault="00331A09" w:rsidP="006807FA">
      <w:pPr>
        <w:pStyle w:val="NoSpacing"/>
        <w:spacing w:line="360" w:lineRule="auto"/>
        <w:jc w:val="center"/>
        <w:rPr>
          <w:rFonts w:cs="Times New Roman"/>
          <w:b/>
          <w:szCs w:val="24"/>
        </w:rPr>
      </w:pPr>
      <w:r w:rsidRPr="0071353A">
        <w:rPr>
          <w:rFonts w:cs="Times New Roman"/>
          <w:b/>
          <w:szCs w:val="24"/>
        </w:rPr>
        <w:t>in</w:t>
      </w:r>
    </w:p>
    <w:p w14:paraId="3A32CE77" w14:textId="77777777" w:rsidR="00223A5B" w:rsidRPr="0071353A" w:rsidRDefault="00223A5B" w:rsidP="00223A5B">
      <w:pPr>
        <w:pStyle w:val="NoSpacing"/>
        <w:spacing w:line="360" w:lineRule="auto"/>
        <w:jc w:val="center"/>
        <w:rPr>
          <w:rFonts w:cs="Times New Roman"/>
          <w:b/>
          <w:szCs w:val="24"/>
        </w:rPr>
      </w:pPr>
      <w:r w:rsidRPr="0071353A">
        <w:rPr>
          <w:rFonts w:cs="Times New Roman"/>
          <w:b/>
          <w:szCs w:val="24"/>
        </w:rPr>
        <w:t>ELECTRICAL AND ELECTRONIC ENGINEERING</w:t>
      </w:r>
    </w:p>
    <w:p w14:paraId="4A276D51" w14:textId="77777777" w:rsidR="006807FA" w:rsidRPr="0057579C" w:rsidRDefault="006807FA" w:rsidP="006807FA">
      <w:pPr>
        <w:pStyle w:val="NoSpacing"/>
        <w:spacing w:line="360" w:lineRule="auto"/>
        <w:jc w:val="center"/>
        <w:rPr>
          <w:rFonts w:cs="Times New Roman"/>
          <w:szCs w:val="24"/>
        </w:rPr>
      </w:pPr>
    </w:p>
    <w:p w14:paraId="65999E35" w14:textId="77777777" w:rsidR="006807FA" w:rsidRPr="0057579C" w:rsidRDefault="006807FA" w:rsidP="006807FA">
      <w:pPr>
        <w:pStyle w:val="NoSpacing"/>
        <w:spacing w:line="360" w:lineRule="auto"/>
        <w:jc w:val="center"/>
        <w:rPr>
          <w:rFonts w:cs="Times New Roman"/>
          <w:szCs w:val="24"/>
        </w:rPr>
      </w:pPr>
    </w:p>
    <w:p w14:paraId="515732AA" w14:textId="77777777" w:rsidR="006807FA" w:rsidRPr="0057579C" w:rsidRDefault="006807FA" w:rsidP="006807FA">
      <w:pPr>
        <w:pStyle w:val="NoSpacing"/>
        <w:spacing w:line="360" w:lineRule="auto"/>
        <w:jc w:val="center"/>
        <w:rPr>
          <w:rFonts w:cs="Times New Roman"/>
          <w:szCs w:val="24"/>
        </w:rPr>
      </w:pPr>
    </w:p>
    <w:p w14:paraId="193F94AD" w14:textId="77777777" w:rsidR="006807FA" w:rsidRPr="0057579C" w:rsidRDefault="009123E6" w:rsidP="006807FA">
      <w:pPr>
        <w:pStyle w:val="NoSpacing"/>
        <w:spacing w:line="360" w:lineRule="auto"/>
        <w:jc w:val="center"/>
        <w:rPr>
          <w:rFonts w:cs="Times New Roman"/>
          <w:sz w:val="28"/>
          <w:szCs w:val="24"/>
        </w:rPr>
      </w:pPr>
      <w:r w:rsidRPr="0057579C">
        <w:rPr>
          <w:rFonts w:cs="Times New Roman"/>
          <w:sz w:val="28"/>
          <w:szCs w:val="24"/>
        </w:rPr>
        <w:t>Department of Electrical and Electronic Engineering</w:t>
      </w:r>
    </w:p>
    <w:p w14:paraId="3737806C" w14:textId="23424F00" w:rsidR="006807FA" w:rsidRPr="0057579C" w:rsidRDefault="00A40B13" w:rsidP="00331A09">
      <w:pPr>
        <w:spacing w:after="0" w:line="360" w:lineRule="auto"/>
        <w:jc w:val="center"/>
        <w:rPr>
          <w:rFonts w:ascii="Times New Roman" w:hAnsi="Times New Roman" w:cs="Times New Roman"/>
          <w:sz w:val="28"/>
        </w:rPr>
      </w:pPr>
      <w:r>
        <w:rPr>
          <w:rFonts w:ascii="Times New Roman" w:hAnsi="Times New Roman" w:cs="Times New Roman"/>
          <w:sz w:val="28"/>
          <w:szCs w:val="24"/>
        </w:rPr>
        <w:t>Autumn</w:t>
      </w:r>
      <w:r w:rsidR="006807FA" w:rsidRPr="0057579C">
        <w:rPr>
          <w:rFonts w:ascii="Times New Roman" w:hAnsi="Times New Roman" w:cs="Times New Roman"/>
          <w:sz w:val="28"/>
          <w:szCs w:val="24"/>
        </w:rPr>
        <w:t xml:space="preserve"> 20</w:t>
      </w:r>
      <w:r w:rsidR="002D1CE8">
        <w:rPr>
          <w:rFonts w:ascii="Times New Roman" w:hAnsi="Times New Roman" w:cs="Times New Roman"/>
          <w:sz w:val="28"/>
          <w:szCs w:val="24"/>
        </w:rPr>
        <w:t>20</w:t>
      </w:r>
    </w:p>
    <w:p w14:paraId="67468553" w14:textId="77777777" w:rsidR="0057579C" w:rsidRPr="002B18E9" w:rsidRDefault="009A1CBA" w:rsidP="006807FA">
      <w:pPr>
        <w:spacing w:after="0" w:line="360" w:lineRule="auto"/>
        <w:jc w:val="center"/>
        <w:rPr>
          <w:rFonts w:ascii="Times New Roman" w:hAnsi="Times New Roman" w:cs="Times New Roman"/>
          <w:b/>
          <w:sz w:val="28"/>
          <w:szCs w:val="24"/>
        </w:rPr>
      </w:pPr>
      <w:r w:rsidRPr="002B18E9">
        <w:rPr>
          <w:rFonts w:ascii="Times New Roman" w:hAnsi="Times New Roman" w:cs="Times New Roman"/>
          <w:b/>
          <w:sz w:val="28"/>
          <w:szCs w:val="24"/>
        </w:rPr>
        <w:lastRenderedPageBreak/>
        <w:t>DECLARATION</w:t>
      </w:r>
    </w:p>
    <w:p w14:paraId="1775B60B" w14:textId="77777777" w:rsidR="0057579C" w:rsidRDefault="0057579C" w:rsidP="006807FA">
      <w:pPr>
        <w:spacing w:after="0" w:line="360" w:lineRule="auto"/>
        <w:jc w:val="center"/>
        <w:rPr>
          <w:rFonts w:ascii="Times New Roman" w:hAnsi="Times New Roman" w:cs="Times New Roman"/>
          <w:sz w:val="28"/>
          <w:szCs w:val="24"/>
        </w:rPr>
      </w:pPr>
    </w:p>
    <w:p w14:paraId="19D58543" w14:textId="77777777" w:rsidR="009A1CBA" w:rsidRPr="0057579C" w:rsidRDefault="009A1CBA" w:rsidP="006807FA">
      <w:pPr>
        <w:spacing w:after="0" w:line="360" w:lineRule="auto"/>
        <w:jc w:val="center"/>
        <w:rPr>
          <w:rFonts w:ascii="Times New Roman" w:hAnsi="Times New Roman" w:cs="Times New Roman"/>
          <w:sz w:val="28"/>
          <w:szCs w:val="24"/>
        </w:rPr>
      </w:pPr>
    </w:p>
    <w:p w14:paraId="2F6616D6" w14:textId="77777777" w:rsidR="0057579C" w:rsidRPr="0057579C" w:rsidRDefault="0057579C" w:rsidP="006807FA">
      <w:pPr>
        <w:spacing w:after="0" w:line="360" w:lineRule="auto"/>
        <w:jc w:val="center"/>
        <w:rPr>
          <w:rFonts w:ascii="Times New Roman" w:hAnsi="Times New Roman" w:cs="Times New Roman"/>
          <w:sz w:val="24"/>
          <w:szCs w:val="24"/>
        </w:rPr>
      </w:pPr>
    </w:p>
    <w:p w14:paraId="7A86CBC2" w14:textId="77777777" w:rsidR="009A1CBA" w:rsidRDefault="009A1CBA" w:rsidP="009A1CBA">
      <w:pPr>
        <w:pStyle w:val="NormalWeb"/>
        <w:spacing w:line="360" w:lineRule="auto"/>
        <w:jc w:val="both"/>
        <w:rPr>
          <w:rFonts w:ascii="Times New Roman" w:hAnsi="Times New Roman" w:cs="Times New Roman"/>
        </w:rPr>
      </w:pPr>
      <w:r>
        <w:rPr>
          <w:rFonts w:ascii="Times New Roman" w:hAnsi="Times New Roman" w:cs="Times New Roman"/>
        </w:rPr>
        <w:t>I do hereby solemnly declare that the research work presented in this undergraduate thesis has been carried out by me and has not been previously submitted to any other University / Institute / Organization for an academic qualification / certificate / diploma or degree.</w:t>
      </w:r>
    </w:p>
    <w:p w14:paraId="2043BE46" w14:textId="77777777" w:rsidR="009A1CBA" w:rsidRDefault="009A1CBA" w:rsidP="009A1CBA">
      <w:pPr>
        <w:pStyle w:val="NormalWeb"/>
        <w:spacing w:line="360" w:lineRule="auto"/>
        <w:jc w:val="both"/>
        <w:rPr>
          <w:rFonts w:ascii="Times New Roman" w:hAnsi="Times New Roman" w:cs="Times New Roman"/>
        </w:rPr>
      </w:pPr>
    </w:p>
    <w:p w14:paraId="61E75360" w14:textId="44C80E7E" w:rsidR="009A1CBA" w:rsidRDefault="009A1CBA" w:rsidP="009A1CBA">
      <w:pPr>
        <w:pStyle w:val="NormalWeb"/>
        <w:spacing w:line="360" w:lineRule="auto"/>
        <w:jc w:val="both"/>
        <w:rPr>
          <w:rFonts w:ascii="Times New Roman" w:hAnsi="Times New Roman" w:cs="Times New Roman"/>
        </w:rPr>
      </w:pPr>
    </w:p>
    <w:p w14:paraId="027682D0" w14:textId="77777777" w:rsidR="0057579C" w:rsidRPr="0057579C" w:rsidRDefault="0057579C" w:rsidP="006807FA">
      <w:pPr>
        <w:spacing w:after="0" w:line="360" w:lineRule="auto"/>
        <w:jc w:val="center"/>
        <w:rPr>
          <w:rFonts w:ascii="Times New Roman" w:hAnsi="Times New Roman" w:cs="Times New Roman"/>
          <w:sz w:val="24"/>
          <w:szCs w:val="24"/>
        </w:rPr>
      </w:pPr>
    </w:p>
    <w:p w14:paraId="0F0A301F" w14:textId="77777777" w:rsidR="000E72F6" w:rsidRDefault="000E72F6" w:rsidP="003746C1">
      <w:pPr>
        <w:spacing w:after="0" w:line="360" w:lineRule="auto"/>
        <w:jc w:val="both"/>
        <w:rPr>
          <w:rFonts w:ascii="Times New Roman" w:hAnsi="Times New Roman" w:cs="Times New Roman"/>
          <w:sz w:val="24"/>
          <w:szCs w:val="24"/>
        </w:rPr>
      </w:pPr>
    </w:p>
    <w:p w14:paraId="2A6BB7D3" w14:textId="77777777" w:rsidR="009C524E" w:rsidRDefault="0057579C" w:rsidP="0057579C">
      <w:pPr>
        <w:spacing w:after="0" w:line="360" w:lineRule="auto"/>
        <w:jc w:val="both"/>
        <w:rPr>
          <w:rFonts w:ascii="Times New Roman" w:hAnsi="Times New Roman" w:cs="Times New Roman"/>
          <w:sz w:val="24"/>
          <w:szCs w:val="24"/>
        </w:rPr>
      </w:pPr>
      <w:r w:rsidRPr="0057579C">
        <w:rPr>
          <w:rFonts w:ascii="Times New Roman" w:hAnsi="Times New Roman" w:cs="Times New Roman"/>
          <w:sz w:val="24"/>
          <w:szCs w:val="24"/>
        </w:rPr>
        <w:tab/>
      </w:r>
      <w:r w:rsidRPr="0057579C">
        <w:rPr>
          <w:rFonts w:ascii="Times New Roman" w:hAnsi="Times New Roman" w:cs="Times New Roman"/>
          <w:sz w:val="24"/>
          <w:szCs w:val="24"/>
        </w:rPr>
        <w:tab/>
      </w:r>
      <w:r w:rsidRPr="0057579C">
        <w:rPr>
          <w:rFonts w:ascii="Times New Roman" w:hAnsi="Times New Roman" w:cs="Times New Roman"/>
          <w:sz w:val="24"/>
          <w:szCs w:val="24"/>
        </w:rPr>
        <w:tab/>
      </w:r>
      <w:r w:rsidRPr="0057579C">
        <w:rPr>
          <w:rFonts w:ascii="Times New Roman" w:hAnsi="Times New Roman" w:cs="Times New Roman"/>
          <w:sz w:val="24"/>
          <w:szCs w:val="24"/>
        </w:rPr>
        <w:tab/>
      </w:r>
      <w:r w:rsidRPr="0057579C">
        <w:rPr>
          <w:rFonts w:ascii="Times New Roman" w:hAnsi="Times New Roman" w:cs="Times New Roman"/>
          <w:sz w:val="24"/>
          <w:szCs w:val="24"/>
        </w:rPr>
        <w:tab/>
      </w:r>
      <w:r w:rsidRPr="0057579C">
        <w:rPr>
          <w:rFonts w:ascii="Times New Roman" w:hAnsi="Times New Roman" w:cs="Times New Roman"/>
          <w:sz w:val="24"/>
          <w:szCs w:val="24"/>
        </w:rPr>
        <w:tab/>
      </w:r>
      <w:r>
        <w:rPr>
          <w:rFonts w:ascii="Times New Roman" w:hAnsi="Times New Roman" w:cs="Times New Roman"/>
          <w:sz w:val="24"/>
          <w:szCs w:val="24"/>
        </w:rPr>
        <w:tab/>
      </w:r>
    </w:p>
    <w:p w14:paraId="01A9F289" w14:textId="152A01D7" w:rsidR="0057579C" w:rsidRPr="0057579C" w:rsidRDefault="0057579C" w:rsidP="003746C1">
      <w:pPr>
        <w:spacing w:after="0" w:line="360" w:lineRule="auto"/>
        <w:jc w:val="both"/>
        <w:rPr>
          <w:rFonts w:ascii="Times New Roman" w:hAnsi="Times New Roman" w:cs="Times New Roman"/>
          <w:sz w:val="24"/>
          <w:szCs w:val="24"/>
        </w:rPr>
      </w:pPr>
    </w:p>
    <w:p w14:paraId="6FCA1C1A" w14:textId="56040C24" w:rsidR="0057579C" w:rsidRPr="0057579C" w:rsidRDefault="00BD008F" w:rsidP="0057579C">
      <w:pPr>
        <w:spacing w:after="0" w:line="360" w:lineRule="auto"/>
        <w:jc w:val="both"/>
        <w:rPr>
          <w:rFonts w:ascii="Times New Roman" w:hAnsi="Times New Roman" w:cs="Times New Roman"/>
          <w:sz w:val="28"/>
          <w:szCs w:val="24"/>
        </w:rPr>
      </w:pPr>
      <w:r>
        <w:rPr>
          <w:rFonts w:ascii="Times New Roman" w:hAnsi="Times New Roman" w:cs="Times New Roman"/>
          <w:noProof/>
          <w:sz w:val="24"/>
          <w:szCs w:val="24"/>
        </w:rPr>
        <mc:AlternateContent>
          <mc:Choice Requires="wps">
            <w:drawing>
              <wp:anchor distT="45720" distB="45720" distL="114300" distR="114300" simplePos="0" relativeHeight="251658241" behindDoc="0" locked="0" layoutInCell="1" allowOverlap="1" wp14:anchorId="3047C636" wp14:editId="36BB99B2">
                <wp:simplePos x="0" y="0"/>
                <wp:positionH relativeFrom="column">
                  <wp:posOffset>1906270</wp:posOffset>
                </wp:positionH>
                <wp:positionV relativeFrom="paragraph">
                  <wp:posOffset>102870</wp:posOffset>
                </wp:positionV>
                <wp:extent cx="1587500" cy="1076960"/>
                <wp:effectExtent l="0" t="0" r="0" b="3175"/>
                <wp:wrapSquare wrapText="bothSides"/>
                <wp:docPr id="5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076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B7B98" w14:textId="16B29150" w:rsidR="00857E44" w:rsidRPr="0074137A" w:rsidRDefault="00857E44" w:rsidP="003746C1">
                            <w:pPr>
                              <w:spacing w:after="0" w:line="360" w:lineRule="auto"/>
                              <w:rPr>
                                <w:rFonts w:ascii="Times New Roman" w:hAnsi="Times New Roman" w:cs="Times New Roman"/>
                                <w:sz w:val="24"/>
                                <w:szCs w:val="24"/>
                                <w:u w:val="single"/>
                              </w:rPr>
                            </w:pPr>
                            <w:r w:rsidRPr="0074137A">
                              <w:rPr>
                                <w:rFonts w:ascii="Times New Roman" w:hAnsi="Times New Roman" w:cs="Times New Roman"/>
                                <w:sz w:val="24"/>
                                <w:szCs w:val="24"/>
                                <w:u w:val="single"/>
                              </w:rPr>
                              <w:tab/>
                            </w:r>
                            <w:r w:rsidRPr="0074137A">
                              <w:rPr>
                                <w:rFonts w:ascii="Times New Roman" w:hAnsi="Times New Roman" w:cs="Times New Roman"/>
                                <w:sz w:val="24"/>
                                <w:szCs w:val="24"/>
                                <w:u w:val="single"/>
                              </w:rPr>
                              <w:tab/>
                            </w:r>
                            <w:r>
                              <w:rPr>
                                <w:rFonts w:ascii="Times New Roman" w:hAnsi="Times New Roman" w:cs="Times New Roman"/>
                                <w:sz w:val="24"/>
                                <w:szCs w:val="24"/>
                                <w:u w:val="single"/>
                              </w:rPr>
                              <w:tab/>
                            </w:r>
                          </w:p>
                          <w:p w14:paraId="1CF13DED" w14:textId="7E63428F" w:rsidR="00857E44" w:rsidRPr="0074137A" w:rsidRDefault="00857E44" w:rsidP="003746C1">
                            <w:pPr>
                              <w:spacing w:after="0" w:line="360" w:lineRule="auto"/>
                              <w:rPr>
                                <w:rFonts w:ascii="Times New Roman" w:hAnsi="Times New Roman" w:cs="Times New Roman"/>
                              </w:rPr>
                            </w:pPr>
                            <w:r>
                              <w:rPr>
                                <w:rFonts w:ascii="Times New Roman" w:hAnsi="Times New Roman" w:cs="Times New Roman"/>
                              </w:rPr>
                              <w:t>Jawad Hasan</w:t>
                            </w:r>
                          </w:p>
                          <w:p w14:paraId="6DE1806A" w14:textId="43744CB9" w:rsidR="00857E44" w:rsidRPr="00C000F6" w:rsidRDefault="00857E44" w:rsidP="003746C1">
                            <w:pPr>
                              <w:spacing w:after="0" w:line="360" w:lineRule="auto"/>
                              <w:rPr>
                                <w:rFonts w:ascii="Times New Roman" w:hAnsi="Times New Roman" w:cs="Times New Roman"/>
                              </w:rPr>
                            </w:pPr>
                            <w:r w:rsidRPr="00C000F6">
                              <w:rPr>
                                <w:rFonts w:ascii="Times New Roman" w:hAnsi="Times New Roman" w:cs="Times New Roman"/>
                              </w:rPr>
                              <w:t>Student ID: 1821508</w:t>
                            </w:r>
                          </w:p>
                          <w:p w14:paraId="7F08621B" w14:textId="792400B5" w:rsidR="00857E44" w:rsidRPr="00FF3849" w:rsidRDefault="00857E44" w:rsidP="003746C1">
                            <w:pPr>
                              <w:spacing w:after="0" w:line="360" w:lineRule="auto"/>
                              <w:rPr>
                                <w:rFonts w:ascii="Times New Roman" w:hAnsi="Times New Roman" w:cs="Times New Roman"/>
                              </w:rPr>
                            </w:pPr>
                            <w:r w:rsidRPr="00FF3849">
                              <w:rPr>
                                <w:rFonts w:ascii="Times New Roman" w:hAnsi="Times New Roman" w:cs="Times New Roman"/>
                              </w:rPr>
                              <w:t xml:space="preserve">Date: Feb </w:t>
                            </w:r>
                            <w:r>
                              <w:rPr>
                                <w:rFonts w:ascii="Times New Roman" w:hAnsi="Times New Roman" w:cs="Times New Roman"/>
                              </w:rPr>
                              <w:t>4</w:t>
                            </w:r>
                            <w:r w:rsidRPr="00FF3849">
                              <w:rPr>
                                <w:rFonts w:ascii="Times New Roman" w:hAnsi="Times New Roman" w:cs="Times New Roman"/>
                              </w:rPr>
                              <w:t>, 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047C636" id="_x0000_t202" coordsize="21600,21600" o:spt="202" path="m,l,21600r21600,l21600,xe">
                <v:stroke joinstyle="miter"/>
                <v:path gradientshapeok="t" o:connecttype="rect"/>
              </v:shapetype>
              <v:shape id="Text Box 26" o:spid="_x0000_s1026" type="#_x0000_t202" style="position:absolute;left:0;text-align:left;margin-left:150.1pt;margin-top:8.1pt;width:125pt;height:84.8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kaCAIAAPIDAAAOAAAAZHJzL2Uyb0RvYy54bWysU9tu2zAMfR+wfxD0vtgJcmmNOEWXIsOA&#10;bh3Q7gNkWbaF2aJGKbGzrx8lJ1nQvRXVgyCK1CHPIbW+G7qWHRQ6DSbn00nKmTISSm3qnP982X26&#10;4cx5YUrRglE5PyrH7zYfP6x7m6kZNNCWChmBGJf1NueN9zZLEicb1Qk3AasMOSvATngysU5KFD2h&#10;d20yS9Nl0gOWFkEq5+j2YXTyTcSvKiX9U1U55Vmbc6rNxx3jXoQ92axFVqOwjZanMsQbquiENpT0&#10;AvUgvGB71P9BdVoiOKj8REKXQFVpqSIHYjNNX7F5boRVkQuJ4+xFJvd+sPL74QcyXeZ8MefMiI56&#10;9KIGzz7DwGbLoE9vXUZhz5YC/UD31OfI1dlHkL8cM7BthKnVPSL0jRIl1TcNL5OrpyOOCyBF/w1K&#10;yiP2HiLQUGEXxCM5GKFTn46X3oRaZEi5uFktUnJJ8k3T1fJ2GbuXiOz83KLzXxR0LBxyjtT8CC8O&#10;j86HckR2DgnZHLS63Om2jQbWxbZFdhA0KLu4IoNXYa0JwQbCsxEx3ESegdpI0g/FcNKtgPJIjBHG&#10;waOPQocG8A9nPQ1dzt3vvUDFWfvVkGq30/k8TGk05ovVjAy89hTXHmEkQeXcczYet36c7L1FXTeU&#10;6dyne1J6p6MGoSVjVae6abCiNKdPECb32o5R/77q5i8AAAD//wMAUEsDBBQABgAIAAAAIQBGrwPv&#10;3AAAAAoBAAAPAAAAZHJzL2Rvd25yZXYueG1sTI/NTsMwEITvSLyDtUjcqE1RqijEqSoqLhyQKEhw&#10;dONNHOE/2W4a3p7tCU6rnRnNfttuF2fZjClPwUu4Xwlg6PugJz9K+Hh/vquB5aK8VjZ4lPCDGbbd&#10;9VWrGh3O/g3nQxkZlfjcKAmmlNhwnnuDTuVViOjJG0JyqtCaRq6TOlO5s3wtxIY7NXm6YFTEJ4P9&#10;9+HkJHw6M+l9ev0atJ33L8OuikuKUt7eLLtHYAWX8heGCz6hQ0dMx3DyOjMr4UGINUXJ2NCkQFVd&#10;hCMJdVUD71r+/4XuFwAA//8DAFBLAQItABQABgAIAAAAIQC2gziS/gAAAOEBAAATAAAAAAAAAAAA&#10;AAAAAAAAAABbQ29udGVudF9UeXBlc10ueG1sUEsBAi0AFAAGAAgAAAAhADj9If/WAAAAlAEAAAsA&#10;AAAAAAAAAAAAAAAALwEAAF9yZWxzLy5yZWxzUEsBAi0AFAAGAAgAAAAhAFoqCRoIAgAA8gMAAA4A&#10;AAAAAAAAAAAAAAAALgIAAGRycy9lMm9Eb2MueG1sUEsBAi0AFAAGAAgAAAAhAEavA+/cAAAACgEA&#10;AA8AAAAAAAAAAAAAAAAAYgQAAGRycy9kb3ducmV2LnhtbFBLBQYAAAAABAAEAPMAAABrBQAAAAA=&#10;" stroked="f">
                <v:textbox style="mso-fit-shape-to-text:t">
                  <w:txbxContent>
                    <w:p w14:paraId="18EB7B98" w14:textId="16B29150" w:rsidR="00857E44" w:rsidRPr="0074137A" w:rsidRDefault="00857E44" w:rsidP="003746C1">
                      <w:pPr>
                        <w:spacing w:after="0" w:line="360" w:lineRule="auto"/>
                        <w:rPr>
                          <w:rFonts w:ascii="Times New Roman" w:hAnsi="Times New Roman" w:cs="Times New Roman"/>
                          <w:sz w:val="24"/>
                          <w:szCs w:val="24"/>
                          <w:u w:val="single"/>
                        </w:rPr>
                      </w:pPr>
                      <w:r w:rsidRPr="0074137A">
                        <w:rPr>
                          <w:rFonts w:ascii="Times New Roman" w:hAnsi="Times New Roman" w:cs="Times New Roman"/>
                          <w:sz w:val="24"/>
                          <w:szCs w:val="24"/>
                          <w:u w:val="single"/>
                        </w:rPr>
                        <w:tab/>
                      </w:r>
                      <w:r w:rsidRPr="0074137A">
                        <w:rPr>
                          <w:rFonts w:ascii="Times New Roman" w:hAnsi="Times New Roman" w:cs="Times New Roman"/>
                          <w:sz w:val="24"/>
                          <w:szCs w:val="24"/>
                          <w:u w:val="single"/>
                        </w:rPr>
                        <w:tab/>
                      </w:r>
                      <w:r>
                        <w:rPr>
                          <w:rFonts w:ascii="Times New Roman" w:hAnsi="Times New Roman" w:cs="Times New Roman"/>
                          <w:sz w:val="24"/>
                          <w:szCs w:val="24"/>
                          <w:u w:val="single"/>
                        </w:rPr>
                        <w:tab/>
                      </w:r>
                    </w:p>
                    <w:p w14:paraId="1CF13DED" w14:textId="7E63428F" w:rsidR="00857E44" w:rsidRPr="0074137A" w:rsidRDefault="00857E44" w:rsidP="003746C1">
                      <w:pPr>
                        <w:spacing w:after="0" w:line="360" w:lineRule="auto"/>
                        <w:rPr>
                          <w:rFonts w:ascii="Times New Roman" w:hAnsi="Times New Roman" w:cs="Times New Roman"/>
                        </w:rPr>
                      </w:pPr>
                      <w:r>
                        <w:rPr>
                          <w:rFonts w:ascii="Times New Roman" w:hAnsi="Times New Roman" w:cs="Times New Roman"/>
                        </w:rPr>
                        <w:t>Jawad Hasan</w:t>
                      </w:r>
                    </w:p>
                    <w:p w14:paraId="6DE1806A" w14:textId="43744CB9" w:rsidR="00857E44" w:rsidRPr="00C000F6" w:rsidRDefault="00857E44" w:rsidP="003746C1">
                      <w:pPr>
                        <w:spacing w:after="0" w:line="360" w:lineRule="auto"/>
                        <w:rPr>
                          <w:rFonts w:ascii="Times New Roman" w:hAnsi="Times New Roman" w:cs="Times New Roman"/>
                        </w:rPr>
                      </w:pPr>
                      <w:r w:rsidRPr="00C000F6">
                        <w:rPr>
                          <w:rFonts w:ascii="Times New Roman" w:hAnsi="Times New Roman" w:cs="Times New Roman"/>
                        </w:rPr>
                        <w:t>Student ID: 1821508</w:t>
                      </w:r>
                    </w:p>
                    <w:p w14:paraId="7F08621B" w14:textId="792400B5" w:rsidR="00857E44" w:rsidRPr="00FF3849" w:rsidRDefault="00857E44" w:rsidP="003746C1">
                      <w:pPr>
                        <w:spacing w:after="0" w:line="360" w:lineRule="auto"/>
                        <w:rPr>
                          <w:rFonts w:ascii="Times New Roman" w:hAnsi="Times New Roman" w:cs="Times New Roman"/>
                        </w:rPr>
                      </w:pPr>
                      <w:r w:rsidRPr="00FF3849">
                        <w:rPr>
                          <w:rFonts w:ascii="Times New Roman" w:hAnsi="Times New Roman" w:cs="Times New Roman"/>
                        </w:rPr>
                        <w:t xml:space="preserve">Date: Feb </w:t>
                      </w:r>
                      <w:r>
                        <w:rPr>
                          <w:rFonts w:ascii="Times New Roman" w:hAnsi="Times New Roman" w:cs="Times New Roman"/>
                        </w:rPr>
                        <w:t>4</w:t>
                      </w:r>
                      <w:r w:rsidRPr="00FF3849">
                        <w:rPr>
                          <w:rFonts w:ascii="Times New Roman" w:hAnsi="Times New Roman" w:cs="Times New Roman"/>
                        </w:rPr>
                        <w:t>, 2021</w:t>
                      </w:r>
                    </w:p>
                  </w:txbxContent>
                </v:textbox>
                <w10:wrap type="square"/>
              </v:shape>
            </w:pict>
          </mc:Fallback>
        </mc:AlternateContent>
      </w:r>
      <w:r>
        <w:rPr>
          <w:noProof/>
        </w:rPr>
        <mc:AlternateContent>
          <mc:Choice Requires="wps">
            <w:drawing>
              <wp:anchor distT="45720" distB="45720" distL="114300" distR="114300" simplePos="0" relativeHeight="251658240" behindDoc="0" locked="0" layoutInCell="1" allowOverlap="1" wp14:anchorId="44CCE8D1" wp14:editId="7E36569B">
                <wp:simplePos x="0" y="0"/>
                <wp:positionH relativeFrom="column">
                  <wp:posOffset>3918585</wp:posOffset>
                </wp:positionH>
                <wp:positionV relativeFrom="paragraph">
                  <wp:posOffset>80010</wp:posOffset>
                </wp:positionV>
                <wp:extent cx="1663700" cy="1076960"/>
                <wp:effectExtent l="1905" t="0" r="1270" b="317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076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A985C" w14:textId="1CA3C5B4" w:rsidR="00857E44" w:rsidRPr="0074137A" w:rsidRDefault="00857E44" w:rsidP="0074137A">
                            <w:pPr>
                              <w:spacing w:after="0" w:line="360" w:lineRule="auto"/>
                              <w:rPr>
                                <w:rFonts w:ascii="Times New Roman" w:hAnsi="Times New Roman" w:cs="Times New Roman"/>
                                <w:sz w:val="24"/>
                                <w:szCs w:val="24"/>
                                <w:u w:val="single"/>
                              </w:rPr>
                            </w:pPr>
                            <w:r w:rsidRPr="0074137A">
                              <w:rPr>
                                <w:rFonts w:ascii="Times New Roman" w:hAnsi="Times New Roman" w:cs="Times New Roman"/>
                                <w:sz w:val="24"/>
                                <w:szCs w:val="24"/>
                                <w:u w:val="single"/>
                              </w:rPr>
                              <w:tab/>
                            </w:r>
                            <w:r w:rsidRPr="0074137A">
                              <w:rPr>
                                <w:rFonts w:ascii="Times New Roman" w:hAnsi="Times New Roman" w:cs="Times New Roman"/>
                                <w:sz w:val="24"/>
                                <w:szCs w:val="24"/>
                                <w:u w:val="single"/>
                              </w:rPr>
                              <w:tab/>
                            </w:r>
                            <w:r w:rsidRPr="0074137A">
                              <w:rPr>
                                <w:rFonts w:ascii="Times New Roman" w:hAnsi="Times New Roman" w:cs="Times New Roman"/>
                                <w:sz w:val="24"/>
                                <w:szCs w:val="24"/>
                                <w:u w:val="single"/>
                              </w:rPr>
                              <w:tab/>
                            </w:r>
                          </w:p>
                          <w:p w14:paraId="20ED2C3C" w14:textId="509E5269" w:rsidR="00857E44" w:rsidRPr="0074137A" w:rsidRDefault="00857E44" w:rsidP="0074137A">
                            <w:pPr>
                              <w:spacing w:after="0" w:line="360" w:lineRule="auto"/>
                              <w:rPr>
                                <w:rFonts w:ascii="Times New Roman" w:hAnsi="Times New Roman" w:cs="Times New Roman"/>
                              </w:rPr>
                            </w:pPr>
                            <w:r>
                              <w:rPr>
                                <w:rFonts w:ascii="Times New Roman" w:hAnsi="Times New Roman" w:cs="Times New Roman"/>
                              </w:rPr>
                              <w:t xml:space="preserve">S. M. Nayeem </w:t>
                            </w:r>
                            <w:r>
                              <w:rPr>
                                <w:rFonts w:ascii="Times New Roman" w:hAnsi="Times New Roman" w:cs="Times New Roman"/>
                              </w:rPr>
                              <w:t>Arefin</w:t>
                            </w:r>
                          </w:p>
                          <w:p w14:paraId="3BC47F77" w14:textId="3410DB16" w:rsidR="00857E44" w:rsidRPr="00B1639D" w:rsidRDefault="00857E44" w:rsidP="0074137A">
                            <w:pPr>
                              <w:spacing w:after="0" w:line="360" w:lineRule="auto"/>
                              <w:rPr>
                                <w:rFonts w:ascii="Times New Roman" w:hAnsi="Times New Roman" w:cs="Times New Roman"/>
                              </w:rPr>
                            </w:pPr>
                            <w:r w:rsidRPr="00B1639D">
                              <w:rPr>
                                <w:rFonts w:ascii="Times New Roman" w:hAnsi="Times New Roman" w:cs="Times New Roman"/>
                              </w:rPr>
                              <w:t>Student ID: 1730345</w:t>
                            </w:r>
                          </w:p>
                          <w:p w14:paraId="650A223F" w14:textId="3ED39529" w:rsidR="00857E44" w:rsidRPr="00B1639D" w:rsidRDefault="00857E44" w:rsidP="0074137A">
                            <w:pPr>
                              <w:spacing w:after="0" w:line="360" w:lineRule="auto"/>
                              <w:rPr>
                                <w:rFonts w:ascii="Times New Roman" w:hAnsi="Times New Roman" w:cs="Times New Roman"/>
                              </w:rPr>
                            </w:pPr>
                            <w:r w:rsidRPr="00B1639D">
                              <w:rPr>
                                <w:rFonts w:ascii="Times New Roman" w:hAnsi="Times New Roman" w:cs="Times New Roman"/>
                              </w:rPr>
                              <w:t xml:space="preserve">Date: Feb </w:t>
                            </w:r>
                            <w:r>
                              <w:rPr>
                                <w:rFonts w:ascii="Times New Roman" w:hAnsi="Times New Roman" w:cs="Times New Roman"/>
                              </w:rPr>
                              <w:t>4</w:t>
                            </w:r>
                            <w:r w:rsidRPr="00B1639D">
                              <w:rPr>
                                <w:rFonts w:ascii="Times New Roman" w:hAnsi="Times New Roman" w:cs="Times New Roman"/>
                              </w:rPr>
                              <w:t>, 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CCE8D1" id="Text Box 2" o:spid="_x0000_s1027" type="#_x0000_t202" style="position:absolute;left:0;text-align:left;margin-left:308.55pt;margin-top:6.3pt;width:131pt;height:84.8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mDCQIAAPgDAAAOAAAAZHJzL2Uyb0RvYy54bWysU8Fu2zAMvQ/YPwi6L3bSNFmNOEWXIsOA&#10;rhvQ9gNkWbaF2aJGKbGzrx8lJ2nQ3YrpIIgi9cj3SK1uh65le4VOg8n5dJJypoyEUps65y/P20+f&#10;OXNemFK0YFTOD8rx2/XHD6veZmoGDbSlQkYgxmW9zXnjvc2SxMlGdcJNwCpDzgqwE55MrJMSRU/o&#10;XZvM0nSR9IClRZDKObq9H518HfGrSkn/o6qc8qzNOdXm445xL8KerFciq1HYRstjGeIdVXRCG0p6&#10;hroXXrAd6n+gOi0RHFR+IqFLoKq0VJEDsZmmb9g8NcKqyIXEcfYsk/t/sPJx/xOZLnN+fcWZER31&#10;6FkNnn2Bgc2CPL11GUU9WYrzA11TmyNVZx9A/nLMwKYRplZ3iNA3SpRU3jS8TC6ejjgugBT9dygp&#10;jdh5iEBDhV3QjtRghE5tOpxbE0qRIeVicbVMySXJN02Xi5tFbF4istNzi85/VdCxcMg5Uu8jvNg/&#10;OB/KEdkpJGRz0Opyq9s2GlgXmxbZXtCcbOOKDN6EtSYEGwjPRsRwE3kGaiNJPxRDVDSKEDQooDwQ&#10;cYRx/Oi70KEB/MNZT6OXc/d7J1Bx1n4zJN7NdD4PsxqN+fVyRgZeeopLjzCSoHLuORuPGz/O986i&#10;rhvKdGrXHQm+1VGK16qO5dN4RYWOXyHM76Udo14/7PovAAAA//8DAFBLAwQUAAYACAAAACEAHYf7&#10;it4AAAAKAQAADwAAAGRycy9kb3ducmV2LnhtbEyPzU7DMBCE70i8g7VI3KiTSKQhjVNVVFw4INEi&#10;wdGNN3FU/0S2m4a3ZznBcWc+zc4028UaNmOIo3cC8lUGDF3n1egGAR/Hl4cKWEzSKWm8QwHfGGHb&#10;3t40slb+6t5xPqSBUYiLtRSgU5pqzmOn0cq48hM68nofrEx0hoGrIK8Ubg0vsqzkVo6OPmg54bPG&#10;7ny4WAGfVo9qH96+emXm/Wu/e5yWMAlxf7fsNsASLukPht/6VB1a6nTyF6ciMwLKfJ0TSkZRAiOg&#10;Wj+RcCKhKgrgbcP/T2h/AAAA//8DAFBLAQItABQABgAIAAAAIQC2gziS/gAAAOEBAAATAAAAAAAA&#10;AAAAAAAAAAAAAABbQ29udGVudF9UeXBlc10ueG1sUEsBAi0AFAAGAAgAAAAhADj9If/WAAAAlAEA&#10;AAsAAAAAAAAAAAAAAAAALwEAAF9yZWxzLy5yZWxzUEsBAi0AFAAGAAgAAAAhAJGs2YMJAgAA+AMA&#10;AA4AAAAAAAAAAAAAAAAALgIAAGRycy9lMm9Eb2MueG1sUEsBAi0AFAAGAAgAAAAhAB2H+4reAAAA&#10;CgEAAA8AAAAAAAAAAAAAAAAAYwQAAGRycy9kb3ducmV2LnhtbFBLBQYAAAAABAAEAPMAAABuBQAA&#10;AAA=&#10;" stroked="f">
                <v:textbox style="mso-fit-shape-to-text:t">
                  <w:txbxContent>
                    <w:p w14:paraId="608A985C" w14:textId="1CA3C5B4" w:rsidR="00857E44" w:rsidRPr="0074137A" w:rsidRDefault="00857E44" w:rsidP="0074137A">
                      <w:pPr>
                        <w:spacing w:after="0" w:line="360" w:lineRule="auto"/>
                        <w:rPr>
                          <w:rFonts w:ascii="Times New Roman" w:hAnsi="Times New Roman" w:cs="Times New Roman"/>
                          <w:sz w:val="24"/>
                          <w:szCs w:val="24"/>
                          <w:u w:val="single"/>
                        </w:rPr>
                      </w:pPr>
                      <w:r w:rsidRPr="0074137A">
                        <w:rPr>
                          <w:rFonts w:ascii="Times New Roman" w:hAnsi="Times New Roman" w:cs="Times New Roman"/>
                          <w:sz w:val="24"/>
                          <w:szCs w:val="24"/>
                          <w:u w:val="single"/>
                        </w:rPr>
                        <w:tab/>
                      </w:r>
                      <w:r w:rsidRPr="0074137A">
                        <w:rPr>
                          <w:rFonts w:ascii="Times New Roman" w:hAnsi="Times New Roman" w:cs="Times New Roman"/>
                          <w:sz w:val="24"/>
                          <w:szCs w:val="24"/>
                          <w:u w:val="single"/>
                        </w:rPr>
                        <w:tab/>
                      </w:r>
                      <w:r w:rsidRPr="0074137A">
                        <w:rPr>
                          <w:rFonts w:ascii="Times New Roman" w:hAnsi="Times New Roman" w:cs="Times New Roman"/>
                          <w:sz w:val="24"/>
                          <w:szCs w:val="24"/>
                          <w:u w:val="single"/>
                        </w:rPr>
                        <w:tab/>
                      </w:r>
                    </w:p>
                    <w:p w14:paraId="20ED2C3C" w14:textId="509E5269" w:rsidR="00857E44" w:rsidRPr="0074137A" w:rsidRDefault="00857E44" w:rsidP="0074137A">
                      <w:pPr>
                        <w:spacing w:after="0" w:line="360" w:lineRule="auto"/>
                        <w:rPr>
                          <w:rFonts w:ascii="Times New Roman" w:hAnsi="Times New Roman" w:cs="Times New Roman"/>
                        </w:rPr>
                      </w:pPr>
                      <w:r>
                        <w:rPr>
                          <w:rFonts w:ascii="Times New Roman" w:hAnsi="Times New Roman" w:cs="Times New Roman"/>
                        </w:rPr>
                        <w:t xml:space="preserve">S. M. Nayeem </w:t>
                      </w:r>
                      <w:proofErr w:type="spellStart"/>
                      <w:r>
                        <w:rPr>
                          <w:rFonts w:ascii="Times New Roman" w:hAnsi="Times New Roman" w:cs="Times New Roman"/>
                        </w:rPr>
                        <w:t>Arefin</w:t>
                      </w:r>
                      <w:proofErr w:type="spellEnd"/>
                    </w:p>
                    <w:p w14:paraId="3BC47F77" w14:textId="3410DB16" w:rsidR="00857E44" w:rsidRPr="00B1639D" w:rsidRDefault="00857E44" w:rsidP="0074137A">
                      <w:pPr>
                        <w:spacing w:after="0" w:line="360" w:lineRule="auto"/>
                        <w:rPr>
                          <w:rFonts w:ascii="Times New Roman" w:hAnsi="Times New Roman" w:cs="Times New Roman"/>
                        </w:rPr>
                      </w:pPr>
                      <w:r w:rsidRPr="00B1639D">
                        <w:rPr>
                          <w:rFonts w:ascii="Times New Roman" w:hAnsi="Times New Roman" w:cs="Times New Roman"/>
                        </w:rPr>
                        <w:t>Student ID: 1730345</w:t>
                      </w:r>
                    </w:p>
                    <w:p w14:paraId="650A223F" w14:textId="3ED39529" w:rsidR="00857E44" w:rsidRPr="00B1639D" w:rsidRDefault="00857E44" w:rsidP="0074137A">
                      <w:pPr>
                        <w:spacing w:after="0" w:line="360" w:lineRule="auto"/>
                        <w:rPr>
                          <w:rFonts w:ascii="Times New Roman" w:hAnsi="Times New Roman" w:cs="Times New Roman"/>
                        </w:rPr>
                      </w:pPr>
                      <w:r w:rsidRPr="00B1639D">
                        <w:rPr>
                          <w:rFonts w:ascii="Times New Roman" w:hAnsi="Times New Roman" w:cs="Times New Roman"/>
                        </w:rPr>
                        <w:t xml:space="preserve">Date: Feb </w:t>
                      </w:r>
                      <w:r>
                        <w:rPr>
                          <w:rFonts w:ascii="Times New Roman" w:hAnsi="Times New Roman" w:cs="Times New Roman"/>
                        </w:rPr>
                        <w:t>4</w:t>
                      </w:r>
                      <w:r w:rsidRPr="00B1639D">
                        <w:rPr>
                          <w:rFonts w:ascii="Times New Roman" w:hAnsi="Times New Roman" w:cs="Times New Roman"/>
                        </w:rPr>
                        <w:t>, 2021</w:t>
                      </w:r>
                    </w:p>
                  </w:txbxContent>
                </v:textbox>
                <w10:wrap type="square"/>
              </v:shape>
            </w:pict>
          </mc:Fallback>
        </mc:AlternateContent>
      </w:r>
      <w:r>
        <w:rPr>
          <w:rFonts w:ascii="Times New Roman" w:hAnsi="Times New Roman" w:cs="Times New Roman"/>
          <w:noProof/>
          <w:sz w:val="28"/>
          <w:szCs w:val="24"/>
        </w:rPr>
        <mc:AlternateContent>
          <mc:Choice Requires="wps">
            <w:drawing>
              <wp:anchor distT="45720" distB="45720" distL="114300" distR="114300" simplePos="0" relativeHeight="251658242" behindDoc="0" locked="0" layoutInCell="1" allowOverlap="1" wp14:anchorId="09503038" wp14:editId="0B3A9CD6">
                <wp:simplePos x="0" y="0"/>
                <wp:positionH relativeFrom="column">
                  <wp:posOffset>-635</wp:posOffset>
                </wp:positionH>
                <wp:positionV relativeFrom="paragraph">
                  <wp:posOffset>127635</wp:posOffset>
                </wp:positionV>
                <wp:extent cx="1610360" cy="1076960"/>
                <wp:effectExtent l="3175" t="0" r="0" b="3175"/>
                <wp:wrapSquare wrapText="bothSides"/>
                <wp:docPr id="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1076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EAEE7" w14:textId="26377451" w:rsidR="00857E44" w:rsidRPr="0074137A" w:rsidRDefault="00857E44" w:rsidP="003746C1">
                            <w:pPr>
                              <w:spacing w:after="0" w:line="360" w:lineRule="auto"/>
                              <w:rPr>
                                <w:rFonts w:ascii="Times New Roman" w:hAnsi="Times New Roman" w:cs="Times New Roman"/>
                                <w:sz w:val="24"/>
                                <w:szCs w:val="24"/>
                                <w:u w:val="single"/>
                              </w:rPr>
                            </w:pPr>
                            <w:r w:rsidRPr="0074137A">
                              <w:rPr>
                                <w:rFonts w:ascii="Times New Roman" w:hAnsi="Times New Roman" w:cs="Times New Roman"/>
                                <w:sz w:val="24"/>
                                <w:szCs w:val="24"/>
                                <w:u w:val="single"/>
                              </w:rPr>
                              <w:tab/>
                            </w:r>
                            <w:r w:rsidRPr="0074137A">
                              <w:rPr>
                                <w:rFonts w:ascii="Times New Roman" w:hAnsi="Times New Roman" w:cs="Times New Roman"/>
                                <w:sz w:val="24"/>
                                <w:szCs w:val="24"/>
                                <w:u w:val="single"/>
                              </w:rPr>
                              <w:tab/>
                            </w:r>
                            <w:r w:rsidRPr="0074137A">
                              <w:rPr>
                                <w:rFonts w:ascii="Times New Roman" w:hAnsi="Times New Roman" w:cs="Times New Roman"/>
                                <w:sz w:val="24"/>
                                <w:szCs w:val="24"/>
                                <w:u w:val="single"/>
                              </w:rPr>
                              <w:tab/>
                            </w:r>
                          </w:p>
                          <w:p w14:paraId="53D8BA7E" w14:textId="77777777" w:rsidR="00857E44" w:rsidRPr="0074137A" w:rsidRDefault="00857E44" w:rsidP="003746C1">
                            <w:pPr>
                              <w:spacing w:after="0" w:line="360" w:lineRule="auto"/>
                              <w:rPr>
                                <w:rFonts w:ascii="Times New Roman" w:hAnsi="Times New Roman" w:cs="Times New Roman"/>
                              </w:rPr>
                            </w:pPr>
                            <w:r w:rsidRPr="0074137A">
                              <w:rPr>
                                <w:rFonts w:ascii="Times New Roman" w:hAnsi="Times New Roman" w:cs="Times New Roman"/>
                              </w:rPr>
                              <w:t>Shahriar Islam</w:t>
                            </w:r>
                          </w:p>
                          <w:p w14:paraId="3C77672A" w14:textId="53219185" w:rsidR="00857E44" w:rsidRPr="00826415" w:rsidRDefault="00857E44" w:rsidP="003746C1">
                            <w:pPr>
                              <w:spacing w:after="0" w:line="360" w:lineRule="auto"/>
                              <w:rPr>
                                <w:rFonts w:ascii="Times New Roman" w:hAnsi="Times New Roman" w:cs="Times New Roman"/>
                                <w:color w:val="000000" w:themeColor="text1"/>
                              </w:rPr>
                            </w:pPr>
                            <w:r w:rsidRPr="00826415">
                              <w:rPr>
                                <w:rFonts w:ascii="Times New Roman" w:hAnsi="Times New Roman" w:cs="Times New Roman"/>
                                <w:color w:val="000000" w:themeColor="text1"/>
                              </w:rPr>
                              <w:t xml:space="preserve">Student ID: </w:t>
                            </w:r>
                            <w:bookmarkStart w:id="0" w:name="_Hlk63299544"/>
                            <w:r w:rsidRPr="00826415">
                              <w:rPr>
                                <w:rFonts w:ascii="Times New Roman" w:hAnsi="Times New Roman" w:cs="Times New Roman"/>
                                <w:color w:val="000000" w:themeColor="text1"/>
                              </w:rPr>
                              <w:t>1720165</w:t>
                            </w:r>
                            <w:bookmarkEnd w:id="0"/>
                          </w:p>
                          <w:p w14:paraId="4BBD859B" w14:textId="7AAA771E" w:rsidR="00857E44" w:rsidRPr="00826415" w:rsidRDefault="00857E44" w:rsidP="003746C1">
                            <w:pPr>
                              <w:spacing w:after="0" w:line="360" w:lineRule="auto"/>
                              <w:rPr>
                                <w:rFonts w:ascii="Times New Roman" w:hAnsi="Times New Roman" w:cs="Times New Roman"/>
                                <w:color w:val="000000" w:themeColor="text1"/>
                              </w:rPr>
                            </w:pPr>
                            <w:r w:rsidRPr="00826415">
                              <w:rPr>
                                <w:rFonts w:ascii="Times New Roman" w:hAnsi="Times New Roman" w:cs="Times New Roman"/>
                                <w:color w:val="000000" w:themeColor="text1"/>
                              </w:rPr>
                              <w:t xml:space="preserve">Date: Feb </w:t>
                            </w:r>
                            <w:r>
                              <w:rPr>
                                <w:rFonts w:ascii="Times New Roman" w:hAnsi="Times New Roman" w:cs="Times New Roman"/>
                                <w:color w:val="000000" w:themeColor="text1"/>
                              </w:rPr>
                              <w:t>4</w:t>
                            </w:r>
                            <w:r w:rsidRPr="00826415">
                              <w:rPr>
                                <w:rFonts w:ascii="Times New Roman" w:hAnsi="Times New Roman" w:cs="Times New Roman"/>
                                <w:color w:val="000000" w:themeColor="text1"/>
                              </w:rPr>
                              <w:t>, 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503038" id="Text Box 29" o:spid="_x0000_s1028" type="#_x0000_t202" style="position:absolute;left:0;text-align:left;margin-left:-.05pt;margin-top:10.05pt;width:126.8pt;height:84.8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pCAIAAPkDAAAOAAAAZHJzL2Uyb0RvYy54bWysU9uO0zAQfUfiHyy/01zodmnVdLV0VYS0&#10;LEi7fIDjOIlF4jFjt0n5esZOWwq8IfxgeTzjM3POjNd3Y9+xg0KnwRQ8m6WcKSOh0qYp+NeX3Zt3&#10;nDkvTCU6MKrgR+X43eb1q/VgVyqHFrpKISMQ41aDLXjrvV0liZOt6oWbgVWGnDVgLzyZ2CQVioHQ&#10;+y7J03SRDICVRZDKObp9mJx8E/HrWkn/ua6d8qwrONXm445xL8OebNZi1aCwrZanMsQ/VNELbSjp&#10;BepBeMH2qP+C6rVEcFD7mYQ+gbrWUkUOxCZL/2Dz3AqrIhcSx9mLTO7/wcqnwxdkuir4Tc6ZET31&#10;6EWNnr2HkeXLoM9g3YrCni0F+pHuqc+Rq7OPIL85ZmDbCtOoe0QYWiUqqi8LL5OrpxOOCyDl8Akq&#10;yiP2HiLQWGMfxCM5GKFTn46X3oRaZEi5yNK3C3JJ8mXp7WJJRsghVufnFp3/oKBn4VBwpOZHeHF4&#10;dH4KPYeEbA46Xe1010UDm3LbITsIGpRdXCf038I6E4INhGcTYriJPAO1iaQfyzFKmp/lK6E6EnGE&#10;af7ov9ChBfzB2UCzV3D3fS9QcdZ9NCTeMpvPw7BGY35zm5OB157y2iOMJKiCe86m49ZPA763qJuW&#10;Mp3bdU+C73SUInRmqupUPs1XFPP0F8IAX9sx6teP3fwEAAD//wMAUEsDBBQABgAIAAAAIQCfOZSA&#10;3QAAAAgBAAAPAAAAZHJzL2Rvd25yZXYueG1sTI9NS8NAEIbvgv9hGcFbu2kk2qbZlGLx4kGwCnrc&#10;ZifZ4H6xu03jv3c86WkY3od3nml2szVswphG7wSslgUwdJ1XoxsEvL89LdbAUpZOSeMdCvjGBLv2&#10;+qqRtfIX94rTMQ+MSlyqpQCdc6g5T51GK9PSB3SU9T5amWmNA1dRXqjcGl4WxT23cnR0QcuAjxq7&#10;r+PZCviwelSH+PLZKzMdnvt9FeYYhLi9mfdbYBnn/AfDrz6pQ0tOJ392KjEjYLEiUEBZ0KS4rO4q&#10;YCfi1psH4G3D/z/Q/gAAAP//AwBQSwECLQAUAAYACAAAACEAtoM4kv4AAADhAQAAEwAAAAAAAAAA&#10;AAAAAAAAAAAAW0NvbnRlbnRfVHlwZXNdLnhtbFBLAQItABQABgAIAAAAIQA4/SH/1gAAAJQBAAAL&#10;AAAAAAAAAAAAAAAAAC8BAABfcmVscy8ucmVsc1BLAQItABQABgAIAAAAIQCM/6gpCAIAAPkDAAAO&#10;AAAAAAAAAAAAAAAAAC4CAABkcnMvZTJvRG9jLnhtbFBLAQItABQABgAIAAAAIQCfOZSA3QAAAAgB&#10;AAAPAAAAAAAAAAAAAAAAAGIEAABkcnMvZG93bnJldi54bWxQSwUGAAAAAAQABADzAAAAbAUAAAAA&#10;" stroked="f">
                <v:textbox style="mso-fit-shape-to-text:t">
                  <w:txbxContent>
                    <w:p w14:paraId="438EAEE7" w14:textId="26377451" w:rsidR="00857E44" w:rsidRPr="0074137A" w:rsidRDefault="00857E44" w:rsidP="003746C1">
                      <w:pPr>
                        <w:spacing w:after="0" w:line="360" w:lineRule="auto"/>
                        <w:rPr>
                          <w:rFonts w:ascii="Times New Roman" w:hAnsi="Times New Roman" w:cs="Times New Roman"/>
                          <w:sz w:val="24"/>
                          <w:szCs w:val="24"/>
                          <w:u w:val="single"/>
                        </w:rPr>
                      </w:pPr>
                      <w:r w:rsidRPr="0074137A">
                        <w:rPr>
                          <w:rFonts w:ascii="Times New Roman" w:hAnsi="Times New Roman" w:cs="Times New Roman"/>
                          <w:sz w:val="24"/>
                          <w:szCs w:val="24"/>
                          <w:u w:val="single"/>
                        </w:rPr>
                        <w:tab/>
                      </w:r>
                      <w:r w:rsidRPr="0074137A">
                        <w:rPr>
                          <w:rFonts w:ascii="Times New Roman" w:hAnsi="Times New Roman" w:cs="Times New Roman"/>
                          <w:sz w:val="24"/>
                          <w:szCs w:val="24"/>
                          <w:u w:val="single"/>
                        </w:rPr>
                        <w:tab/>
                      </w:r>
                      <w:r w:rsidRPr="0074137A">
                        <w:rPr>
                          <w:rFonts w:ascii="Times New Roman" w:hAnsi="Times New Roman" w:cs="Times New Roman"/>
                          <w:sz w:val="24"/>
                          <w:szCs w:val="24"/>
                          <w:u w:val="single"/>
                        </w:rPr>
                        <w:tab/>
                      </w:r>
                    </w:p>
                    <w:p w14:paraId="53D8BA7E" w14:textId="77777777" w:rsidR="00857E44" w:rsidRPr="0074137A" w:rsidRDefault="00857E44" w:rsidP="003746C1">
                      <w:pPr>
                        <w:spacing w:after="0" w:line="360" w:lineRule="auto"/>
                        <w:rPr>
                          <w:rFonts w:ascii="Times New Roman" w:hAnsi="Times New Roman" w:cs="Times New Roman"/>
                        </w:rPr>
                      </w:pPr>
                      <w:r w:rsidRPr="0074137A">
                        <w:rPr>
                          <w:rFonts w:ascii="Times New Roman" w:hAnsi="Times New Roman" w:cs="Times New Roman"/>
                        </w:rPr>
                        <w:t>Shahriar Islam</w:t>
                      </w:r>
                    </w:p>
                    <w:p w14:paraId="3C77672A" w14:textId="53219185" w:rsidR="00857E44" w:rsidRPr="00826415" w:rsidRDefault="00857E44" w:rsidP="003746C1">
                      <w:pPr>
                        <w:spacing w:after="0" w:line="360" w:lineRule="auto"/>
                        <w:rPr>
                          <w:rFonts w:ascii="Times New Roman" w:hAnsi="Times New Roman" w:cs="Times New Roman"/>
                          <w:color w:val="000000" w:themeColor="text1"/>
                        </w:rPr>
                      </w:pPr>
                      <w:r w:rsidRPr="00826415">
                        <w:rPr>
                          <w:rFonts w:ascii="Times New Roman" w:hAnsi="Times New Roman" w:cs="Times New Roman"/>
                          <w:color w:val="000000" w:themeColor="text1"/>
                        </w:rPr>
                        <w:t xml:space="preserve">Student ID: </w:t>
                      </w:r>
                      <w:bookmarkStart w:id="1" w:name="_Hlk63299544"/>
                      <w:r w:rsidRPr="00826415">
                        <w:rPr>
                          <w:rFonts w:ascii="Times New Roman" w:hAnsi="Times New Roman" w:cs="Times New Roman"/>
                          <w:color w:val="000000" w:themeColor="text1"/>
                        </w:rPr>
                        <w:t>1720165</w:t>
                      </w:r>
                      <w:bookmarkEnd w:id="1"/>
                    </w:p>
                    <w:p w14:paraId="4BBD859B" w14:textId="7AAA771E" w:rsidR="00857E44" w:rsidRPr="00826415" w:rsidRDefault="00857E44" w:rsidP="003746C1">
                      <w:pPr>
                        <w:spacing w:after="0" w:line="360" w:lineRule="auto"/>
                        <w:rPr>
                          <w:rFonts w:ascii="Times New Roman" w:hAnsi="Times New Roman" w:cs="Times New Roman"/>
                          <w:color w:val="000000" w:themeColor="text1"/>
                        </w:rPr>
                      </w:pPr>
                      <w:r w:rsidRPr="00826415">
                        <w:rPr>
                          <w:rFonts w:ascii="Times New Roman" w:hAnsi="Times New Roman" w:cs="Times New Roman"/>
                          <w:color w:val="000000" w:themeColor="text1"/>
                        </w:rPr>
                        <w:t xml:space="preserve">Date: Feb </w:t>
                      </w:r>
                      <w:r>
                        <w:rPr>
                          <w:rFonts w:ascii="Times New Roman" w:hAnsi="Times New Roman" w:cs="Times New Roman"/>
                          <w:color w:val="000000" w:themeColor="text1"/>
                        </w:rPr>
                        <w:t>4</w:t>
                      </w:r>
                      <w:r w:rsidRPr="00826415">
                        <w:rPr>
                          <w:rFonts w:ascii="Times New Roman" w:hAnsi="Times New Roman" w:cs="Times New Roman"/>
                          <w:color w:val="000000" w:themeColor="text1"/>
                        </w:rPr>
                        <w:t>, 2021</w:t>
                      </w:r>
                    </w:p>
                  </w:txbxContent>
                </v:textbox>
                <w10:wrap type="square"/>
              </v:shape>
            </w:pict>
          </mc:Fallback>
        </mc:AlternateContent>
      </w:r>
    </w:p>
    <w:p w14:paraId="37A50357" w14:textId="77777777" w:rsidR="002B18E9" w:rsidRDefault="002B18E9" w:rsidP="006807FA">
      <w:pPr>
        <w:spacing w:after="0" w:line="360" w:lineRule="auto"/>
        <w:jc w:val="center"/>
        <w:rPr>
          <w:rFonts w:ascii="Times New Roman" w:hAnsi="Times New Roman" w:cs="Times New Roman"/>
          <w:sz w:val="28"/>
          <w:szCs w:val="24"/>
        </w:rPr>
      </w:pPr>
    </w:p>
    <w:p w14:paraId="507DE337" w14:textId="77777777" w:rsidR="002B18E9" w:rsidRDefault="002B18E9" w:rsidP="006807FA">
      <w:pPr>
        <w:spacing w:after="0" w:line="360" w:lineRule="auto"/>
        <w:jc w:val="center"/>
        <w:rPr>
          <w:rFonts w:ascii="Times New Roman" w:hAnsi="Times New Roman" w:cs="Times New Roman"/>
          <w:sz w:val="28"/>
          <w:szCs w:val="24"/>
        </w:rPr>
      </w:pPr>
    </w:p>
    <w:p w14:paraId="0882A12E" w14:textId="77777777" w:rsidR="002B18E9" w:rsidRDefault="002B18E9" w:rsidP="006807FA">
      <w:pPr>
        <w:spacing w:after="0" w:line="360" w:lineRule="auto"/>
        <w:jc w:val="center"/>
        <w:rPr>
          <w:rFonts w:ascii="Times New Roman" w:hAnsi="Times New Roman" w:cs="Times New Roman"/>
          <w:sz w:val="28"/>
          <w:szCs w:val="24"/>
        </w:rPr>
      </w:pPr>
    </w:p>
    <w:p w14:paraId="166E2047" w14:textId="77777777" w:rsidR="002B18E9" w:rsidRDefault="002B18E9" w:rsidP="006807FA">
      <w:pPr>
        <w:spacing w:after="0" w:line="360" w:lineRule="auto"/>
        <w:jc w:val="center"/>
        <w:rPr>
          <w:rFonts w:ascii="Times New Roman" w:hAnsi="Times New Roman" w:cs="Times New Roman"/>
          <w:sz w:val="28"/>
          <w:szCs w:val="24"/>
        </w:rPr>
      </w:pPr>
    </w:p>
    <w:p w14:paraId="19D910F9" w14:textId="77777777" w:rsidR="002B18E9" w:rsidRDefault="002B18E9" w:rsidP="006807FA">
      <w:pPr>
        <w:spacing w:after="0" w:line="360" w:lineRule="auto"/>
        <w:jc w:val="center"/>
        <w:rPr>
          <w:rFonts w:ascii="Times New Roman" w:hAnsi="Times New Roman" w:cs="Times New Roman"/>
          <w:sz w:val="28"/>
          <w:szCs w:val="24"/>
        </w:rPr>
      </w:pPr>
    </w:p>
    <w:p w14:paraId="376CD761" w14:textId="77777777" w:rsidR="002B18E9" w:rsidRDefault="002B18E9" w:rsidP="006807FA">
      <w:pPr>
        <w:spacing w:after="0" w:line="360" w:lineRule="auto"/>
        <w:jc w:val="center"/>
        <w:rPr>
          <w:rFonts w:ascii="Times New Roman" w:hAnsi="Times New Roman" w:cs="Times New Roman"/>
          <w:sz w:val="28"/>
          <w:szCs w:val="24"/>
        </w:rPr>
      </w:pPr>
    </w:p>
    <w:p w14:paraId="658F838C" w14:textId="77777777" w:rsidR="002B18E9" w:rsidRDefault="002B18E9" w:rsidP="006807FA">
      <w:pPr>
        <w:spacing w:after="0" w:line="360" w:lineRule="auto"/>
        <w:jc w:val="center"/>
        <w:rPr>
          <w:rFonts w:ascii="Times New Roman" w:hAnsi="Times New Roman" w:cs="Times New Roman"/>
          <w:sz w:val="28"/>
          <w:szCs w:val="24"/>
        </w:rPr>
      </w:pPr>
    </w:p>
    <w:p w14:paraId="4DB66D7F" w14:textId="77777777" w:rsidR="002B18E9" w:rsidRDefault="002B18E9" w:rsidP="006807FA">
      <w:pPr>
        <w:spacing w:after="0" w:line="360" w:lineRule="auto"/>
        <w:jc w:val="center"/>
        <w:rPr>
          <w:rFonts w:ascii="Times New Roman" w:hAnsi="Times New Roman" w:cs="Times New Roman"/>
          <w:sz w:val="28"/>
          <w:szCs w:val="24"/>
        </w:rPr>
      </w:pPr>
    </w:p>
    <w:p w14:paraId="2E8B71B1" w14:textId="77777777" w:rsidR="003360FB" w:rsidRDefault="003360FB" w:rsidP="003746C1">
      <w:pPr>
        <w:spacing w:after="0" w:line="360" w:lineRule="auto"/>
        <w:rPr>
          <w:rFonts w:ascii="Times New Roman" w:hAnsi="Times New Roman" w:cs="Times New Roman"/>
          <w:sz w:val="32"/>
          <w:szCs w:val="24"/>
        </w:rPr>
      </w:pPr>
    </w:p>
    <w:p w14:paraId="3695637A" w14:textId="0D9882F0" w:rsidR="006807FA" w:rsidRPr="00C549D4" w:rsidRDefault="003B59C7" w:rsidP="006807FA">
      <w:pPr>
        <w:spacing w:after="0" w:line="360" w:lineRule="auto"/>
        <w:jc w:val="center"/>
        <w:rPr>
          <w:rFonts w:ascii="Times New Roman" w:hAnsi="Times New Roman" w:cs="Times New Roman"/>
          <w:b/>
          <w:sz w:val="32"/>
          <w:szCs w:val="24"/>
        </w:rPr>
      </w:pPr>
      <w:bookmarkStart w:id="1" w:name="OLE_LINK1"/>
      <w:bookmarkStart w:id="2" w:name="OLE_LINK2"/>
      <w:r w:rsidRPr="003B59C7">
        <w:rPr>
          <w:rFonts w:ascii="Times New Roman" w:hAnsi="Times New Roman" w:cs="Times New Roman"/>
          <w:b/>
          <w:sz w:val="32"/>
          <w:szCs w:val="32"/>
        </w:rPr>
        <w:lastRenderedPageBreak/>
        <w:t>Use of Hybrid Plasmonic Nanoparticle Systems to Enhance the Opto-Electronic Performance of Thin-Film Solar Cells</w:t>
      </w:r>
      <w:r w:rsidR="006807FA" w:rsidRPr="003B59C7">
        <w:rPr>
          <w:rFonts w:ascii="Times New Roman" w:hAnsi="Times New Roman" w:cs="Times New Roman"/>
          <w:b/>
          <w:sz w:val="32"/>
          <w:szCs w:val="32"/>
        </w:rPr>
        <w:t xml:space="preserve"> </w:t>
      </w:r>
    </w:p>
    <w:bookmarkEnd w:id="1"/>
    <w:bookmarkEnd w:id="2"/>
    <w:p w14:paraId="1C16006F" w14:textId="77777777" w:rsidR="009123E6" w:rsidRPr="00105DFA" w:rsidRDefault="009123E6" w:rsidP="006807FA">
      <w:pPr>
        <w:autoSpaceDE w:val="0"/>
        <w:autoSpaceDN w:val="0"/>
        <w:adjustRightInd w:val="0"/>
        <w:spacing w:after="0" w:line="360" w:lineRule="auto"/>
        <w:jc w:val="center"/>
        <w:rPr>
          <w:rFonts w:ascii="Times New Roman" w:hAnsi="Times New Roman" w:cs="Times New Roman"/>
          <w:sz w:val="24"/>
          <w:szCs w:val="24"/>
        </w:rPr>
      </w:pPr>
    </w:p>
    <w:p w14:paraId="131B763F" w14:textId="77777777" w:rsidR="009123E6" w:rsidRDefault="009123E6" w:rsidP="006807FA">
      <w:pPr>
        <w:autoSpaceDE w:val="0"/>
        <w:autoSpaceDN w:val="0"/>
        <w:adjustRightInd w:val="0"/>
        <w:spacing w:after="0" w:line="360" w:lineRule="auto"/>
        <w:jc w:val="center"/>
        <w:rPr>
          <w:rFonts w:ascii="Times New Roman" w:hAnsi="Times New Roman" w:cs="Times New Roman"/>
          <w:sz w:val="24"/>
          <w:szCs w:val="24"/>
        </w:rPr>
      </w:pPr>
    </w:p>
    <w:p w14:paraId="1F941326" w14:textId="77777777" w:rsidR="00105DFA" w:rsidRDefault="00105DFA" w:rsidP="006807FA">
      <w:pPr>
        <w:autoSpaceDE w:val="0"/>
        <w:autoSpaceDN w:val="0"/>
        <w:adjustRightInd w:val="0"/>
        <w:spacing w:after="0" w:line="360" w:lineRule="auto"/>
        <w:jc w:val="center"/>
        <w:rPr>
          <w:rFonts w:ascii="Times New Roman" w:hAnsi="Times New Roman" w:cs="Times New Roman"/>
          <w:sz w:val="24"/>
          <w:szCs w:val="24"/>
        </w:rPr>
      </w:pPr>
    </w:p>
    <w:p w14:paraId="78C8B866" w14:textId="77777777" w:rsidR="009123E6" w:rsidRPr="00105DFA" w:rsidRDefault="009123E6" w:rsidP="003B59C7">
      <w:pPr>
        <w:autoSpaceDE w:val="0"/>
        <w:autoSpaceDN w:val="0"/>
        <w:adjustRightInd w:val="0"/>
        <w:spacing w:after="0" w:line="360" w:lineRule="auto"/>
        <w:rPr>
          <w:rFonts w:ascii="Times New Roman" w:hAnsi="Times New Roman" w:cs="Times New Roman"/>
          <w:sz w:val="24"/>
          <w:szCs w:val="24"/>
        </w:rPr>
      </w:pPr>
    </w:p>
    <w:p w14:paraId="47571CD6" w14:textId="77777777" w:rsidR="00105DFA" w:rsidRPr="00105DFA" w:rsidRDefault="00105DFA" w:rsidP="00105DFA">
      <w:pPr>
        <w:spacing w:after="0" w:line="360" w:lineRule="auto"/>
        <w:jc w:val="center"/>
        <w:rPr>
          <w:rFonts w:ascii="Times New Roman" w:hAnsi="Times New Roman" w:cs="Times New Roman"/>
          <w:sz w:val="24"/>
          <w:szCs w:val="24"/>
        </w:rPr>
      </w:pPr>
      <w:r w:rsidRPr="00105DFA">
        <w:rPr>
          <w:rFonts w:ascii="Times New Roman" w:hAnsi="Times New Roman" w:cs="Times New Roman"/>
          <w:sz w:val="24"/>
          <w:szCs w:val="24"/>
        </w:rPr>
        <w:t xml:space="preserve">An undergraduate </w:t>
      </w:r>
      <w:r w:rsidR="00CE07C8">
        <w:rPr>
          <w:rFonts w:ascii="Times New Roman" w:hAnsi="Times New Roman" w:cs="Times New Roman"/>
          <w:sz w:val="24"/>
          <w:szCs w:val="24"/>
        </w:rPr>
        <w:t>senior project</w:t>
      </w:r>
      <w:r w:rsidRPr="00105DFA">
        <w:rPr>
          <w:rFonts w:ascii="Times New Roman" w:hAnsi="Times New Roman" w:cs="Times New Roman"/>
          <w:sz w:val="24"/>
          <w:szCs w:val="24"/>
        </w:rPr>
        <w:t xml:space="preserve"> submitted by</w:t>
      </w:r>
    </w:p>
    <w:p w14:paraId="73FA1A47" w14:textId="77777777" w:rsidR="009123E6" w:rsidRDefault="009123E6" w:rsidP="009123E6">
      <w:pPr>
        <w:spacing w:after="0" w:line="360" w:lineRule="auto"/>
        <w:jc w:val="center"/>
        <w:rPr>
          <w:rFonts w:ascii="Times New Roman" w:hAnsi="Times New Roman" w:cs="Times New Roman"/>
          <w:sz w:val="24"/>
          <w:szCs w:val="24"/>
        </w:rPr>
      </w:pPr>
    </w:p>
    <w:p w14:paraId="5CCEFC25" w14:textId="77777777" w:rsidR="00105DFA" w:rsidRDefault="00105DFA" w:rsidP="009123E6">
      <w:pPr>
        <w:spacing w:after="0" w:line="360" w:lineRule="auto"/>
        <w:jc w:val="center"/>
        <w:rPr>
          <w:rFonts w:ascii="Times New Roman" w:hAnsi="Times New Roman" w:cs="Times New Roman"/>
          <w:sz w:val="24"/>
          <w:szCs w:val="24"/>
        </w:rPr>
      </w:pPr>
    </w:p>
    <w:p w14:paraId="0BABF614" w14:textId="0010E37A" w:rsidR="003B59C7" w:rsidRDefault="003B59C7" w:rsidP="009123E6">
      <w:pPr>
        <w:spacing w:after="0" w:line="360" w:lineRule="auto"/>
        <w:jc w:val="center"/>
        <w:rPr>
          <w:rFonts w:ascii="Times New Roman" w:hAnsi="Times New Roman" w:cs="Times New Roman"/>
          <w:sz w:val="24"/>
          <w:szCs w:val="24"/>
        </w:rPr>
      </w:pPr>
    </w:p>
    <w:p w14:paraId="6F499F68" w14:textId="77777777" w:rsidR="009123E6" w:rsidRPr="0057579C" w:rsidRDefault="009123E6" w:rsidP="003B59C7">
      <w:pPr>
        <w:spacing w:after="0" w:line="360" w:lineRule="auto"/>
        <w:rPr>
          <w:rFonts w:ascii="Times New Roman" w:hAnsi="Times New Roman" w:cs="Times New Roman"/>
          <w:sz w:val="24"/>
          <w:szCs w:val="24"/>
        </w:rPr>
      </w:pPr>
    </w:p>
    <w:p w14:paraId="3DE061B2" w14:textId="34211368" w:rsidR="003B59C7" w:rsidRPr="003B59C7" w:rsidRDefault="003B59C7" w:rsidP="003B59C7">
      <w:pPr>
        <w:spacing w:after="0" w:line="360" w:lineRule="auto"/>
        <w:jc w:val="center"/>
        <w:rPr>
          <w:rFonts w:ascii="Times New Roman" w:hAnsi="Times New Roman" w:cs="Times New Roman"/>
          <w:sz w:val="28"/>
          <w:szCs w:val="24"/>
        </w:rPr>
      </w:pPr>
      <w:r w:rsidRPr="003B59C7">
        <w:rPr>
          <w:rFonts w:ascii="Times New Roman" w:hAnsi="Times New Roman" w:cs="Times New Roman"/>
          <w:sz w:val="28"/>
          <w:szCs w:val="24"/>
        </w:rPr>
        <w:t>Shahriar Islam (Student ID:</w:t>
      </w:r>
      <w:r w:rsidR="00815A4B" w:rsidRPr="00815A4B">
        <w:t xml:space="preserve"> </w:t>
      </w:r>
      <w:r w:rsidR="00815A4B" w:rsidRPr="00815A4B">
        <w:rPr>
          <w:rFonts w:ascii="Times New Roman" w:hAnsi="Times New Roman" w:cs="Times New Roman"/>
          <w:sz w:val="28"/>
          <w:szCs w:val="24"/>
        </w:rPr>
        <w:t>1720165</w:t>
      </w:r>
      <w:r w:rsidRPr="003B59C7">
        <w:rPr>
          <w:rFonts w:ascii="Times New Roman" w:hAnsi="Times New Roman" w:cs="Times New Roman"/>
          <w:sz w:val="28"/>
          <w:szCs w:val="24"/>
        </w:rPr>
        <w:t>)</w:t>
      </w:r>
    </w:p>
    <w:p w14:paraId="6410B890" w14:textId="77777777" w:rsidR="003B59C7" w:rsidRPr="003B59C7" w:rsidRDefault="003B59C7" w:rsidP="003B59C7">
      <w:pPr>
        <w:spacing w:after="0" w:line="360" w:lineRule="auto"/>
        <w:jc w:val="center"/>
        <w:rPr>
          <w:rFonts w:ascii="Times New Roman" w:hAnsi="Times New Roman" w:cs="Times New Roman"/>
          <w:sz w:val="28"/>
          <w:szCs w:val="24"/>
        </w:rPr>
      </w:pPr>
      <w:r w:rsidRPr="003B59C7">
        <w:rPr>
          <w:rFonts w:ascii="Times New Roman" w:hAnsi="Times New Roman" w:cs="Times New Roman"/>
          <w:sz w:val="28"/>
          <w:szCs w:val="24"/>
        </w:rPr>
        <w:t>Jawad Hasan (Student ID: 1821508)</w:t>
      </w:r>
    </w:p>
    <w:p w14:paraId="76753EFB" w14:textId="6D4384A9" w:rsidR="006807FA" w:rsidRPr="00105DFA" w:rsidRDefault="003B59C7" w:rsidP="003B59C7">
      <w:pPr>
        <w:spacing w:after="0" w:line="360" w:lineRule="auto"/>
        <w:jc w:val="center"/>
        <w:rPr>
          <w:rFonts w:ascii="Times New Roman" w:hAnsi="Times New Roman" w:cs="Times New Roman"/>
          <w:sz w:val="28"/>
          <w:szCs w:val="24"/>
        </w:rPr>
      </w:pPr>
      <w:r w:rsidRPr="003B59C7">
        <w:rPr>
          <w:rFonts w:ascii="Times New Roman" w:hAnsi="Times New Roman" w:cs="Times New Roman"/>
          <w:sz w:val="28"/>
          <w:szCs w:val="24"/>
        </w:rPr>
        <w:t>S.</w:t>
      </w:r>
      <w:r w:rsidR="00C0747E">
        <w:rPr>
          <w:rFonts w:ascii="Times New Roman" w:hAnsi="Times New Roman" w:cs="Times New Roman"/>
          <w:sz w:val="28"/>
          <w:szCs w:val="24"/>
        </w:rPr>
        <w:t xml:space="preserve"> </w:t>
      </w:r>
      <w:r w:rsidRPr="003B59C7">
        <w:rPr>
          <w:rFonts w:ascii="Times New Roman" w:hAnsi="Times New Roman" w:cs="Times New Roman"/>
          <w:sz w:val="28"/>
          <w:szCs w:val="24"/>
        </w:rPr>
        <w:t>M. Nayeem Arefin (Student ID:</w:t>
      </w:r>
      <w:r w:rsidR="00815A4B">
        <w:rPr>
          <w:rFonts w:ascii="Times New Roman" w:hAnsi="Times New Roman" w:cs="Times New Roman"/>
          <w:sz w:val="28"/>
          <w:szCs w:val="24"/>
        </w:rPr>
        <w:t xml:space="preserve"> </w:t>
      </w:r>
      <w:r w:rsidR="00815A4B" w:rsidRPr="00815A4B">
        <w:rPr>
          <w:rFonts w:ascii="Times New Roman" w:hAnsi="Times New Roman" w:cs="Times New Roman"/>
          <w:sz w:val="28"/>
          <w:szCs w:val="24"/>
        </w:rPr>
        <w:t>1730345</w:t>
      </w:r>
      <w:r w:rsidRPr="003B59C7">
        <w:rPr>
          <w:rFonts w:ascii="Times New Roman" w:hAnsi="Times New Roman" w:cs="Times New Roman"/>
          <w:sz w:val="28"/>
          <w:szCs w:val="24"/>
        </w:rPr>
        <w:t>)</w:t>
      </w:r>
    </w:p>
    <w:p w14:paraId="0AFE1A19" w14:textId="77777777" w:rsidR="003360FB" w:rsidRPr="0057579C" w:rsidRDefault="003360FB" w:rsidP="006807FA">
      <w:pPr>
        <w:autoSpaceDE w:val="0"/>
        <w:autoSpaceDN w:val="0"/>
        <w:adjustRightInd w:val="0"/>
        <w:spacing w:after="0" w:line="360" w:lineRule="auto"/>
        <w:jc w:val="center"/>
        <w:rPr>
          <w:rFonts w:ascii="Times New Roman" w:hAnsi="Times New Roman" w:cs="Times New Roman"/>
          <w:sz w:val="23"/>
          <w:szCs w:val="23"/>
        </w:rPr>
      </w:pPr>
    </w:p>
    <w:p w14:paraId="513BEEBF" w14:textId="77777777" w:rsidR="009123E6" w:rsidRDefault="009123E6" w:rsidP="006807FA">
      <w:pPr>
        <w:autoSpaceDE w:val="0"/>
        <w:autoSpaceDN w:val="0"/>
        <w:adjustRightInd w:val="0"/>
        <w:spacing w:after="0" w:line="360" w:lineRule="auto"/>
        <w:jc w:val="center"/>
        <w:rPr>
          <w:rFonts w:ascii="Times New Roman" w:hAnsi="Times New Roman" w:cs="Times New Roman"/>
          <w:sz w:val="23"/>
          <w:szCs w:val="23"/>
        </w:rPr>
      </w:pPr>
    </w:p>
    <w:p w14:paraId="3CB1D548" w14:textId="77777777" w:rsidR="00105DFA" w:rsidRPr="0057579C" w:rsidRDefault="00105DFA" w:rsidP="003B59C7">
      <w:pPr>
        <w:autoSpaceDE w:val="0"/>
        <w:autoSpaceDN w:val="0"/>
        <w:adjustRightInd w:val="0"/>
        <w:spacing w:after="0" w:line="360" w:lineRule="auto"/>
        <w:rPr>
          <w:rFonts w:ascii="Times New Roman" w:hAnsi="Times New Roman" w:cs="Times New Roman"/>
          <w:sz w:val="23"/>
          <w:szCs w:val="23"/>
        </w:rPr>
      </w:pPr>
    </w:p>
    <w:p w14:paraId="0D5005FA" w14:textId="77777777" w:rsidR="009123E6" w:rsidRPr="0057579C" w:rsidRDefault="009123E6" w:rsidP="006807FA">
      <w:pPr>
        <w:autoSpaceDE w:val="0"/>
        <w:autoSpaceDN w:val="0"/>
        <w:adjustRightInd w:val="0"/>
        <w:spacing w:after="0" w:line="360" w:lineRule="auto"/>
        <w:jc w:val="center"/>
        <w:rPr>
          <w:rFonts w:ascii="Times New Roman" w:hAnsi="Times New Roman" w:cs="Times New Roman"/>
          <w:sz w:val="23"/>
          <w:szCs w:val="23"/>
        </w:rPr>
      </w:pPr>
    </w:p>
    <w:p w14:paraId="5201F1A1" w14:textId="77777777" w:rsidR="009123E6" w:rsidRPr="0057579C" w:rsidRDefault="009123E6" w:rsidP="006807FA">
      <w:pPr>
        <w:autoSpaceDE w:val="0"/>
        <w:autoSpaceDN w:val="0"/>
        <w:adjustRightInd w:val="0"/>
        <w:spacing w:after="0" w:line="360" w:lineRule="auto"/>
        <w:jc w:val="center"/>
        <w:rPr>
          <w:rFonts w:ascii="Times New Roman" w:hAnsi="Times New Roman" w:cs="Times New Roman"/>
          <w:sz w:val="23"/>
          <w:szCs w:val="23"/>
        </w:rPr>
      </w:pPr>
    </w:p>
    <w:p w14:paraId="2F9F94F7" w14:textId="137C7389" w:rsidR="006807FA" w:rsidRPr="0057579C" w:rsidRDefault="006807FA" w:rsidP="006807FA">
      <w:pPr>
        <w:autoSpaceDE w:val="0"/>
        <w:autoSpaceDN w:val="0"/>
        <w:adjustRightInd w:val="0"/>
        <w:spacing w:after="0" w:line="360" w:lineRule="auto"/>
        <w:jc w:val="center"/>
        <w:rPr>
          <w:rFonts w:ascii="Times New Roman" w:hAnsi="Times New Roman" w:cs="Times New Roman"/>
          <w:sz w:val="23"/>
          <w:szCs w:val="23"/>
        </w:rPr>
      </w:pPr>
      <w:r w:rsidRPr="0057579C">
        <w:rPr>
          <w:rFonts w:ascii="Times New Roman" w:hAnsi="Times New Roman" w:cs="Times New Roman"/>
          <w:sz w:val="23"/>
          <w:szCs w:val="23"/>
        </w:rPr>
        <w:t>has been approved</w:t>
      </w:r>
      <w:r w:rsidR="00EF4935" w:rsidRPr="0057579C">
        <w:rPr>
          <w:rFonts w:ascii="Times New Roman" w:hAnsi="Times New Roman" w:cs="Times New Roman"/>
          <w:sz w:val="23"/>
          <w:szCs w:val="23"/>
        </w:rPr>
        <w:t xml:space="preserve"> on </w:t>
      </w:r>
      <w:r w:rsidR="00831CDB" w:rsidRPr="006E4C89">
        <w:rPr>
          <w:rFonts w:ascii="Times New Roman" w:hAnsi="Times New Roman" w:cs="Times New Roman"/>
          <w:color w:val="000000" w:themeColor="text1"/>
          <w:sz w:val="23"/>
          <w:szCs w:val="23"/>
        </w:rPr>
        <w:t>February</w:t>
      </w:r>
      <w:r w:rsidR="00EF4935" w:rsidRPr="0057579C">
        <w:rPr>
          <w:rFonts w:ascii="Times New Roman" w:hAnsi="Times New Roman" w:cs="Times New Roman"/>
          <w:sz w:val="23"/>
          <w:szCs w:val="23"/>
        </w:rPr>
        <w:t>, 20</w:t>
      </w:r>
      <w:r w:rsidR="003B59C7">
        <w:rPr>
          <w:rFonts w:ascii="Times New Roman" w:hAnsi="Times New Roman" w:cs="Times New Roman"/>
          <w:sz w:val="23"/>
          <w:szCs w:val="23"/>
        </w:rPr>
        <w:t>21</w:t>
      </w:r>
      <w:r w:rsidR="00EF4935" w:rsidRPr="0057579C">
        <w:rPr>
          <w:rFonts w:ascii="Times New Roman" w:hAnsi="Times New Roman" w:cs="Times New Roman"/>
          <w:sz w:val="23"/>
          <w:szCs w:val="23"/>
        </w:rPr>
        <w:t>.</w:t>
      </w:r>
    </w:p>
    <w:p w14:paraId="18229BA7" w14:textId="77777777" w:rsidR="006807FA" w:rsidRPr="0057579C" w:rsidRDefault="006807FA" w:rsidP="006807FA">
      <w:pPr>
        <w:autoSpaceDE w:val="0"/>
        <w:autoSpaceDN w:val="0"/>
        <w:adjustRightInd w:val="0"/>
        <w:spacing w:after="0" w:line="360" w:lineRule="auto"/>
        <w:jc w:val="center"/>
        <w:rPr>
          <w:rFonts w:ascii="Times New Roman" w:hAnsi="Times New Roman" w:cs="Times New Roman"/>
          <w:sz w:val="23"/>
          <w:szCs w:val="23"/>
        </w:rPr>
      </w:pPr>
    </w:p>
    <w:p w14:paraId="02BA19EF" w14:textId="77777777" w:rsidR="009123E6" w:rsidRPr="0057579C" w:rsidRDefault="009123E6" w:rsidP="006807FA">
      <w:pPr>
        <w:autoSpaceDE w:val="0"/>
        <w:autoSpaceDN w:val="0"/>
        <w:adjustRightInd w:val="0"/>
        <w:spacing w:after="0" w:line="360" w:lineRule="auto"/>
        <w:jc w:val="center"/>
        <w:rPr>
          <w:rFonts w:ascii="Times New Roman" w:hAnsi="Times New Roman" w:cs="Times New Roman"/>
          <w:sz w:val="23"/>
          <w:szCs w:val="23"/>
        </w:rPr>
      </w:pPr>
    </w:p>
    <w:p w14:paraId="38818525" w14:textId="77777777" w:rsidR="009123E6" w:rsidRPr="0057579C" w:rsidRDefault="009123E6" w:rsidP="006807FA">
      <w:pPr>
        <w:autoSpaceDE w:val="0"/>
        <w:autoSpaceDN w:val="0"/>
        <w:adjustRightInd w:val="0"/>
        <w:spacing w:after="0" w:line="360" w:lineRule="auto"/>
        <w:jc w:val="center"/>
        <w:rPr>
          <w:rFonts w:ascii="Times New Roman" w:hAnsi="Times New Roman" w:cs="Times New Roman"/>
          <w:sz w:val="23"/>
          <w:szCs w:val="23"/>
        </w:rPr>
      </w:pPr>
    </w:p>
    <w:p w14:paraId="5BDDB36F" w14:textId="77777777" w:rsidR="006807FA" w:rsidRPr="0057579C" w:rsidRDefault="006807FA" w:rsidP="006807FA">
      <w:pPr>
        <w:autoSpaceDE w:val="0"/>
        <w:autoSpaceDN w:val="0"/>
        <w:adjustRightInd w:val="0"/>
        <w:spacing w:after="0" w:line="360" w:lineRule="auto"/>
        <w:jc w:val="center"/>
        <w:rPr>
          <w:rFonts w:ascii="Times New Roman" w:hAnsi="Times New Roman" w:cs="Times New Roman"/>
          <w:sz w:val="23"/>
          <w:szCs w:val="23"/>
        </w:rPr>
      </w:pPr>
    </w:p>
    <w:p w14:paraId="633995BE" w14:textId="77777777" w:rsidR="006807FA" w:rsidRDefault="006807FA" w:rsidP="006807FA">
      <w:pPr>
        <w:autoSpaceDE w:val="0"/>
        <w:autoSpaceDN w:val="0"/>
        <w:adjustRightInd w:val="0"/>
        <w:spacing w:after="0" w:line="360" w:lineRule="auto"/>
        <w:jc w:val="center"/>
        <w:rPr>
          <w:rFonts w:ascii="Times New Roman" w:hAnsi="Times New Roman" w:cs="Times New Roman"/>
          <w:sz w:val="23"/>
          <w:szCs w:val="23"/>
        </w:rPr>
      </w:pPr>
    </w:p>
    <w:p w14:paraId="333293DC" w14:textId="77777777" w:rsidR="009A1CBA" w:rsidRPr="0057579C" w:rsidRDefault="009A1CBA" w:rsidP="006807FA">
      <w:pPr>
        <w:autoSpaceDE w:val="0"/>
        <w:autoSpaceDN w:val="0"/>
        <w:adjustRightInd w:val="0"/>
        <w:spacing w:after="0" w:line="360" w:lineRule="auto"/>
        <w:jc w:val="center"/>
        <w:rPr>
          <w:rFonts w:ascii="Times New Roman" w:hAnsi="Times New Roman" w:cs="Times New Roman"/>
          <w:sz w:val="23"/>
          <w:szCs w:val="23"/>
        </w:rPr>
      </w:pPr>
    </w:p>
    <w:p w14:paraId="365F1FBC" w14:textId="77777777" w:rsidR="006807FA" w:rsidRPr="0057579C" w:rsidRDefault="006807FA" w:rsidP="006807FA">
      <w:pPr>
        <w:autoSpaceDE w:val="0"/>
        <w:autoSpaceDN w:val="0"/>
        <w:adjustRightInd w:val="0"/>
        <w:spacing w:after="0" w:line="360" w:lineRule="auto"/>
        <w:jc w:val="center"/>
        <w:rPr>
          <w:rFonts w:ascii="Times New Roman" w:hAnsi="Times New Roman" w:cs="Times New Roman"/>
          <w:sz w:val="23"/>
          <w:szCs w:val="23"/>
        </w:rPr>
      </w:pPr>
      <w:r w:rsidRPr="0057579C">
        <w:rPr>
          <w:rFonts w:ascii="Times New Roman" w:hAnsi="Times New Roman" w:cs="Times New Roman"/>
          <w:sz w:val="23"/>
          <w:szCs w:val="23"/>
        </w:rPr>
        <w:t>______________________________</w:t>
      </w:r>
    </w:p>
    <w:p w14:paraId="7A514DB4" w14:textId="627147CD" w:rsidR="009A1CBA" w:rsidRPr="00123D16" w:rsidRDefault="00123D16" w:rsidP="006807FA">
      <w:pPr>
        <w:autoSpaceDE w:val="0"/>
        <w:autoSpaceDN w:val="0"/>
        <w:adjustRightInd w:val="0"/>
        <w:spacing w:after="0" w:line="360" w:lineRule="auto"/>
        <w:jc w:val="center"/>
        <w:rPr>
          <w:rFonts w:ascii="Times New Roman" w:hAnsi="Times New Roman" w:cs="Times New Roman"/>
        </w:rPr>
      </w:pPr>
      <w:r w:rsidRPr="00123D16">
        <w:rPr>
          <w:rFonts w:ascii="Times New Roman" w:hAnsi="Times New Roman" w:cs="Times New Roman"/>
        </w:rPr>
        <w:t>Dr. Mustafa Habib Chowdhury</w:t>
      </w:r>
      <w:r w:rsidR="009A1CBA" w:rsidRPr="00123D16">
        <w:rPr>
          <w:rFonts w:ascii="Times New Roman" w:hAnsi="Times New Roman" w:cs="Times New Roman"/>
        </w:rPr>
        <w:t xml:space="preserve"> </w:t>
      </w:r>
    </w:p>
    <w:p w14:paraId="1C1EED80" w14:textId="77777777" w:rsidR="006807FA" w:rsidRPr="00123D16" w:rsidRDefault="009A1CBA" w:rsidP="006807FA">
      <w:pPr>
        <w:autoSpaceDE w:val="0"/>
        <w:autoSpaceDN w:val="0"/>
        <w:adjustRightInd w:val="0"/>
        <w:spacing w:after="0" w:line="360" w:lineRule="auto"/>
        <w:jc w:val="center"/>
        <w:rPr>
          <w:rFonts w:ascii="Times New Roman" w:hAnsi="Times New Roman" w:cs="Times New Roman"/>
          <w:szCs w:val="24"/>
        </w:rPr>
      </w:pPr>
      <w:r w:rsidRPr="00123D16">
        <w:rPr>
          <w:rFonts w:ascii="Times New Roman" w:hAnsi="Times New Roman" w:cs="Times New Roman"/>
          <w:szCs w:val="24"/>
        </w:rPr>
        <w:t xml:space="preserve">Thesis Supervisor &amp; </w:t>
      </w:r>
      <w:r w:rsidR="006807FA" w:rsidRPr="00123D16">
        <w:rPr>
          <w:rFonts w:ascii="Times New Roman" w:hAnsi="Times New Roman" w:cs="Times New Roman"/>
          <w:szCs w:val="24"/>
        </w:rPr>
        <w:t>Associate Professor</w:t>
      </w:r>
    </w:p>
    <w:p w14:paraId="698A0BC2" w14:textId="77777777" w:rsidR="009123E6" w:rsidRPr="0057579C" w:rsidRDefault="009123E6" w:rsidP="009123E6">
      <w:pPr>
        <w:pStyle w:val="NoSpacing"/>
        <w:spacing w:line="360" w:lineRule="auto"/>
        <w:jc w:val="center"/>
        <w:rPr>
          <w:rFonts w:cs="Times New Roman"/>
          <w:szCs w:val="24"/>
        </w:rPr>
      </w:pPr>
      <w:r w:rsidRPr="0057579C">
        <w:rPr>
          <w:rFonts w:cs="Times New Roman"/>
          <w:szCs w:val="24"/>
        </w:rPr>
        <w:t>Department of Electrical and Electronic Engineering</w:t>
      </w:r>
    </w:p>
    <w:p w14:paraId="6FF1FD85" w14:textId="46FC8171" w:rsidR="006807FA" w:rsidRPr="0057579C" w:rsidRDefault="00123D16" w:rsidP="006807FA">
      <w:pPr>
        <w:autoSpaceDE w:val="0"/>
        <w:autoSpaceDN w:val="0"/>
        <w:adjustRightInd w:val="0"/>
        <w:spacing w:after="0" w:line="360" w:lineRule="auto"/>
        <w:jc w:val="center"/>
        <w:rPr>
          <w:rFonts w:ascii="Times New Roman" w:hAnsi="Times New Roman" w:cs="Times New Roman"/>
          <w:sz w:val="23"/>
          <w:szCs w:val="23"/>
        </w:rPr>
      </w:pPr>
      <w:r w:rsidRPr="00123D16">
        <w:rPr>
          <w:rFonts w:ascii="Times New Roman" w:hAnsi="Times New Roman" w:cs="Times New Roman"/>
          <w:sz w:val="23"/>
          <w:szCs w:val="23"/>
        </w:rPr>
        <w:t>School of Engineering, Technology &amp; Sciences</w:t>
      </w:r>
    </w:p>
    <w:p w14:paraId="3197D4AC" w14:textId="77777777" w:rsidR="006807FA" w:rsidRPr="0057579C" w:rsidRDefault="006807FA" w:rsidP="006807FA">
      <w:pPr>
        <w:spacing w:after="0" w:line="360" w:lineRule="auto"/>
        <w:jc w:val="center"/>
        <w:rPr>
          <w:rFonts w:ascii="Times New Roman" w:hAnsi="Times New Roman" w:cs="Times New Roman"/>
        </w:rPr>
      </w:pPr>
      <w:smartTag w:uri="urn:schemas-microsoft-com:office:smarttags" w:element="place">
        <w:smartTag w:uri="urn:schemas-microsoft-com:office:smarttags" w:element="City">
          <w:r w:rsidRPr="0057579C">
            <w:rPr>
              <w:rFonts w:ascii="Times New Roman" w:hAnsi="Times New Roman" w:cs="Times New Roman"/>
              <w:sz w:val="23"/>
              <w:szCs w:val="23"/>
            </w:rPr>
            <w:t>Independent University</w:t>
          </w:r>
        </w:smartTag>
        <w:r w:rsidRPr="0057579C">
          <w:rPr>
            <w:rFonts w:ascii="Times New Roman" w:hAnsi="Times New Roman" w:cs="Times New Roman"/>
            <w:sz w:val="23"/>
            <w:szCs w:val="23"/>
          </w:rPr>
          <w:t xml:space="preserve">, </w:t>
        </w:r>
        <w:smartTag w:uri="urn:schemas-microsoft-com:office:smarttags" w:element="country-region">
          <w:r w:rsidRPr="0057579C">
            <w:rPr>
              <w:rFonts w:ascii="Times New Roman" w:hAnsi="Times New Roman" w:cs="Times New Roman"/>
              <w:sz w:val="23"/>
              <w:szCs w:val="23"/>
            </w:rPr>
            <w:t>Bangladesh</w:t>
          </w:r>
        </w:smartTag>
      </w:smartTag>
    </w:p>
    <w:p w14:paraId="28C69FFB" w14:textId="77777777" w:rsidR="001519AB" w:rsidRPr="0057579C" w:rsidRDefault="001519AB" w:rsidP="006807FA">
      <w:pPr>
        <w:pStyle w:val="NoSpacing"/>
        <w:spacing w:line="360" w:lineRule="auto"/>
        <w:jc w:val="center"/>
        <w:rPr>
          <w:rFonts w:cs="Times New Roman"/>
          <w:b/>
          <w:bCs/>
          <w:sz w:val="28"/>
          <w:lang w:bidi="bn-BD"/>
        </w:rPr>
      </w:pPr>
      <w:r w:rsidRPr="0057579C">
        <w:rPr>
          <w:rFonts w:cs="Times New Roman"/>
          <w:b/>
          <w:bCs/>
          <w:sz w:val="28"/>
          <w:lang w:bidi="bn-BD"/>
        </w:rPr>
        <w:lastRenderedPageBreak/>
        <w:t>ACKNOWLEDGEMENTS</w:t>
      </w:r>
    </w:p>
    <w:p w14:paraId="66F41D53" w14:textId="77777777" w:rsidR="001519AB" w:rsidRDefault="001519AB" w:rsidP="006807FA">
      <w:pPr>
        <w:spacing w:after="0" w:line="360" w:lineRule="auto"/>
        <w:jc w:val="both"/>
        <w:rPr>
          <w:rFonts w:ascii="Times New Roman" w:hAnsi="Times New Roman" w:cs="Times New Roman"/>
          <w:sz w:val="24"/>
          <w:szCs w:val="24"/>
        </w:rPr>
      </w:pPr>
    </w:p>
    <w:p w14:paraId="3E15DB62" w14:textId="33FE17A2" w:rsidR="006B15A8" w:rsidRDefault="006B15A8" w:rsidP="006807FA">
      <w:pPr>
        <w:spacing w:after="0" w:line="360" w:lineRule="auto"/>
        <w:jc w:val="both"/>
        <w:rPr>
          <w:rFonts w:ascii="Times New Roman" w:hAnsi="Times New Roman" w:cs="Times New Roman"/>
          <w:sz w:val="24"/>
          <w:szCs w:val="24"/>
        </w:rPr>
      </w:pPr>
    </w:p>
    <w:p w14:paraId="59FF19FF" w14:textId="799E1085" w:rsidR="008500EE" w:rsidRPr="007E0EE0" w:rsidRDefault="008500EE" w:rsidP="008500EE">
      <w:pPr>
        <w:pStyle w:val="BodyTextIndent"/>
        <w:ind w:firstLine="720"/>
      </w:pPr>
      <w:r w:rsidRPr="007E0EE0">
        <w:t>The authors would like to express their heartfelt gratitude towards their project and research supervisor, Dr. Mustafa Habib Chowdhury, Associate Professor, Department of Electrical and Electronic Engineering, Independent University, Bangladesh, for his invaluable support, precise guidance and advice pertaining to the experiments, research and theoretical studies carried out during the course of the current project and also in the preparation of the current report.</w:t>
      </w:r>
    </w:p>
    <w:p w14:paraId="2D27FB65" w14:textId="758D7457" w:rsidR="00550022" w:rsidRPr="007E0EE0" w:rsidRDefault="008500EE" w:rsidP="008500EE">
      <w:pPr>
        <w:pStyle w:val="BodyTextIndent"/>
      </w:pPr>
      <w:r w:rsidRPr="007E0EE0">
        <w:t>Furthermore, the authors would like to thank the Department of Electrical &amp; Electronic Engineering, Independent University, Bangladesh (IUB) for facilitating the research and Green Energy Research Center (GERC) for facilitating the associated research logistics</w:t>
      </w:r>
      <w:r w:rsidR="00C6420C" w:rsidRPr="007E0EE0">
        <w:t>.</w:t>
      </w:r>
    </w:p>
    <w:p w14:paraId="566D1459" w14:textId="63C3D10B" w:rsidR="00C6420C" w:rsidRPr="007E0EE0" w:rsidRDefault="008500EE" w:rsidP="00C6420C">
      <w:pPr>
        <w:spacing w:after="0" w:line="360" w:lineRule="auto"/>
        <w:ind w:firstLine="567"/>
        <w:jc w:val="both"/>
        <w:rPr>
          <w:rFonts w:ascii="Times New Roman" w:hAnsi="Times New Roman" w:cs="Times New Roman"/>
          <w:sz w:val="24"/>
          <w:szCs w:val="24"/>
        </w:rPr>
      </w:pPr>
      <w:r w:rsidRPr="007E0EE0">
        <w:rPr>
          <w:rFonts w:ascii="Times New Roman" w:hAnsi="Times New Roman" w:cs="Times New Roman"/>
          <w:sz w:val="24"/>
          <w:szCs w:val="24"/>
        </w:rPr>
        <w:t xml:space="preserve">The authors would also like to </w:t>
      </w:r>
      <w:r w:rsidR="00F75844" w:rsidRPr="007E0EE0">
        <w:rPr>
          <w:rFonts w:ascii="Times New Roman" w:hAnsi="Times New Roman" w:cs="Times New Roman"/>
          <w:sz w:val="24"/>
          <w:szCs w:val="24"/>
        </w:rPr>
        <w:t>thank their loved ones for their</w:t>
      </w:r>
      <w:r w:rsidR="00597DFC" w:rsidRPr="007E0EE0">
        <w:rPr>
          <w:rFonts w:ascii="Times New Roman" w:hAnsi="Times New Roman" w:cs="Times New Roman"/>
          <w:sz w:val="24"/>
          <w:szCs w:val="24"/>
        </w:rPr>
        <w:t xml:space="preserve"> countless </w:t>
      </w:r>
      <w:r w:rsidR="00F75844" w:rsidRPr="007E0EE0">
        <w:rPr>
          <w:rFonts w:ascii="Times New Roman" w:hAnsi="Times New Roman" w:cs="Times New Roman"/>
          <w:sz w:val="24"/>
          <w:szCs w:val="24"/>
        </w:rPr>
        <w:t>sacrifices and continual support</w:t>
      </w:r>
      <w:r w:rsidR="00597DFC" w:rsidRPr="007E0EE0">
        <w:rPr>
          <w:rFonts w:ascii="Times New Roman" w:hAnsi="Times New Roman" w:cs="Times New Roman"/>
          <w:sz w:val="24"/>
          <w:szCs w:val="24"/>
        </w:rPr>
        <w:t>,</w:t>
      </w:r>
      <w:r w:rsidR="00F75844" w:rsidRPr="007E0EE0">
        <w:rPr>
          <w:rFonts w:ascii="Times New Roman" w:hAnsi="Times New Roman" w:cs="Times New Roman"/>
          <w:sz w:val="24"/>
          <w:szCs w:val="24"/>
        </w:rPr>
        <w:t xml:space="preserve"> which was crucial during the</w:t>
      </w:r>
      <w:r w:rsidR="00597DFC" w:rsidRPr="007E0EE0">
        <w:rPr>
          <w:rFonts w:ascii="Times New Roman" w:hAnsi="Times New Roman" w:cs="Times New Roman"/>
          <w:sz w:val="24"/>
          <w:szCs w:val="24"/>
        </w:rPr>
        <w:t xml:space="preserve"> current COVID-19 pandemic</w:t>
      </w:r>
      <w:r w:rsidR="00C6420C" w:rsidRPr="007E0EE0">
        <w:rPr>
          <w:rFonts w:ascii="Times New Roman" w:hAnsi="Times New Roman" w:cs="Times New Roman"/>
          <w:sz w:val="24"/>
          <w:szCs w:val="24"/>
        </w:rPr>
        <w:t>.</w:t>
      </w:r>
    </w:p>
    <w:p w14:paraId="31B285B5" w14:textId="77777777" w:rsidR="00C6420C" w:rsidRPr="00C6420C" w:rsidRDefault="00C6420C" w:rsidP="00C6420C">
      <w:pPr>
        <w:spacing w:after="0" w:line="360" w:lineRule="auto"/>
        <w:ind w:firstLine="567"/>
        <w:jc w:val="both"/>
        <w:rPr>
          <w:rFonts w:ascii="Times New Roman" w:hAnsi="Times New Roman" w:cs="Times New Roman"/>
          <w:sz w:val="24"/>
          <w:szCs w:val="24"/>
        </w:rPr>
      </w:pPr>
    </w:p>
    <w:p w14:paraId="28C02F65" w14:textId="77777777" w:rsidR="00C6420C" w:rsidRPr="00C6420C" w:rsidRDefault="00C6420C" w:rsidP="00597DFC">
      <w:pPr>
        <w:spacing w:after="0" w:line="360" w:lineRule="auto"/>
        <w:jc w:val="both"/>
        <w:rPr>
          <w:rFonts w:ascii="Times New Roman" w:hAnsi="Times New Roman" w:cs="Times New Roman"/>
          <w:sz w:val="24"/>
          <w:szCs w:val="24"/>
        </w:rPr>
      </w:pPr>
    </w:p>
    <w:p w14:paraId="6FE709D5" w14:textId="181EA01F" w:rsidR="00C6420C" w:rsidRPr="00C6420C" w:rsidRDefault="00C6420C" w:rsidP="00C6420C">
      <w:pPr>
        <w:spacing w:after="0" w:line="360" w:lineRule="auto"/>
        <w:ind w:firstLine="720"/>
        <w:jc w:val="both"/>
        <w:rPr>
          <w:rFonts w:ascii="Times New Roman" w:hAnsi="Times New Roman" w:cs="Times New Roman"/>
          <w:sz w:val="24"/>
          <w:szCs w:val="24"/>
        </w:rPr>
      </w:pPr>
      <w:r w:rsidRPr="00C6420C">
        <w:rPr>
          <w:rFonts w:ascii="Times New Roman" w:hAnsi="Times New Roman" w:cs="Times New Roman"/>
          <w:sz w:val="24"/>
          <w:szCs w:val="24"/>
        </w:rPr>
        <w:tab/>
      </w:r>
      <w:r w:rsidRPr="00C6420C">
        <w:rPr>
          <w:rFonts w:ascii="Times New Roman" w:hAnsi="Times New Roman" w:cs="Times New Roman"/>
          <w:sz w:val="24"/>
          <w:szCs w:val="24"/>
        </w:rPr>
        <w:tab/>
      </w:r>
      <w:r w:rsidRPr="00C6420C">
        <w:rPr>
          <w:rFonts w:ascii="Times New Roman" w:hAnsi="Times New Roman" w:cs="Times New Roman"/>
          <w:sz w:val="24"/>
          <w:szCs w:val="24"/>
        </w:rPr>
        <w:tab/>
      </w:r>
      <w:r w:rsidRPr="00C6420C">
        <w:rPr>
          <w:rFonts w:ascii="Times New Roman" w:hAnsi="Times New Roman" w:cs="Times New Roman"/>
          <w:sz w:val="24"/>
          <w:szCs w:val="24"/>
        </w:rPr>
        <w:tab/>
      </w:r>
      <w:r w:rsidRPr="00C6420C">
        <w:rPr>
          <w:rFonts w:ascii="Times New Roman" w:hAnsi="Times New Roman" w:cs="Times New Roman"/>
          <w:sz w:val="24"/>
          <w:szCs w:val="24"/>
        </w:rPr>
        <w:tab/>
      </w:r>
      <w:r w:rsidRPr="00C6420C">
        <w:rPr>
          <w:rFonts w:ascii="Times New Roman" w:hAnsi="Times New Roman" w:cs="Times New Roman"/>
          <w:sz w:val="24"/>
          <w:szCs w:val="24"/>
        </w:rPr>
        <w:tab/>
      </w:r>
      <w:r w:rsidRPr="00C6420C">
        <w:rPr>
          <w:rFonts w:ascii="Times New Roman" w:hAnsi="Times New Roman" w:cs="Times New Roman"/>
          <w:sz w:val="24"/>
          <w:szCs w:val="24"/>
        </w:rPr>
        <w:tab/>
      </w:r>
      <w:r w:rsidRPr="00C6420C">
        <w:rPr>
          <w:rFonts w:ascii="Times New Roman" w:hAnsi="Times New Roman" w:cs="Times New Roman"/>
          <w:sz w:val="24"/>
          <w:szCs w:val="24"/>
        </w:rPr>
        <w:tab/>
        <w:t>The Author</w:t>
      </w:r>
      <w:r w:rsidR="0016065B">
        <w:rPr>
          <w:rFonts w:ascii="Times New Roman" w:hAnsi="Times New Roman" w:cs="Times New Roman"/>
          <w:sz w:val="24"/>
          <w:szCs w:val="24"/>
        </w:rPr>
        <w:t>s</w:t>
      </w:r>
    </w:p>
    <w:p w14:paraId="0D712FE9" w14:textId="4BC8DD4E" w:rsidR="00C6420C" w:rsidRPr="00C6420C" w:rsidRDefault="00C6420C" w:rsidP="00C6420C">
      <w:pPr>
        <w:spacing w:after="0" w:line="360" w:lineRule="auto"/>
        <w:ind w:firstLine="720"/>
        <w:jc w:val="both"/>
        <w:rPr>
          <w:rFonts w:ascii="Times New Roman" w:hAnsi="Times New Roman" w:cs="Times New Roman"/>
          <w:sz w:val="24"/>
          <w:szCs w:val="24"/>
        </w:rPr>
      </w:pPr>
      <w:r w:rsidRPr="00C6420C">
        <w:rPr>
          <w:rFonts w:ascii="Times New Roman" w:hAnsi="Times New Roman" w:cs="Times New Roman"/>
          <w:sz w:val="24"/>
          <w:szCs w:val="24"/>
        </w:rPr>
        <w:tab/>
      </w:r>
      <w:r w:rsidRPr="00C6420C">
        <w:rPr>
          <w:rFonts w:ascii="Times New Roman" w:hAnsi="Times New Roman" w:cs="Times New Roman"/>
          <w:sz w:val="24"/>
          <w:szCs w:val="24"/>
        </w:rPr>
        <w:tab/>
      </w:r>
      <w:r w:rsidRPr="00C6420C">
        <w:rPr>
          <w:rFonts w:ascii="Times New Roman" w:hAnsi="Times New Roman" w:cs="Times New Roman"/>
          <w:sz w:val="24"/>
          <w:szCs w:val="24"/>
        </w:rPr>
        <w:tab/>
      </w:r>
      <w:r w:rsidRPr="00C6420C">
        <w:rPr>
          <w:rFonts w:ascii="Times New Roman" w:hAnsi="Times New Roman" w:cs="Times New Roman"/>
          <w:sz w:val="24"/>
          <w:szCs w:val="24"/>
        </w:rPr>
        <w:tab/>
      </w:r>
      <w:r w:rsidRPr="00C6420C">
        <w:rPr>
          <w:rFonts w:ascii="Times New Roman" w:hAnsi="Times New Roman" w:cs="Times New Roman"/>
          <w:sz w:val="24"/>
          <w:szCs w:val="24"/>
        </w:rPr>
        <w:tab/>
      </w:r>
      <w:r w:rsidRPr="00C6420C">
        <w:rPr>
          <w:rFonts w:ascii="Times New Roman" w:hAnsi="Times New Roman" w:cs="Times New Roman"/>
          <w:sz w:val="24"/>
          <w:szCs w:val="24"/>
        </w:rPr>
        <w:tab/>
      </w:r>
      <w:r w:rsidRPr="00C6420C">
        <w:rPr>
          <w:rFonts w:ascii="Times New Roman" w:hAnsi="Times New Roman" w:cs="Times New Roman"/>
          <w:sz w:val="24"/>
          <w:szCs w:val="24"/>
        </w:rPr>
        <w:tab/>
      </w:r>
      <w:r w:rsidRPr="00C6420C">
        <w:rPr>
          <w:rFonts w:ascii="Times New Roman" w:hAnsi="Times New Roman" w:cs="Times New Roman"/>
          <w:sz w:val="24"/>
          <w:szCs w:val="24"/>
        </w:rPr>
        <w:tab/>
      </w:r>
      <w:r w:rsidR="00831CDB">
        <w:rPr>
          <w:rFonts w:ascii="Times New Roman" w:hAnsi="Times New Roman" w:cs="Times New Roman"/>
          <w:sz w:val="24"/>
          <w:szCs w:val="24"/>
        </w:rPr>
        <w:t>February</w:t>
      </w:r>
      <w:r>
        <w:rPr>
          <w:rFonts w:ascii="Times New Roman" w:hAnsi="Times New Roman" w:cs="Times New Roman"/>
          <w:sz w:val="24"/>
          <w:szCs w:val="24"/>
        </w:rPr>
        <w:t xml:space="preserve"> 20</w:t>
      </w:r>
      <w:r w:rsidR="000F7691">
        <w:rPr>
          <w:rFonts w:ascii="Times New Roman" w:hAnsi="Times New Roman" w:cs="Times New Roman"/>
          <w:sz w:val="24"/>
          <w:szCs w:val="24"/>
        </w:rPr>
        <w:t>21</w:t>
      </w:r>
    </w:p>
    <w:p w14:paraId="4A47B71D" w14:textId="77777777" w:rsidR="00C6420C" w:rsidRPr="00C6420C" w:rsidRDefault="00C6420C" w:rsidP="00C6420C">
      <w:pPr>
        <w:spacing w:after="0" w:line="360" w:lineRule="auto"/>
        <w:ind w:firstLine="720"/>
        <w:jc w:val="both"/>
        <w:rPr>
          <w:rFonts w:ascii="Times New Roman" w:hAnsi="Times New Roman" w:cs="Times New Roman"/>
          <w:sz w:val="24"/>
          <w:szCs w:val="24"/>
        </w:rPr>
      </w:pPr>
      <w:r w:rsidRPr="00C6420C">
        <w:rPr>
          <w:rFonts w:ascii="Times New Roman" w:hAnsi="Times New Roman" w:cs="Times New Roman"/>
          <w:sz w:val="24"/>
          <w:szCs w:val="24"/>
        </w:rPr>
        <w:tab/>
      </w:r>
      <w:r w:rsidRPr="00C6420C">
        <w:rPr>
          <w:rFonts w:ascii="Times New Roman" w:hAnsi="Times New Roman" w:cs="Times New Roman"/>
          <w:sz w:val="24"/>
          <w:szCs w:val="24"/>
        </w:rPr>
        <w:tab/>
      </w:r>
      <w:r w:rsidRPr="00C6420C">
        <w:rPr>
          <w:rFonts w:ascii="Times New Roman" w:hAnsi="Times New Roman" w:cs="Times New Roman"/>
          <w:sz w:val="24"/>
          <w:szCs w:val="24"/>
        </w:rPr>
        <w:tab/>
      </w:r>
      <w:r w:rsidRPr="00C6420C">
        <w:rPr>
          <w:rFonts w:ascii="Times New Roman" w:hAnsi="Times New Roman" w:cs="Times New Roman"/>
          <w:sz w:val="24"/>
          <w:szCs w:val="24"/>
        </w:rPr>
        <w:tab/>
      </w:r>
      <w:r w:rsidRPr="00C6420C">
        <w:rPr>
          <w:rFonts w:ascii="Times New Roman" w:hAnsi="Times New Roman" w:cs="Times New Roman"/>
          <w:sz w:val="24"/>
          <w:szCs w:val="24"/>
        </w:rPr>
        <w:tab/>
      </w:r>
      <w:r w:rsidRPr="00C6420C">
        <w:rPr>
          <w:rFonts w:ascii="Times New Roman" w:hAnsi="Times New Roman" w:cs="Times New Roman"/>
          <w:sz w:val="24"/>
          <w:szCs w:val="24"/>
        </w:rPr>
        <w:tab/>
      </w:r>
      <w:r w:rsidRPr="00C6420C">
        <w:rPr>
          <w:rFonts w:ascii="Times New Roman" w:hAnsi="Times New Roman" w:cs="Times New Roman"/>
          <w:sz w:val="24"/>
          <w:szCs w:val="24"/>
        </w:rPr>
        <w:tab/>
      </w:r>
      <w:r w:rsidRPr="00C6420C">
        <w:rPr>
          <w:rFonts w:ascii="Times New Roman" w:hAnsi="Times New Roman" w:cs="Times New Roman"/>
          <w:sz w:val="24"/>
          <w:szCs w:val="24"/>
        </w:rPr>
        <w:tab/>
      </w:r>
      <w:smartTag w:uri="urn:schemas-microsoft-com:office:smarttags" w:element="place">
        <w:smartTag w:uri="urn:schemas-microsoft-com:office:smarttags" w:element="City">
          <w:r>
            <w:rPr>
              <w:rFonts w:ascii="Times New Roman" w:hAnsi="Times New Roman" w:cs="Times New Roman"/>
              <w:sz w:val="24"/>
              <w:szCs w:val="24"/>
            </w:rPr>
            <w:t>Dhaka</w:t>
          </w:r>
        </w:smartTag>
        <w:r>
          <w:rPr>
            <w:rFonts w:ascii="Times New Roman" w:hAnsi="Times New Roman" w:cs="Times New Roman"/>
            <w:sz w:val="24"/>
            <w:szCs w:val="24"/>
          </w:rPr>
          <w:t xml:space="preserve">, </w:t>
        </w:r>
        <w:smartTag w:uri="urn:schemas-microsoft-com:office:smarttags" w:element="country-region">
          <w:r>
            <w:rPr>
              <w:rFonts w:ascii="Times New Roman" w:hAnsi="Times New Roman" w:cs="Times New Roman"/>
              <w:sz w:val="24"/>
              <w:szCs w:val="24"/>
            </w:rPr>
            <w:t>Bangladesh</w:t>
          </w:r>
        </w:smartTag>
      </w:smartTag>
    </w:p>
    <w:p w14:paraId="3C48B997" w14:textId="3D273884" w:rsidR="006B15A8" w:rsidRDefault="006B15A8" w:rsidP="00C6420C">
      <w:pPr>
        <w:spacing w:after="0" w:line="360" w:lineRule="auto"/>
        <w:jc w:val="both"/>
        <w:rPr>
          <w:rFonts w:ascii="Times New Roman" w:hAnsi="Times New Roman" w:cs="Times New Roman"/>
          <w:sz w:val="24"/>
          <w:szCs w:val="24"/>
        </w:rPr>
      </w:pPr>
    </w:p>
    <w:p w14:paraId="4459F96D" w14:textId="50EAD014" w:rsidR="009E7A2E" w:rsidRPr="0057579C" w:rsidRDefault="00597DFC" w:rsidP="00C642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4AC2AF87" w14:textId="77777777" w:rsidR="002B18E9" w:rsidRPr="0057579C" w:rsidRDefault="002B18E9" w:rsidP="002B18E9">
      <w:pPr>
        <w:spacing w:after="0" w:line="360" w:lineRule="auto"/>
        <w:jc w:val="center"/>
        <w:rPr>
          <w:rFonts w:ascii="Times New Roman" w:hAnsi="Times New Roman" w:cs="Times New Roman"/>
          <w:sz w:val="36"/>
          <w:szCs w:val="36"/>
        </w:rPr>
      </w:pPr>
      <w:r w:rsidRPr="0057579C">
        <w:rPr>
          <w:rFonts w:ascii="Times New Roman" w:hAnsi="Times New Roman" w:cs="Times New Roman"/>
          <w:b/>
          <w:bCs/>
          <w:sz w:val="28"/>
        </w:rPr>
        <w:lastRenderedPageBreak/>
        <w:t xml:space="preserve">ABSTRACT </w:t>
      </w:r>
    </w:p>
    <w:p w14:paraId="29D49B39" w14:textId="77777777" w:rsidR="002B18E9" w:rsidRDefault="002B18E9" w:rsidP="002B18E9">
      <w:pPr>
        <w:spacing w:after="0" w:line="360" w:lineRule="auto"/>
        <w:jc w:val="center"/>
        <w:rPr>
          <w:rFonts w:ascii="Times New Roman" w:hAnsi="Times New Roman" w:cs="Times New Roman"/>
          <w:sz w:val="36"/>
          <w:szCs w:val="36"/>
        </w:rPr>
      </w:pPr>
    </w:p>
    <w:p w14:paraId="5C5390A1" w14:textId="77777777" w:rsidR="00B63B14" w:rsidRPr="0057579C" w:rsidRDefault="00B63B14" w:rsidP="002B18E9">
      <w:pPr>
        <w:spacing w:after="0" w:line="360" w:lineRule="auto"/>
        <w:jc w:val="center"/>
        <w:rPr>
          <w:rFonts w:ascii="Times New Roman" w:hAnsi="Times New Roman" w:cs="Times New Roman"/>
          <w:sz w:val="36"/>
          <w:szCs w:val="36"/>
        </w:rPr>
      </w:pPr>
    </w:p>
    <w:p w14:paraId="0CE04FCD" w14:textId="091A1B27" w:rsidR="00B63B14" w:rsidRPr="00CE0387" w:rsidRDefault="00010070" w:rsidP="00B63B14">
      <w:pPr>
        <w:tabs>
          <w:tab w:val="left" w:pos="1800"/>
        </w:tabs>
        <w:spacing w:after="0" w:line="360" w:lineRule="auto"/>
        <w:ind w:firstLine="567"/>
        <w:jc w:val="both"/>
        <w:rPr>
          <w:rFonts w:ascii="Times New Roman" w:hAnsi="Times New Roman" w:cs="Times New Roman"/>
          <w:sz w:val="24"/>
          <w:szCs w:val="18"/>
        </w:rPr>
      </w:pPr>
      <w:r>
        <w:rPr>
          <w:rFonts w:ascii="Times New Roman" w:hAnsi="Times New Roman" w:cs="Times New Roman"/>
          <w:sz w:val="24"/>
          <w:szCs w:val="24"/>
        </w:rPr>
        <w:t xml:space="preserve">The recent economic boom of Bangladesh </w:t>
      </w:r>
      <w:r w:rsidR="001174F8">
        <w:rPr>
          <w:rFonts w:ascii="Times New Roman" w:hAnsi="Times New Roman" w:cs="Times New Roman"/>
          <w:sz w:val="24"/>
          <w:szCs w:val="24"/>
        </w:rPr>
        <w:t xml:space="preserve">due to </w:t>
      </w:r>
      <w:r w:rsidR="00455D42">
        <w:rPr>
          <w:rFonts w:ascii="Times New Roman" w:hAnsi="Times New Roman" w:cs="Times New Roman"/>
          <w:sz w:val="24"/>
          <w:szCs w:val="24"/>
        </w:rPr>
        <w:t xml:space="preserve">the fast pace of </w:t>
      </w:r>
      <w:r w:rsidR="001174F8">
        <w:rPr>
          <w:rFonts w:ascii="Times New Roman" w:hAnsi="Times New Roman" w:cs="Times New Roman"/>
          <w:sz w:val="24"/>
          <w:szCs w:val="24"/>
        </w:rPr>
        <w:t xml:space="preserve">development </w:t>
      </w:r>
      <w:r w:rsidR="00455D42">
        <w:rPr>
          <w:rFonts w:ascii="Times New Roman" w:hAnsi="Times New Roman" w:cs="Times New Roman"/>
          <w:sz w:val="24"/>
          <w:szCs w:val="24"/>
        </w:rPr>
        <w:t>in the recent year</w:t>
      </w:r>
      <w:r>
        <w:rPr>
          <w:rFonts w:ascii="Times New Roman" w:hAnsi="Times New Roman" w:cs="Times New Roman"/>
          <w:sz w:val="24"/>
          <w:szCs w:val="24"/>
        </w:rPr>
        <w:t xml:space="preserve"> has </w:t>
      </w:r>
      <w:r w:rsidR="00127D81">
        <w:rPr>
          <w:rFonts w:ascii="Times New Roman" w:hAnsi="Times New Roman" w:cs="Times New Roman"/>
          <w:sz w:val="24"/>
          <w:szCs w:val="24"/>
        </w:rPr>
        <w:t xml:space="preserve">increased the demand for </w:t>
      </w:r>
      <w:r w:rsidR="00110429" w:rsidRPr="00110429">
        <w:rPr>
          <w:rFonts w:ascii="Times New Roman" w:hAnsi="Times New Roman" w:cs="Times New Roman"/>
          <w:sz w:val="24"/>
          <w:szCs w:val="24"/>
        </w:rPr>
        <w:t>energy</w:t>
      </w:r>
      <w:r w:rsidR="00455D42">
        <w:rPr>
          <w:rFonts w:ascii="Times New Roman" w:hAnsi="Times New Roman" w:cs="Times New Roman"/>
          <w:sz w:val="24"/>
          <w:szCs w:val="24"/>
        </w:rPr>
        <w:t xml:space="preserve"> and has </w:t>
      </w:r>
      <w:r w:rsidR="00E20825">
        <w:rPr>
          <w:rFonts w:ascii="Times New Roman" w:hAnsi="Times New Roman" w:cs="Times New Roman"/>
          <w:sz w:val="24"/>
          <w:szCs w:val="24"/>
        </w:rPr>
        <w:t>consequently</w:t>
      </w:r>
      <w:r w:rsidR="00455D42">
        <w:rPr>
          <w:rFonts w:ascii="Times New Roman" w:hAnsi="Times New Roman" w:cs="Times New Roman"/>
          <w:sz w:val="24"/>
          <w:szCs w:val="24"/>
        </w:rPr>
        <w:t xml:space="preserve"> </w:t>
      </w:r>
      <w:r w:rsidR="004F03DB">
        <w:rPr>
          <w:rFonts w:ascii="Times New Roman" w:hAnsi="Times New Roman" w:cs="Times New Roman"/>
          <w:sz w:val="24"/>
          <w:szCs w:val="24"/>
        </w:rPr>
        <w:t>increased</w:t>
      </w:r>
      <w:r w:rsidR="00110429" w:rsidRPr="00110429">
        <w:rPr>
          <w:rFonts w:ascii="Times New Roman" w:hAnsi="Times New Roman" w:cs="Times New Roman"/>
          <w:sz w:val="24"/>
          <w:szCs w:val="24"/>
        </w:rPr>
        <w:t xml:space="preserve"> the </w:t>
      </w:r>
      <w:r w:rsidR="004F03DB">
        <w:rPr>
          <w:rFonts w:ascii="Times New Roman" w:hAnsi="Times New Roman" w:cs="Times New Roman"/>
          <w:sz w:val="24"/>
          <w:szCs w:val="24"/>
        </w:rPr>
        <w:t>country’s reliance</w:t>
      </w:r>
      <w:r w:rsidR="00110429" w:rsidRPr="00110429">
        <w:rPr>
          <w:rFonts w:ascii="Times New Roman" w:hAnsi="Times New Roman" w:cs="Times New Roman"/>
          <w:sz w:val="24"/>
          <w:szCs w:val="24"/>
        </w:rPr>
        <w:t xml:space="preserve"> on fossil fuels</w:t>
      </w:r>
      <w:r w:rsidR="00B8070D">
        <w:rPr>
          <w:rFonts w:ascii="Times New Roman" w:hAnsi="Times New Roman" w:cs="Times New Roman"/>
          <w:sz w:val="24"/>
          <w:szCs w:val="24"/>
        </w:rPr>
        <w:t xml:space="preserve"> like natural gas and coal.</w:t>
      </w:r>
      <w:r w:rsidR="00110429" w:rsidRPr="00110429">
        <w:rPr>
          <w:rFonts w:ascii="Times New Roman" w:hAnsi="Times New Roman" w:cs="Times New Roman"/>
          <w:sz w:val="24"/>
          <w:szCs w:val="24"/>
        </w:rPr>
        <w:t xml:space="preserve"> Th</w:t>
      </w:r>
      <w:r w:rsidR="00B8070D">
        <w:rPr>
          <w:rFonts w:ascii="Times New Roman" w:hAnsi="Times New Roman" w:cs="Times New Roman"/>
          <w:sz w:val="24"/>
          <w:szCs w:val="24"/>
        </w:rPr>
        <w:t>e current thesis</w:t>
      </w:r>
      <w:r w:rsidR="00110429" w:rsidRPr="00110429">
        <w:rPr>
          <w:rFonts w:ascii="Times New Roman" w:hAnsi="Times New Roman" w:cs="Times New Roman"/>
          <w:sz w:val="24"/>
          <w:szCs w:val="24"/>
        </w:rPr>
        <w:t xml:space="preserve"> highlights the </w:t>
      </w:r>
      <w:r w:rsidR="00B8070D">
        <w:rPr>
          <w:rFonts w:ascii="Times New Roman" w:hAnsi="Times New Roman" w:cs="Times New Roman"/>
          <w:sz w:val="24"/>
          <w:szCs w:val="24"/>
        </w:rPr>
        <w:t>present</w:t>
      </w:r>
      <w:r w:rsidR="00110429" w:rsidRPr="00110429">
        <w:rPr>
          <w:rFonts w:ascii="Times New Roman" w:hAnsi="Times New Roman" w:cs="Times New Roman"/>
          <w:sz w:val="24"/>
          <w:szCs w:val="24"/>
        </w:rPr>
        <w:t xml:space="preserve"> </w:t>
      </w:r>
      <w:r w:rsidR="00B8070D">
        <w:rPr>
          <w:rFonts w:ascii="Times New Roman" w:hAnsi="Times New Roman" w:cs="Times New Roman"/>
          <w:sz w:val="24"/>
          <w:szCs w:val="24"/>
        </w:rPr>
        <w:t>state</w:t>
      </w:r>
      <w:r w:rsidR="00110429" w:rsidRPr="00110429">
        <w:rPr>
          <w:rFonts w:ascii="Times New Roman" w:hAnsi="Times New Roman" w:cs="Times New Roman"/>
          <w:sz w:val="24"/>
          <w:szCs w:val="24"/>
        </w:rPr>
        <w:t xml:space="preserve"> of the </w:t>
      </w:r>
      <w:r w:rsidR="00A40F8A">
        <w:rPr>
          <w:rFonts w:ascii="Times New Roman" w:hAnsi="Times New Roman" w:cs="Times New Roman"/>
          <w:sz w:val="24"/>
          <w:szCs w:val="24"/>
        </w:rPr>
        <w:t>country’s</w:t>
      </w:r>
      <w:r w:rsidR="00110429" w:rsidRPr="00110429">
        <w:rPr>
          <w:rFonts w:ascii="Times New Roman" w:hAnsi="Times New Roman" w:cs="Times New Roman"/>
          <w:sz w:val="24"/>
          <w:szCs w:val="24"/>
        </w:rPr>
        <w:t xml:space="preserve"> power sector</w:t>
      </w:r>
      <w:r w:rsidR="006B4D07">
        <w:rPr>
          <w:rFonts w:ascii="Times New Roman" w:hAnsi="Times New Roman" w:cs="Times New Roman"/>
          <w:sz w:val="24"/>
          <w:szCs w:val="24"/>
        </w:rPr>
        <w:t>,</w:t>
      </w:r>
      <w:r w:rsidR="00110429" w:rsidRPr="00110429">
        <w:rPr>
          <w:rFonts w:ascii="Times New Roman" w:hAnsi="Times New Roman" w:cs="Times New Roman"/>
          <w:sz w:val="24"/>
          <w:szCs w:val="24"/>
        </w:rPr>
        <w:t xml:space="preserve"> discusses the potential for thin-film solar cells to effectively harness solar energy</w:t>
      </w:r>
      <w:r w:rsidR="006B4D07">
        <w:rPr>
          <w:rFonts w:ascii="Times New Roman" w:hAnsi="Times New Roman" w:cs="Times New Roman"/>
          <w:sz w:val="24"/>
          <w:szCs w:val="24"/>
        </w:rPr>
        <w:t xml:space="preserve">, and proposes </w:t>
      </w:r>
      <w:r w:rsidR="00B37370">
        <w:rPr>
          <w:rFonts w:ascii="Times New Roman" w:hAnsi="Times New Roman" w:cs="Times New Roman"/>
          <w:sz w:val="24"/>
          <w:szCs w:val="24"/>
        </w:rPr>
        <w:t>the use of hybrid plasmonic nanostructure systems towards increasing the opto</w:t>
      </w:r>
      <w:r w:rsidR="00A14348">
        <w:rPr>
          <w:rFonts w:ascii="Times New Roman" w:hAnsi="Times New Roman" w:cs="Times New Roman"/>
          <w:sz w:val="24"/>
          <w:szCs w:val="24"/>
        </w:rPr>
        <w:t>-</w:t>
      </w:r>
      <w:r w:rsidR="00B37370">
        <w:rPr>
          <w:rFonts w:ascii="Times New Roman" w:hAnsi="Times New Roman" w:cs="Times New Roman"/>
          <w:sz w:val="24"/>
          <w:szCs w:val="24"/>
        </w:rPr>
        <w:t>electronic performance of thin-film solar cells</w:t>
      </w:r>
      <w:r w:rsidR="00A14348">
        <w:rPr>
          <w:rFonts w:ascii="Times New Roman" w:hAnsi="Times New Roman" w:cs="Times New Roman"/>
          <w:sz w:val="24"/>
          <w:szCs w:val="24"/>
        </w:rPr>
        <w:t>.</w:t>
      </w:r>
      <w:r w:rsidR="00110429" w:rsidRPr="00110429">
        <w:rPr>
          <w:rFonts w:ascii="Times New Roman" w:hAnsi="Times New Roman" w:cs="Times New Roman"/>
          <w:sz w:val="24"/>
          <w:szCs w:val="24"/>
        </w:rPr>
        <w:t xml:space="preserve"> </w:t>
      </w:r>
      <w:r w:rsidR="006C5078">
        <w:rPr>
          <w:rFonts w:ascii="Times New Roman" w:hAnsi="Times New Roman" w:cs="Times New Roman"/>
          <w:sz w:val="24"/>
          <w:szCs w:val="24"/>
        </w:rPr>
        <w:t>To this end,</w:t>
      </w:r>
      <w:r w:rsidR="00C15969">
        <w:rPr>
          <w:rFonts w:ascii="Times New Roman" w:hAnsi="Times New Roman" w:cs="Times New Roman"/>
          <w:sz w:val="24"/>
          <w:szCs w:val="24"/>
        </w:rPr>
        <w:t xml:space="preserve"> several </w:t>
      </w:r>
      <w:r w:rsidR="000460BB">
        <w:rPr>
          <w:rFonts w:ascii="Times New Roman" w:hAnsi="Times New Roman" w:cs="Times New Roman"/>
          <w:sz w:val="24"/>
          <w:szCs w:val="24"/>
        </w:rPr>
        <w:t>nanoparticle configurations were designed and analyzed</w:t>
      </w:r>
      <w:r w:rsidR="00FA5F2E">
        <w:rPr>
          <w:rFonts w:ascii="Times New Roman" w:hAnsi="Times New Roman" w:cs="Times New Roman"/>
          <w:sz w:val="24"/>
          <w:szCs w:val="24"/>
        </w:rPr>
        <w:t xml:space="preserve"> extensively through simulations </w:t>
      </w:r>
      <w:r w:rsidR="00162A5A">
        <w:rPr>
          <w:rFonts w:ascii="Times New Roman" w:hAnsi="Times New Roman" w:cs="Times New Roman"/>
          <w:sz w:val="24"/>
          <w:szCs w:val="24"/>
        </w:rPr>
        <w:t>that utilize</w:t>
      </w:r>
      <w:r w:rsidR="00FA5F2E">
        <w:rPr>
          <w:rFonts w:ascii="Times New Roman" w:hAnsi="Times New Roman" w:cs="Times New Roman"/>
          <w:sz w:val="24"/>
          <w:szCs w:val="24"/>
        </w:rPr>
        <w:t xml:space="preserve"> the FDTD </w:t>
      </w:r>
      <w:r w:rsidR="00162A5A">
        <w:rPr>
          <w:rFonts w:ascii="Times New Roman" w:hAnsi="Times New Roman" w:cs="Times New Roman"/>
          <w:sz w:val="24"/>
          <w:szCs w:val="24"/>
        </w:rPr>
        <w:t xml:space="preserve">(finite difference time domain) </w:t>
      </w:r>
      <w:r w:rsidR="00FA5F2E">
        <w:rPr>
          <w:rFonts w:ascii="Times New Roman" w:hAnsi="Times New Roman" w:cs="Times New Roman"/>
          <w:sz w:val="24"/>
          <w:szCs w:val="24"/>
        </w:rPr>
        <w:t>method</w:t>
      </w:r>
      <w:r w:rsidR="000460BB">
        <w:rPr>
          <w:rFonts w:ascii="Times New Roman" w:hAnsi="Times New Roman" w:cs="Times New Roman"/>
          <w:sz w:val="24"/>
          <w:szCs w:val="24"/>
        </w:rPr>
        <w:t>.</w:t>
      </w:r>
      <w:r w:rsidR="006C5078">
        <w:rPr>
          <w:rFonts w:ascii="Times New Roman" w:hAnsi="Times New Roman" w:cs="Times New Roman"/>
          <w:sz w:val="24"/>
          <w:szCs w:val="24"/>
        </w:rPr>
        <w:t xml:space="preserve"> </w:t>
      </w:r>
      <w:r w:rsidR="000460BB">
        <w:rPr>
          <w:rFonts w:ascii="Times New Roman" w:hAnsi="Times New Roman" w:cs="Times New Roman"/>
          <w:sz w:val="24"/>
          <w:szCs w:val="24"/>
        </w:rPr>
        <w:t>A</w:t>
      </w:r>
      <w:r w:rsidR="00C15969">
        <w:rPr>
          <w:rFonts w:ascii="Times New Roman" w:hAnsi="Times New Roman" w:cs="Times New Roman"/>
          <w:sz w:val="24"/>
          <w:szCs w:val="24"/>
        </w:rPr>
        <w:t xml:space="preserve"> methodological approach </w:t>
      </w:r>
      <w:r w:rsidR="00B6660B">
        <w:rPr>
          <w:rFonts w:ascii="Times New Roman" w:hAnsi="Times New Roman" w:cs="Times New Roman"/>
          <w:sz w:val="24"/>
          <w:szCs w:val="24"/>
        </w:rPr>
        <w:t>was</w:t>
      </w:r>
      <w:r w:rsidR="00C15969">
        <w:rPr>
          <w:rFonts w:ascii="Times New Roman" w:hAnsi="Times New Roman" w:cs="Times New Roman"/>
          <w:sz w:val="24"/>
          <w:szCs w:val="24"/>
        </w:rPr>
        <w:t xml:space="preserve"> employed towards determining an optimal nanostructure </w:t>
      </w:r>
      <w:r w:rsidR="00903E25">
        <w:rPr>
          <w:rFonts w:ascii="Times New Roman" w:hAnsi="Times New Roman" w:cs="Times New Roman"/>
          <w:sz w:val="24"/>
          <w:szCs w:val="24"/>
        </w:rPr>
        <w:t>system</w:t>
      </w:r>
      <w:r w:rsidR="00B6660B">
        <w:rPr>
          <w:rFonts w:ascii="Times New Roman" w:hAnsi="Times New Roman" w:cs="Times New Roman"/>
          <w:sz w:val="24"/>
          <w:szCs w:val="24"/>
        </w:rPr>
        <w:t xml:space="preserve"> by </w:t>
      </w:r>
      <w:r w:rsidR="00AD2780">
        <w:rPr>
          <w:rFonts w:ascii="Times New Roman" w:hAnsi="Times New Roman" w:cs="Times New Roman"/>
          <w:sz w:val="24"/>
          <w:szCs w:val="24"/>
        </w:rPr>
        <w:t>comparing the opto-electronic performance parameters of each nanostructure configuration. Firstly,</w:t>
      </w:r>
      <w:r w:rsidR="001379FB">
        <w:rPr>
          <w:rFonts w:ascii="Times New Roman" w:hAnsi="Times New Roman" w:cs="Times New Roman"/>
          <w:sz w:val="24"/>
          <w:szCs w:val="24"/>
        </w:rPr>
        <w:t xml:space="preserve"> the optimal diameter </w:t>
      </w:r>
      <w:r w:rsidR="007102CB">
        <w:rPr>
          <w:rFonts w:ascii="Times New Roman" w:hAnsi="Times New Roman" w:cs="Times New Roman"/>
          <w:sz w:val="24"/>
          <w:szCs w:val="24"/>
        </w:rPr>
        <w:t xml:space="preserve">of the homogenous plasmonic nanoparticle to be placed on top of the absorber layer was determined. </w:t>
      </w:r>
      <w:r w:rsidR="00B36096">
        <w:rPr>
          <w:rFonts w:ascii="Times New Roman" w:hAnsi="Times New Roman" w:cs="Times New Roman"/>
          <w:sz w:val="24"/>
          <w:szCs w:val="24"/>
        </w:rPr>
        <w:t>Simulations</w:t>
      </w:r>
      <w:r w:rsidR="00CD0FDE">
        <w:rPr>
          <w:rFonts w:ascii="Times New Roman" w:hAnsi="Times New Roman" w:cs="Times New Roman"/>
          <w:sz w:val="24"/>
          <w:szCs w:val="24"/>
        </w:rPr>
        <w:t xml:space="preserve"> </w:t>
      </w:r>
      <w:r w:rsidR="00805C69">
        <w:rPr>
          <w:rFonts w:ascii="Times New Roman" w:hAnsi="Times New Roman" w:cs="Times New Roman"/>
          <w:sz w:val="24"/>
          <w:szCs w:val="24"/>
        </w:rPr>
        <w:t xml:space="preserve">conducted showed that </w:t>
      </w:r>
      <w:r w:rsidR="00B57DD5">
        <w:rPr>
          <w:rFonts w:ascii="Times New Roman" w:hAnsi="Times New Roman" w:cs="Times New Roman"/>
          <w:sz w:val="24"/>
          <w:szCs w:val="24"/>
        </w:rPr>
        <w:t>embedding metal-core silica-shell nanoparticles</w:t>
      </w:r>
      <w:r w:rsidR="00CA2843">
        <w:rPr>
          <w:rFonts w:ascii="Times New Roman" w:hAnsi="Times New Roman" w:cs="Times New Roman"/>
          <w:sz w:val="24"/>
          <w:szCs w:val="24"/>
        </w:rPr>
        <w:t xml:space="preserve"> inside the absorber layer</w:t>
      </w:r>
      <w:r w:rsidR="00B57DD5">
        <w:rPr>
          <w:rFonts w:ascii="Times New Roman" w:hAnsi="Times New Roman" w:cs="Times New Roman"/>
          <w:sz w:val="24"/>
          <w:szCs w:val="24"/>
        </w:rPr>
        <w:t xml:space="preserve"> </w:t>
      </w:r>
      <w:r w:rsidR="00CE5311">
        <w:rPr>
          <w:rFonts w:ascii="Times New Roman" w:hAnsi="Times New Roman" w:cs="Times New Roman"/>
          <w:sz w:val="24"/>
          <w:szCs w:val="24"/>
        </w:rPr>
        <w:t xml:space="preserve">increased the optical absorption </w:t>
      </w:r>
      <w:r w:rsidR="00757BAF">
        <w:rPr>
          <w:rFonts w:ascii="Times New Roman" w:hAnsi="Times New Roman" w:cs="Times New Roman"/>
          <w:sz w:val="24"/>
          <w:szCs w:val="24"/>
        </w:rPr>
        <w:t>ability</w:t>
      </w:r>
      <w:r w:rsidR="00CE5311">
        <w:rPr>
          <w:rFonts w:ascii="Times New Roman" w:hAnsi="Times New Roman" w:cs="Times New Roman"/>
          <w:sz w:val="24"/>
          <w:szCs w:val="24"/>
        </w:rPr>
        <w:t xml:space="preserve"> of thin-film solar cells</w:t>
      </w:r>
      <w:r w:rsidR="00FE49E7">
        <w:rPr>
          <w:rFonts w:ascii="Times New Roman" w:hAnsi="Times New Roman" w:cs="Times New Roman"/>
          <w:sz w:val="24"/>
          <w:szCs w:val="24"/>
        </w:rPr>
        <w:t xml:space="preserve">, while </w:t>
      </w:r>
      <w:r w:rsidR="00F36255">
        <w:rPr>
          <w:rFonts w:ascii="Times New Roman" w:hAnsi="Times New Roman" w:cs="Times New Roman"/>
          <w:sz w:val="24"/>
          <w:szCs w:val="24"/>
        </w:rPr>
        <w:t>a “Sandwich” configuration of Homogenous NPs (</w:t>
      </w:r>
      <w:r w:rsidR="00FE2806">
        <w:rPr>
          <w:rFonts w:ascii="Times New Roman" w:hAnsi="Times New Roman" w:cs="Times New Roman"/>
          <w:sz w:val="24"/>
          <w:szCs w:val="24"/>
        </w:rPr>
        <w:t>placed on top of the absorber layer</w:t>
      </w:r>
      <w:r w:rsidR="00F36255">
        <w:rPr>
          <w:rFonts w:ascii="Times New Roman" w:hAnsi="Times New Roman" w:cs="Times New Roman"/>
          <w:sz w:val="24"/>
          <w:szCs w:val="24"/>
        </w:rPr>
        <w:t>) and core-shell NPs (</w:t>
      </w:r>
      <w:r w:rsidR="00FE2806">
        <w:rPr>
          <w:rFonts w:ascii="Times New Roman" w:hAnsi="Times New Roman" w:cs="Times New Roman"/>
          <w:sz w:val="24"/>
          <w:szCs w:val="24"/>
        </w:rPr>
        <w:t xml:space="preserve">embedded </w:t>
      </w:r>
      <w:r w:rsidR="00CA2843">
        <w:rPr>
          <w:rFonts w:ascii="Times New Roman" w:hAnsi="Times New Roman" w:cs="Times New Roman"/>
          <w:sz w:val="24"/>
          <w:szCs w:val="24"/>
        </w:rPr>
        <w:t>inside the absorber layer</w:t>
      </w:r>
      <w:r w:rsidR="00F36255">
        <w:rPr>
          <w:rFonts w:ascii="Times New Roman" w:hAnsi="Times New Roman" w:cs="Times New Roman"/>
          <w:sz w:val="24"/>
          <w:szCs w:val="24"/>
        </w:rPr>
        <w:t>)</w:t>
      </w:r>
      <w:r w:rsidR="0000654A">
        <w:rPr>
          <w:rFonts w:ascii="Times New Roman" w:hAnsi="Times New Roman" w:cs="Times New Roman"/>
          <w:sz w:val="24"/>
          <w:szCs w:val="24"/>
        </w:rPr>
        <w:t xml:space="preserve"> </w:t>
      </w:r>
      <w:r w:rsidR="00F20CB0">
        <w:rPr>
          <w:rFonts w:ascii="Times New Roman" w:hAnsi="Times New Roman" w:cs="Times New Roman"/>
          <w:sz w:val="24"/>
          <w:szCs w:val="24"/>
        </w:rPr>
        <w:t xml:space="preserve">produced </w:t>
      </w:r>
      <w:r w:rsidR="00775759">
        <w:rPr>
          <w:rFonts w:ascii="Times New Roman" w:hAnsi="Times New Roman" w:cs="Times New Roman"/>
          <w:sz w:val="24"/>
          <w:szCs w:val="24"/>
        </w:rPr>
        <w:t>significantly improved</w:t>
      </w:r>
      <w:r w:rsidR="00F20CB0">
        <w:rPr>
          <w:rFonts w:ascii="Times New Roman" w:hAnsi="Times New Roman" w:cs="Times New Roman"/>
          <w:sz w:val="24"/>
          <w:szCs w:val="24"/>
        </w:rPr>
        <w:t xml:space="preserve"> results. Thus</w:t>
      </w:r>
      <w:r w:rsidR="00FE49E7">
        <w:rPr>
          <w:rFonts w:ascii="Times New Roman" w:hAnsi="Times New Roman" w:cs="Times New Roman"/>
          <w:sz w:val="24"/>
          <w:szCs w:val="24"/>
        </w:rPr>
        <w:t>,</w:t>
      </w:r>
      <w:r w:rsidR="00F20CB0">
        <w:rPr>
          <w:rFonts w:ascii="Times New Roman" w:hAnsi="Times New Roman" w:cs="Times New Roman"/>
          <w:sz w:val="24"/>
          <w:szCs w:val="24"/>
        </w:rPr>
        <w:t xml:space="preserve"> </w:t>
      </w:r>
      <w:r w:rsidR="00FE49E7">
        <w:rPr>
          <w:rFonts w:ascii="Times New Roman" w:hAnsi="Times New Roman" w:cs="Times New Roman"/>
          <w:sz w:val="24"/>
          <w:szCs w:val="24"/>
        </w:rPr>
        <w:t xml:space="preserve">simulations were carried out to determine the optimal shape and shell thickness of core-shell nanoparticles to be embedded within the substrate. Results </w:t>
      </w:r>
      <w:r w:rsidR="00E20825">
        <w:rPr>
          <w:rFonts w:ascii="Times New Roman" w:hAnsi="Times New Roman" w:cs="Times New Roman"/>
          <w:sz w:val="24"/>
          <w:szCs w:val="24"/>
        </w:rPr>
        <w:t>revealed</w:t>
      </w:r>
      <w:r w:rsidR="00FE2806">
        <w:rPr>
          <w:rFonts w:ascii="Times New Roman" w:hAnsi="Times New Roman" w:cs="Times New Roman"/>
          <w:sz w:val="24"/>
          <w:szCs w:val="24"/>
        </w:rPr>
        <w:t xml:space="preserve"> that </w:t>
      </w:r>
      <w:r w:rsidR="00BE0832">
        <w:rPr>
          <w:rFonts w:ascii="Times New Roman" w:hAnsi="Times New Roman" w:cs="Times New Roman"/>
          <w:sz w:val="24"/>
          <w:szCs w:val="24"/>
        </w:rPr>
        <w:t xml:space="preserve">a </w:t>
      </w:r>
      <w:r w:rsidR="00FE2806">
        <w:rPr>
          <w:rFonts w:ascii="Times New Roman" w:hAnsi="Times New Roman" w:cs="Times New Roman"/>
          <w:sz w:val="24"/>
          <w:szCs w:val="24"/>
        </w:rPr>
        <w:t xml:space="preserve">pyramidal </w:t>
      </w:r>
      <w:r w:rsidR="00BE0832">
        <w:rPr>
          <w:rFonts w:ascii="Times New Roman" w:hAnsi="Times New Roman" w:cs="Times New Roman"/>
          <w:sz w:val="24"/>
          <w:szCs w:val="24"/>
        </w:rPr>
        <w:t xml:space="preserve">core-shell NP </w:t>
      </w:r>
      <w:r w:rsidR="00A972AA">
        <w:rPr>
          <w:rFonts w:ascii="Times New Roman" w:hAnsi="Times New Roman" w:cs="Times New Roman"/>
          <w:sz w:val="24"/>
          <w:szCs w:val="24"/>
        </w:rPr>
        <w:t>allowed for significant enhancement of</w:t>
      </w:r>
      <w:r w:rsidR="002371C8">
        <w:rPr>
          <w:rFonts w:ascii="Times New Roman" w:hAnsi="Times New Roman" w:cs="Times New Roman"/>
          <w:sz w:val="24"/>
          <w:szCs w:val="24"/>
        </w:rPr>
        <w:t xml:space="preserve"> the </w:t>
      </w:r>
      <w:r w:rsidR="00A972AA">
        <w:rPr>
          <w:rFonts w:ascii="Times New Roman" w:hAnsi="Times New Roman" w:cs="Times New Roman"/>
          <w:sz w:val="24"/>
          <w:szCs w:val="24"/>
        </w:rPr>
        <w:t>opto-electronic parameters analyzed</w:t>
      </w:r>
      <w:r w:rsidR="002371C8">
        <w:rPr>
          <w:rFonts w:ascii="Times New Roman" w:hAnsi="Times New Roman" w:cs="Times New Roman"/>
          <w:sz w:val="24"/>
          <w:szCs w:val="24"/>
        </w:rPr>
        <w:t xml:space="preserve"> </w:t>
      </w:r>
      <w:r w:rsidR="00B54365">
        <w:rPr>
          <w:rFonts w:ascii="Times New Roman" w:hAnsi="Times New Roman" w:cs="Times New Roman"/>
          <w:sz w:val="24"/>
          <w:szCs w:val="24"/>
        </w:rPr>
        <w:t xml:space="preserve">when considering a single NP embedded within the </w:t>
      </w:r>
      <w:r w:rsidR="007E4427">
        <w:rPr>
          <w:rFonts w:ascii="Times New Roman" w:hAnsi="Times New Roman" w:cs="Times New Roman"/>
          <w:sz w:val="24"/>
          <w:szCs w:val="24"/>
        </w:rPr>
        <w:t>substrate.</w:t>
      </w:r>
      <w:r w:rsidR="00A972AA">
        <w:rPr>
          <w:rFonts w:ascii="Times New Roman" w:hAnsi="Times New Roman" w:cs="Times New Roman"/>
          <w:sz w:val="24"/>
          <w:szCs w:val="24"/>
        </w:rPr>
        <w:t xml:space="preserve"> </w:t>
      </w:r>
      <w:r w:rsidR="007E4427">
        <w:rPr>
          <w:rFonts w:ascii="Times New Roman" w:hAnsi="Times New Roman" w:cs="Times New Roman"/>
          <w:sz w:val="24"/>
          <w:szCs w:val="24"/>
        </w:rPr>
        <w:t>However,</w:t>
      </w:r>
      <w:r w:rsidR="00A44E7D">
        <w:rPr>
          <w:rFonts w:ascii="Times New Roman" w:hAnsi="Times New Roman" w:cs="Times New Roman"/>
          <w:sz w:val="24"/>
          <w:szCs w:val="24"/>
        </w:rPr>
        <w:t xml:space="preserve"> a</w:t>
      </w:r>
      <w:r w:rsidR="00355D5D">
        <w:rPr>
          <w:rFonts w:ascii="Times New Roman" w:hAnsi="Times New Roman" w:cs="Times New Roman"/>
          <w:sz w:val="24"/>
          <w:szCs w:val="24"/>
        </w:rPr>
        <w:t>n embedded</w:t>
      </w:r>
      <w:r w:rsidR="00A44E7D">
        <w:rPr>
          <w:rFonts w:ascii="Times New Roman" w:hAnsi="Times New Roman" w:cs="Times New Roman"/>
          <w:sz w:val="24"/>
          <w:szCs w:val="24"/>
        </w:rPr>
        <w:t xml:space="preserve"> cubical core-shell NP showed </w:t>
      </w:r>
      <w:r w:rsidR="00B36096" w:rsidRPr="00EB636F">
        <w:rPr>
          <w:rFonts w:ascii="Times New Roman" w:hAnsi="Times New Roman" w:cs="Times New Roman"/>
          <w:color w:val="000000" w:themeColor="text1"/>
          <w:sz w:val="24"/>
          <w:szCs w:val="24"/>
        </w:rPr>
        <w:t>more improved</w:t>
      </w:r>
      <w:r w:rsidR="00B36096">
        <w:rPr>
          <w:rFonts w:ascii="Times New Roman" w:hAnsi="Times New Roman" w:cs="Times New Roman"/>
          <w:sz w:val="24"/>
          <w:szCs w:val="24"/>
        </w:rPr>
        <w:t xml:space="preserve"> </w:t>
      </w:r>
      <w:r w:rsidR="00592167">
        <w:rPr>
          <w:rFonts w:ascii="Times New Roman" w:hAnsi="Times New Roman" w:cs="Times New Roman"/>
          <w:sz w:val="24"/>
          <w:szCs w:val="24"/>
        </w:rPr>
        <w:t>results when in “Sandwich”</w:t>
      </w:r>
      <w:r w:rsidR="00355D5D">
        <w:rPr>
          <w:rFonts w:ascii="Times New Roman" w:hAnsi="Times New Roman" w:cs="Times New Roman"/>
          <w:sz w:val="24"/>
          <w:szCs w:val="24"/>
        </w:rPr>
        <w:t xml:space="preserve"> configuration with a Homo</w:t>
      </w:r>
      <w:r w:rsidR="007E4427">
        <w:rPr>
          <w:rFonts w:ascii="Times New Roman" w:hAnsi="Times New Roman" w:cs="Times New Roman"/>
          <w:sz w:val="24"/>
          <w:szCs w:val="24"/>
        </w:rPr>
        <w:t>genous NP</w:t>
      </w:r>
      <w:r w:rsidR="00EA2FF8">
        <w:rPr>
          <w:rFonts w:ascii="Times New Roman" w:hAnsi="Times New Roman" w:cs="Times New Roman"/>
          <w:sz w:val="24"/>
          <w:szCs w:val="24"/>
        </w:rPr>
        <w:t>. The result</w:t>
      </w:r>
      <w:r w:rsidR="009138B4">
        <w:rPr>
          <w:rFonts w:ascii="Times New Roman" w:hAnsi="Times New Roman" w:cs="Times New Roman"/>
          <w:sz w:val="24"/>
          <w:szCs w:val="24"/>
        </w:rPr>
        <w:t>s</w:t>
      </w:r>
      <w:r w:rsidR="00EA2FF8">
        <w:rPr>
          <w:rFonts w:ascii="Times New Roman" w:hAnsi="Times New Roman" w:cs="Times New Roman"/>
          <w:sz w:val="24"/>
          <w:szCs w:val="24"/>
        </w:rPr>
        <w:t xml:space="preserve"> of these </w:t>
      </w:r>
      <w:r w:rsidR="00B36096">
        <w:rPr>
          <w:rFonts w:ascii="Times New Roman" w:hAnsi="Times New Roman" w:cs="Times New Roman"/>
          <w:sz w:val="24"/>
          <w:szCs w:val="24"/>
        </w:rPr>
        <w:t>simulations</w:t>
      </w:r>
      <w:r w:rsidR="00EA2FF8">
        <w:rPr>
          <w:rFonts w:ascii="Times New Roman" w:hAnsi="Times New Roman" w:cs="Times New Roman"/>
          <w:sz w:val="24"/>
          <w:szCs w:val="24"/>
        </w:rPr>
        <w:t xml:space="preserve"> were used to design </w:t>
      </w:r>
      <w:r w:rsidR="00BC2986">
        <w:rPr>
          <w:rFonts w:ascii="Times New Roman" w:hAnsi="Times New Roman" w:cs="Times New Roman"/>
          <w:sz w:val="24"/>
          <w:szCs w:val="24"/>
        </w:rPr>
        <w:t xml:space="preserve">large scale array configurations, necessary for practical implementation. </w:t>
      </w:r>
      <w:r w:rsidR="00A52F83">
        <w:rPr>
          <w:rFonts w:ascii="Times New Roman" w:hAnsi="Times New Roman" w:cs="Times New Roman"/>
          <w:sz w:val="24"/>
          <w:szCs w:val="24"/>
        </w:rPr>
        <w:t xml:space="preserve">The results obtained </w:t>
      </w:r>
      <w:r w:rsidR="0044419E">
        <w:rPr>
          <w:rFonts w:ascii="Times New Roman" w:hAnsi="Times New Roman" w:cs="Times New Roman"/>
          <w:sz w:val="24"/>
          <w:szCs w:val="24"/>
        </w:rPr>
        <w:t>revealed</w:t>
      </w:r>
      <w:r w:rsidR="00A52F83">
        <w:rPr>
          <w:rFonts w:ascii="Times New Roman" w:hAnsi="Times New Roman" w:cs="Times New Roman"/>
          <w:sz w:val="24"/>
          <w:szCs w:val="24"/>
        </w:rPr>
        <w:t xml:space="preserve"> that </w:t>
      </w:r>
      <w:r w:rsidR="00D94652">
        <w:rPr>
          <w:rFonts w:ascii="Times New Roman" w:hAnsi="Times New Roman" w:cs="Times New Roman"/>
          <w:sz w:val="24"/>
          <w:szCs w:val="24"/>
        </w:rPr>
        <w:t xml:space="preserve">the “Sandwich” </w:t>
      </w:r>
      <w:r w:rsidR="005C49E3">
        <w:rPr>
          <w:rFonts w:ascii="Times New Roman" w:hAnsi="Times New Roman" w:cs="Times New Roman"/>
          <w:sz w:val="24"/>
          <w:szCs w:val="24"/>
        </w:rPr>
        <w:t>configuration of</w:t>
      </w:r>
      <w:r w:rsidR="00A52F83">
        <w:rPr>
          <w:rFonts w:ascii="Times New Roman" w:hAnsi="Times New Roman" w:cs="Times New Roman"/>
          <w:sz w:val="24"/>
          <w:szCs w:val="24"/>
        </w:rPr>
        <w:t xml:space="preserve"> homogenous NP</w:t>
      </w:r>
      <w:r w:rsidR="00D94652">
        <w:rPr>
          <w:rFonts w:ascii="Times New Roman" w:hAnsi="Times New Roman" w:cs="Times New Roman"/>
          <w:sz w:val="24"/>
          <w:szCs w:val="24"/>
        </w:rPr>
        <w:t>s</w:t>
      </w:r>
      <w:r w:rsidR="005C49E3">
        <w:rPr>
          <w:rFonts w:ascii="Times New Roman" w:hAnsi="Times New Roman" w:cs="Times New Roman"/>
          <w:sz w:val="24"/>
          <w:szCs w:val="24"/>
        </w:rPr>
        <w:t xml:space="preserve"> and cube-shell NPs in array boasted superior opto-electronic p</w:t>
      </w:r>
      <w:r w:rsidR="00776F7B">
        <w:rPr>
          <w:rFonts w:ascii="Times New Roman" w:hAnsi="Times New Roman" w:cs="Times New Roman"/>
          <w:sz w:val="24"/>
          <w:szCs w:val="24"/>
        </w:rPr>
        <w:t>erformance enhancement when compared with all other configurations</w:t>
      </w:r>
      <w:r w:rsidR="00E20825">
        <w:rPr>
          <w:rFonts w:ascii="Times New Roman" w:hAnsi="Times New Roman" w:cs="Times New Roman"/>
          <w:sz w:val="24"/>
          <w:szCs w:val="24"/>
        </w:rPr>
        <w:t xml:space="preserve">. </w:t>
      </w:r>
      <w:r w:rsidR="00110429" w:rsidRPr="00110429">
        <w:rPr>
          <w:rFonts w:ascii="Times New Roman" w:hAnsi="Times New Roman" w:cs="Times New Roman"/>
          <w:sz w:val="24"/>
          <w:szCs w:val="24"/>
        </w:rPr>
        <w:t xml:space="preserve">The </w:t>
      </w:r>
      <w:r w:rsidR="0049414E">
        <w:rPr>
          <w:rFonts w:ascii="Times New Roman" w:hAnsi="Times New Roman" w:cs="Times New Roman"/>
          <w:sz w:val="24"/>
          <w:szCs w:val="24"/>
        </w:rPr>
        <w:t>current thesis</w:t>
      </w:r>
      <w:r w:rsidR="00110429" w:rsidRPr="00110429">
        <w:rPr>
          <w:rFonts w:ascii="Times New Roman" w:hAnsi="Times New Roman" w:cs="Times New Roman"/>
          <w:sz w:val="24"/>
          <w:szCs w:val="24"/>
        </w:rPr>
        <w:t xml:space="preserve"> concludes with a discussion on the economic sustainability </w:t>
      </w:r>
      <w:r w:rsidR="00437B73">
        <w:rPr>
          <w:rFonts w:ascii="Times New Roman" w:hAnsi="Times New Roman" w:cs="Times New Roman"/>
          <w:sz w:val="24"/>
          <w:szCs w:val="24"/>
        </w:rPr>
        <w:t>pertaining to the use</w:t>
      </w:r>
      <w:r w:rsidR="00110429" w:rsidRPr="00110429">
        <w:rPr>
          <w:rFonts w:ascii="Times New Roman" w:hAnsi="Times New Roman" w:cs="Times New Roman"/>
          <w:sz w:val="24"/>
          <w:szCs w:val="24"/>
        </w:rPr>
        <w:t xml:space="preserve"> of </w:t>
      </w:r>
      <w:r w:rsidR="00437B73">
        <w:rPr>
          <w:rFonts w:ascii="Times New Roman" w:hAnsi="Times New Roman" w:cs="Times New Roman"/>
          <w:sz w:val="24"/>
          <w:szCs w:val="24"/>
        </w:rPr>
        <w:t>the</w:t>
      </w:r>
      <w:r w:rsidR="00110429" w:rsidRPr="00110429">
        <w:rPr>
          <w:rFonts w:ascii="Times New Roman" w:hAnsi="Times New Roman" w:cs="Times New Roman"/>
          <w:sz w:val="24"/>
          <w:szCs w:val="24"/>
        </w:rPr>
        <w:t xml:space="preserve"> proposed high efficiency thin-film solar cells so that such technologies may </w:t>
      </w:r>
      <w:r w:rsidR="00D63FEB">
        <w:rPr>
          <w:rFonts w:ascii="Times New Roman" w:hAnsi="Times New Roman" w:cs="Times New Roman"/>
          <w:sz w:val="24"/>
          <w:szCs w:val="24"/>
        </w:rPr>
        <w:t>pave the path</w:t>
      </w:r>
      <w:r w:rsidR="00110429" w:rsidRPr="00110429">
        <w:rPr>
          <w:rFonts w:ascii="Times New Roman" w:hAnsi="Times New Roman" w:cs="Times New Roman"/>
          <w:sz w:val="24"/>
          <w:szCs w:val="24"/>
        </w:rPr>
        <w:t xml:space="preserve"> towards a cleaner, greener and more secure future.</w:t>
      </w:r>
    </w:p>
    <w:p w14:paraId="749F2E0A" w14:textId="3355CE0A" w:rsidR="002B18E9" w:rsidRPr="00F10384" w:rsidRDefault="00F10384" w:rsidP="00F10384">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3D0AEF9E" w14:textId="77777777" w:rsidR="001060A2" w:rsidRPr="0057579C" w:rsidRDefault="00B45F25" w:rsidP="002B18E9">
      <w:pPr>
        <w:tabs>
          <w:tab w:val="left" w:pos="1800"/>
        </w:tabs>
        <w:spacing w:after="0" w:line="360" w:lineRule="auto"/>
        <w:jc w:val="center"/>
        <w:rPr>
          <w:rFonts w:ascii="Times New Roman" w:hAnsi="Times New Roman" w:cs="Times New Roman"/>
          <w:b/>
          <w:sz w:val="28"/>
          <w:szCs w:val="28"/>
        </w:rPr>
      </w:pPr>
      <w:r w:rsidRPr="0057579C">
        <w:rPr>
          <w:rFonts w:ascii="Times New Roman" w:hAnsi="Times New Roman" w:cs="Times New Roman"/>
          <w:b/>
          <w:sz w:val="28"/>
          <w:szCs w:val="28"/>
        </w:rPr>
        <w:lastRenderedPageBreak/>
        <w:t>TABLE OF CONTENTS</w:t>
      </w:r>
    </w:p>
    <w:p w14:paraId="67975750" w14:textId="77777777" w:rsidR="003557E6" w:rsidRDefault="003557E6" w:rsidP="009E7A2E">
      <w:pPr>
        <w:tabs>
          <w:tab w:val="left" w:pos="1800"/>
        </w:tabs>
        <w:spacing w:after="0" w:line="360" w:lineRule="auto"/>
        <w:jc w:val="center"/>
        <w:rPr>
          <w:rFonts w:ascii="Times New Roman" w:hAnsi="Times New Roman" w:cs="Times New Roman"/>
          <w:b/>
          <w:sz w:val="28"/>
          <w:szCs w:val="24"/>
        </w:rPr>
      </w:pPr>
    </w:p>
    <w:p w14:paraId="33FD8CE0" w14:textId="77777777" w:rsidR="00351A1A" w:rsidRPr="009E7A2E" w:rsidRDefault="00351A1A" w:rsidP="009E7A2E">
      <w:pPr>
        <w:tabs>
          <w:tab w:val="left" w:pos="1800"/>
        </w:tabs>
        <w:spacing w:after="0" w:line="360" w:lineRule="auto"/>
        <w:jc w:val="center"/>
        <w:rPr>
          <w:rFonts w:ascii="Times New Roman" w:hAnsi="Times New Roman" w:cs="Times New Roman"/>
          <w:b/>
          <w:sz w:val="28"/>
          <w:szCs w:val="24"/>
        </w:rPr>
      </w:pPr>
    </w:p>
    <w:p w14:paraId="21124E09" w14:textId="77777777" w:rsidR="00351A1A" w:rsidRPr="0057579C" w:rsidRDefault="00351A1A" w:rsidP="00351A1A">
      <w:pPr>
        <w:tabs>
          <w:tab w:val="left" w:pos="1800"/>
        </w:tabs>
        <w:spacing w:after="0" w:line="360" w:lineRule="auto"/>
        <w:rPr>
          <w:rFonts w:ascii="Times New Roman" w:hAnsi="Times New Roman" w:cs="Times New Roman"/>
          <w:sz w:val="24"/>
          <w:szCs w:val="24"/>
        </w:rPr>
      </w:pPr>
      <w:r>
        <w:rPr>
          <w:rFonts w:ascii="Times New Roman" w:hAnsi="Times New Roman" w:cs="Times New Roman"/>
          <w:b/>
          <w:sz w:val="24"/>
          <w:szCs w:val="24"/>
        </w:rPr>
        <w:t>Declaration</w:t>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Pr>
          <w:rFonts w:ascii="Times New Roman" w:hAnsi="Times New Roman" w:cs="Times New Roman"/>
          <w:sz w:val="24"/>
          <w:szCs w:val="24"/>
        </w:rPr>
        <w:t>ii</w:t>
      </w:r>
    </w:p>
    <w:p w14:paraId="56486EE2" w14:textId="77777777" w:rsidR="00C70CD4" w:rsidRPr="0057579C" w:rsidRDefault="00C70CD4" w:rsidP="006807FA">
      <w:pPr>
        <w:tabs>
          <w:tab w:val="left" w:pos="1800"/>
        </w:tabs>
        <w:spacing w:after="0" w:line="360" w:lineRule="auto"/>
        <w:rPr>
          <w:rFonts w:ascii="Times New Roman" w:hAnsi="Times New Roman" w:cs="Times New Roman"/>
          <w:sz w:val="24"/>
          <w:szCs w:val="24"/>
        </w:rPr>
      </w:pPr>
      <w:r w:rsidRPr="0057579C">
        <w:rPr>
          <w:rFonts w:ascii="Times New Roman" w:hAnsi="Times New Roman" w:cs="Times New Roman"/>
          <w:b/>
          <w:sz w:val="24"/>
          <w:szCs w:val="24"/>
        </w:rPr>
        <w:t>Acknowledgement</w:t>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sz w:val="24"/>
          <w:szCs w:val="24"/>
        </w:rPr>
        <w:t>iv</w:t>
      </w:r>
    </w:p>
    <w:p w14:paraId="33D2B61C" w14:textId="77777777" w:rsidR="00351A1A" w:rsidRPr="0057579C" w:rsidRDefault="00351A1A" w:rsidP="00351A1A">
      <w:pPr>
        <w:tabs>
          <w:tab w:val="left" w:pos="1800"/>
        </w:tabs>
        <w:spacing w:after="0" w:line="360" w:lineRule="auto"/>
        <w:rPr>
          <w:rFonts w:ascii="Times New Roman" w:hAnsi="Times New Roman" w:cs="Times New Roman"/>
          <w:sz w:val="24"/>
          <w:szCs w:val="24"/>
        </w:rPr>
      </w:pPr>
      <w:r w:rsidRPr="0057579C">
        <w:rPr>
          <w:rFonts w:ascii="Times New Roman" w:hAnsi="Times New Roman" w:cs="Times New Roman"/>
          <w:b/>
          <w:sz w:val="24"/>
          <w:szCs w:val="24"/>
        </w:rPr>
        <w:t>Abstract</w:t>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351A1A">
        <w:rPr>
          <w:rFonts w:ascii="Times New Roman" w:hAnsi="Times New Roman" w:cs="Times New Roman"/>
          <w:sz w:val="24"/>
          <w:szCs w:val="24"/>
        </w:rPr>
        <w:t>v</w:t>
      </w:r>
    </w:p>
    <w:p w14:paraId="35A11A21" w14:textId="33554D72" w:rsidR="001060A2" w:rsidRPr="0057579C" w:rsidRDefault="002C168D" w:rsidP="006807FA">
      <w:pPr>
        <w:tabs>
          <w:tab w:val="left" w:pos="1800"/>
        </w:tabs>
        <w:spacing w:after="0" w:line="360" w:lineRule="auto"/>
        <w:rPr>
          <w:rFonts w:ascii="Times New Roman" w:hAnsi="Times New Roman" w:cs="Times New Roman"/>
          <w:sz w:val="24"/>
          <w:szCs w:val="24"/>
        </w:rPr>
      </w:pPr>
      <w:r w:rsidRPr="0057579C">
        <w:rPr>
          <w:rFonts w:ascii="Times New Roman" w:hAnsi="Times New Roman" w:cs="Times New Roman"/>
          <w:b/>
          <w:sz w:val="24"/>
          <w:szCs w:val="24"/>
        </w:rPr>
        <w:t xml:space="preserve">List of </w:t>
      </w:r>
      <w:r w:rsidR="00C70CD4" w:rsidRPr="0057579C">
        <w:rPr>
          <w:rFonts w:ascii="Times New Roman" w:hAnsi="Times New Roman" w:cs="Times New Roman"/>
          <w:b/>
          <w:sz w:val="24"/>
          <w:szCs w:val="24"/>
        </w:rPr>
        <w:t>F</w:t>
      </w:r>
      <w:r w:rsidRPr="0057579C">
        <w:rPr>
          <w:rFonts w:ascii="Times New Roman" w:hAnsi="Times New Roman" w:cs="Times New Roman"/>
          <w:b/>
          <w:sz w:val="24"/>
          <w:szCs w:val="24"/>
        </w:rPr>
        <w:t>igure</w:t>
      </w:r>
      <w:r w:rsidR="00C70CD4" w:rsidRPr="0057579C">
        <w:rPr>
          <w:rFonts w:ascii="Times New Roman" w:hAnsi="Times New Roman" w:cs="Times New Roman"/>
          <w:b/>
          <w:sz w:val="24"/>
          <w:szCs w:val="24"/>
        </w:rPr>
        <w:t>s</w:t>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009642CB" w:rsidRPr="0057579C">
        <w:rPr>
          <w:rFonts w:ascii="Times New Roman" w:hAnsi="Times New Roman" w:cs="Times New Roman"/>
          <w:b/>
          <w:sz w:val="24"/>
          <w:szCs w:val="24"/>
        </w:rPr>
        <w:tab/>
      </w:r>
      <w:r w:rsidR="0028084B">
        <w:rPr>
          <w:rFonts w:ascii="Times New Roman" w:hAnsi="Times New Roman" w:cs="Times New Roman"/>
          <w:sz w:val="24"/>
          <w:szCs w:val="24"/>
        </w:rPr>
        <w:t>x</w:t>
      </w:r>
    </w:p>
    <w:p w14:paraId="0074222F" w14:textId="265AF971" w:rsidR="00C70CD4" w:rsidRPr="0057579C" w:rsidRDefault="00C70CD4" w:rsidP="006807FA">
      <w:pPr>
        <w:tabs>
          <w:tab w:val="left" w:pos="1800"/>
        </w:tabs>
        <w:spacing w:after="0" w:line="360" w:lineRule="auto"/>
        <w:rPr>
          <w:rFonts w:ascii="Times New Roman" w:hAnsi="Times New Roman" w:cs="Times New Roman"/>
          <w:b/>
          <w:sz w:val="24"/>
          <w:szCs w:val="24"/>
        </w:rPr>
      </w:pPr>
      <w:r w:rsidRPr="0057579C">
        <w:rPr>
          <w:rFonts w:ascii="Times New Roman" w:hAnsi="Times New Roman" w:cs="Times New Roman"/>
          <w:b/>
          <w:sz w:val="24"/>
          <w:szCs w:val="24"/>
        </w:rPr>
        <w:t>List of Tables</w:t>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Pr="0057579C">
        <w:rPr>
          <w:rFonts w:ascii="Times New Roman" w:hAnsi="Times New Roman" w:cs="Times New Roman"/>
          <w:b/>
          <w:sz w:val="24"/>
          <w:szCs w:val="24"/>
        </w:rPr>
        <w:tab/>
      </w:r>
      <w:r w:rsidR="00DE7BE4">
        <w:rPr>
          <w:rFonts w:ascii="Times New Roman" w:hAnsi="Times New Roman" w:cs="Times New Roman"/>
          <w:sz w:val="24"/>
          <w:szCs w:val="24"/>
        </w:rPr>
        <w:t>x</w:t>
      </w:r>
      <w:r w:rsidR="0028084B">
        <w:rPr>
          <w:rFonts w:ascii="Times New Roman" w:hAnsi="Times New Roman" w:cs="Times New Roman"/>
          <w:sz w:val="24"/>
          <w:szCs w:val="24"/>
        </w:rPr>
        <w:t>iii</w:t>
      </w:r>
    </w:p>
    <w:p w14:paraId="02500F6A" w14:textId="77777777" w:rsidR="00AB1068" w:rsidRPr="0057579C" w:rsidRDefault="00A06D55" w:rsidP="00C70CD4">
      <w:pPr>
        <w:tabs>
          <w:tab w:val="left" w:pos="1440"/>
        </w:tabs>
        <w:spacing w:after="0" w:line="360" w:lineRule="auto"/>
        <w:rPr>
          <w:rFonts w:ascii="Times New Roman" w:hAnsi="Times New Roman" w:cs="Times New Roman"/>
          <w:b/>
          <w:sz w:val="24"/>
          <w:szCs w:val="24"/>
        </w:rPr>
      </w:pPr>
      <w:r w:rsidRPr="0057579C">
        <w:rPr>
          <w:rFonts w:ascii="Times New Roman" w:hAnsi="Times New Roman" w:cs="Times New Roman"/>
          <w:b/>
          <w:sz w:val="24"/>
          <w:szCs w:val="24"/>
        </w:rPr>
        <w:t>Chapter 1</w:t>
      </w:r>
      <w:r w:rsidR="00C70CD4" w:rsidRPr="0057579C">
        <w:rPr>
          <w:rFonts w:ascii="Times New Roman" w:hAnsi="Times New Roman" w:cs="Times New Roman"/>
          <w:b/>
          <w:sz w:val="24"/>
          <w:szCs w:val="24"/>
        </w:rPr>
        <w:tab/>
      </w:r>
      <w:r w:rsidR="00EA0212" w:rsidRPr="0057579C">
        <w:rPr>
          <w:rFonts w:ascii="Times New Roman" w:hAnsi="Times New Roman" w:cs="Times New Roman"/>
          <w:b/>
          <w:sz w:val="24"/>
          <w:szCs w:val="24"/>
        </w:rPr>
        <w:t>I</w:t>
      </w:r>
      <w:r w:rsidR="00C70CD4" w:rsidRPr="0057579C">
        <w:rPr>
          <w:rFonts w:ascii="Times New Roman" w:hAnsi="Times New Roman" w:cs="Times New Roman"/>
          <w:b/>
          <w:sz w:val="24"/>
          <w:szCs w:val="24"/>
        </w:rPr>
        <w:t>ntroduction</w:t>
      </w:r>
    </w:p>
    <w:p w14:paraId="546BFAAC" w14:textId="77777777" w:rsidR="009E54F4" w:rsidRPr="0057579C" w:rsidRDefault="009E54F4" w:rsidP="000C5473">
      <w:pPr>
        <w:pStyle w:val="ListParagraph"/>
        <w:numPr>
          <w:ilvl w:val="0"/>
          <w:numId w:val="1"/>
        </w:numPr>
        <w:tabs>
          <w:tab w:val="left" w:pos="1980"/>
        </w:tabs>
        <w:spacing w:after="0" w:line="360" w:lineRule="auto"/>
        <w:ind w:firstLine="0"/>
        <w:rPr>
          <w:rFonts w:ascii="Times New Roman" w:hAnsi="Times New Roman" w:cs="Times New Roman"/>
          <w:sz w:val="24"/>
          <w:szCs w:val="24"/>
        </w:rPr>
      </w:pPr>
      <w:r w:rsidRPr="0057579C">
        <w:rPr>
          <w:rFonts w:ascii="Times New Roman" w:hAnsi="Times New Roman" w:cs="Times New Roman"/>
          <w:sz w:val="24"/>
          <w:szCs w:val="24"/>
        </w:rPr>
        <w:t xml:space="preserve">Overview </w:t>
      </w:r>
      <w:r w:rsidR="009D45EB" w:rsidRPr="0057579C">
        <w:rPr>
          <w:rFonts w:ascii="Times New Roman" w:hAnsi="Times New Roman" w:cs="Times New Roman"/>
          <w:sz w:val="24"/>
          <w:szCs w:val="24"/>
        </w:rPr>
        <w:tab/>
      </w:r>
      <w:r w:rsidR="009D45EB" w:rsidRPr="0057579C">
        <w:rPr>
          <w:rFonts w:ascii="Times New Roman" w:hAnsi="Times New Roman" w:cs="Times New Roman"/>
          <w:sz w:val="24"/>
          <w:szCs w:val="24"/>
        </w:rPr>
        <w:tab/>
      </w:r>
      <w:r w:rsidR="009D45EB" w:rsidRPr="0057579C">
        <w:rPr>
          <w:rFonts w:ascii="Times New Roman" w:hAnsi="Times New Roman" w:cs="Times New Roman"/>
          <w:sz w:val="24"/>
          <w:szCs w:val="24"/>
        </w:rPr>
        <w:tab/>
      </w:r>
      <w:r w:rsidR="009D45EB" w:rsidRPr="0057579C">
        <w:rPr>
          <w:rFonts w:ascii="Times New Roman" w:hAnsi="Times New Roman" w:cs="Times New Roman"/>
          <w:sz w:val="24"/>
          <w:szCs w:val="24"/>
        </w:rPr>
        <w:tab/>
      </w:r>
      <w:r w:rsidR="009D45EB" w:rsidRPr="0057579C">
        <w:rPr>
          <w:rFonts w:ascii="Times New Roman" w:hAnsi="Times New Roman" w:cs="Times New Roman"/>
          <w:sz w:val="24"/>
          <w:szCs w:val="24"/>
        </w:rPr>
        <w:tab/>
      </w:r>
      <w:r w:rsidR="009D45EB" w:rsidRPr="0057579C">
        <w:rPr>
          <w:rFonts w:ascii="Times New Roman" w:hAnsi="Times New Roman" w:cs="Times New Roman"/>
          <w:sz w:val="24"/>
          <w:szCs w:val="24"/>
        </w:rPr>
        <w:tab/>
      </w:r>
      <w:r w:rsidR="009D45EB" w:rsidRPr="0057579C">
        <w:rPr>
          <w:rFonts w:ascii="Times New Roman" w:hAnsi="Times New Roman" w:cs="Times New Roman"/>
          <w:sz w:val="24"/>
          <w:szCs w:val="24"/>
        </w:rPr>
        <w:tab/>
        <w:t>1</w:t>
      </w:r>
    </w:p>
    <w:p w14:paraId="4D7C816B" w14:textId="5F7E7804" w:rsidR="009E54F4" w:rsidRPr="0057579C" w:rsidRDefault="009E54F4" w:rsidP="000C5473">
      <w:pPr>
        <w:pStyle w:val="ListParagraph"/>
        <w:numPr>
          <w:ilvl w:val="0"/>
          <w:numId w:val="1"/>
        </w:numPr>
        <w:tabs>
          <w:tab w:val="left" w:pos="1980"/>
        </w:tabs>
        <w:spacing w:after="0" w:line="360" w:lineRule="auto"/>
        <w:ind w:firstLine="0"/>
        <w:rPr>
          <w:rFonts w:ascii="Times New Roman" w:hAnsi="Times New Roman" w:cs="Times New Roman"/>
          <w:sz w:val="24"/>
          <w:szCs w:val="24"/>
        </w:rPr>
      </w:pPr>
      <w:r w:rsidRPr="0057579C">
        <w:rPr>
          <w:rFonts w:ascii="Times New Roman" w:hAnsi="Times New Roman" w:cs="Times New Roman"/>
          <w:sz w:val="24"/>
          <w:szCs w:val="24"/>
        </w:rPr>
        <w:t xml:space="preserve">Background </w:t>
      </w:r>
      <w:r w:rsidR="00561792" w:rsidRPr="0057579C">
        <w:rPr>
          <w:rFonts w:ascii="Times New Roman" w:hAnsi="Times New Roman" w:cs="Times New Roman"/>
          <w:sz w:val="24"/>
          <w:szCs w:val="24"/>
        </w:rPr>
        <w:t>and motivation</w:t>
      </w:r>
      <w:r w:rsidR="009D45EB" w:rsidRPr="0057579C">
        <w:rPr>
          <w:rFonts w:ascii="Times New Roman" w:hAnsi="Times New Roman" w:cs="Times New Roman"/>
          <w:sz w:val="24"/>
          <w:szCs w:val="24"/>
        </w:rPr>
        <w:tab/>
      </w:r>
      <w:r w:rsidR="009D45EB" w:rsidRPr="0057579C">
        <w:rPr>
          <w:rFonts w:ascii="Times New Roman" w:hAnsi="Times New Roman" w:cs="Times New Roman"/>
          <w:sz w:val="24"/>
          <w:szCs w:val="24"/>
        </w:rPr>
        <w:tab/>
      </w:r>
      <w:r w:rsidR="009D45EB" w:rsidRPr="0057579C">
        <w:rPr>
          <w:rFonts w:ascii="Times New Roman" w:hAnsi="Times New Roman" w:cs="Times New Roman"/>
          <w:sz w:val="24"/>
          <w:szCs w:val="24"/>
        </w:rPr>
        <w:tab/>
      </w:r>
      <w:r w:rsidR="009D45EB" w:rsidRPr="0057579C">
        <w:rPr>
          <w:rFonts w:ascii="Times New Roman" w:hAnsi="Times New Roman" w:cs="Times New Roman"/>
          <w:sz w:val="24"/>
          <w:szCs w:val="24"/>
        </w:rPr>
        <w:tab/>
      </w:r>
      <w:r w:rsidR="009D45EB" w:rsidRPr="0057579C">
        <w:rPr>
          <w:rFonts w:ascii="Times New Roman" w:hAnsi="Times New Roman" w:cs="Times New Roman"/>
          <w:sz w:val="24"/>
          <w:szCs w:val="24"/>
        </w:rPr>
        <w:tab/>
      </w:r>
      <w:r w:rsidR="00D12DCB">
        <w:rPr>
          <w:rFonts w:ascii="Times New Roman" w:hAnsi="Times New Roman" w:cs="Times New Roman"/>
          <w:sz w:val="24"/>
          <w:szCs w:val="24"/>
        </w:rPr>
        <w:t>2</w:t>
      </w:r>
    </w:p>
    <w:p w14:paraId="3C7DCACD" w14:textId="07FA2E15" w:rsidR="009E54F4" w:rsidRPr="0057579C" w:rsidRDefault="009D45EB" w:rsidP="000C5473">
      <w:pPr>
        <w:pStyle w:val="ListParagraph"/>
        <w:numPr>
          <w:ilvl w:val="0"/>
          <w:numId w:val="1"/>
        </w:numPr>
        <w:tabs>
          <w:tab w:val="left" w:pos="1980"/>
        </w:tabs>
        <w:spacing w:after="0" w:line="360" w:lineRule="auto"/>
        <w:ind w:firstLine="0"/>
        <w:rPr>
          <w:rFonts w:ascii="Times New Roman" w:hAnsi="Times New Roman" w:cs="Times New Roman"/>
          <w:sz w:val="24"/>
          <w:szCs w:val="24"/>
        </w:rPr>
      </w:pPr>
      <w:r w:rsidRPr="0057579C">
        <w:rPr>
          <w:rFonts w:ascii="Times New Roman" w:hAnsi="Times New Roman" w:cs="Times New Roman"/>
          <w:sz w:val="24"/>
          <w:szCs w:val="24"/>
        </w:rPr>
        <w:t>Objective</w:t>
      </w:r>
      <w:r w:rsidR="00E818ED" w:rsidRPr="0057579C">
        <w:rPr>
          <w:rFonts w:ascii="Times New Roman" w:hAnsi="Times New Roman" w:cs="Times New Roman"/>
          <w:sz w:val="24"/>
          <w:szCs w:val="24"/>
        </w:rPr>
        <w:t>s</w:t>
      </w:r>
      <w:r w:rsidR="00E818ED" w:rsidRPr="0057579C">
        <w:rPr>
          <w:rFonts w:ascii="Times New Roman" w:hAnsi="Times New Roman" w:cs="Times New Roman"/>
          <w:sz w:val="24"/>
          <w:szCs w:val="24"/>
        </w:rPr>
        <w:tab/>
      </w:r>
      <w:r w:rsidR="00E818ED" w:rsidRPr="0057579C">
        <w:rPr>
          <w:rFonts w:ascii="Times New Roman" w:hAnsi="Times New Roman" w:cs="Times New Roman"/>
          <w:sz w:val="24"/>
          <w:szCs w:val="24"/>
        </w:rPr>
        <w:tab/>
      </w:r>
      <w:r w:rsidR="00E818ED" w:rsidRPr="0057579C">
        <w:rPr>
          <w:rFonts w:ascii="Times New Roman" w:hAnsi="Times New Roman" w:cs="Times New Roman"/>
          <w:sz w:val="24"/>
          <w:szCs w:val="24"/>
        </w:rPr>
        <w:tab/>
      </w:r>
      <w:r w:rsidR="00E818ED" w:rsidRPr="0057579C">
        <w:rPr>
          <w:rFonts w:ascii="Times New Roman" w:hAnsi="Times New Roman" w:cs="Times New Roman"/>
          <w:sz w:val="24"/>
          <w:szCs w:val="24"/>
        </w:rPr>
        <w:tab/>
      </w:r>
      <w:r w:rsidR="00F35E04" w:rsidRPr="0057579C">
        <w:rPr>
          <w:rFonts w:ascii="Times New Roman" w:hAnsi="Times New Roman" w:cs="Times New Roman"/>
          <w:sz w:val="24"/>
          <w:szCs w:val="24"/>
        </w:rPr>
        <w:tab/>
      </w:r>
      <w:r w:rsidR="00E818ED" w:rsidRPr="0057579C">
        <w:rPr>
          <w:rFonts w:ascii="Times New Roman" w:hAnsi="Times New Roman" w:cs="Times New Roman"/>
          <w:sz w:val="24"/>
          <w:szCs w:val="24"/>
        </w:rPr>
        <w:tab/>
      </w:r>
      <w:r w:rsidR="00E818ED" w:rsidRPr="0057579C">
        <w:rPr>
          <w:rFonts w:ascii="Times New Roman" w:hAnsi="Times New Roman" w:cs="Times New Roman"/>
          <w:sz w:val="24"/>
          <w:szCs w:val="24"/>
        </w:rPr>
        <w:tab/>
      </w:r>
      <w:r w:rsidR="000714AF">
        <w:rPr>
          <w:rFonts w:ascii="Times New Roman" w:hAnsi="Times New Roman" w:cs="Times New Roman"/>
          <w:sz w:val="24"/>
          <w:szCs w:val="24"/>
        </w:rPr>
        <w:t>4</w:t>
      </w:r>
    </w:p>
    <w:p w14:paraId="40D9E7A6" w14:textId="1244BDCE" w:rsidR="00E818ED" w:rsidRPr="0057579C" w:rsidRDefault="00C70CD4" w:rsidP="000C5473">
      <w:pPr>
        <w:pStyle w:val="ListParagraph"/>
        <w:numPr>
          <w:ilvl w:val="0"/>
          <w:numId w:val="1"/>
        </w:numPr>
        <w:tabs>
          <w:tab w:val="left" w:pos="1980"/>
        </w:tabs>
        <w:spacing w:after="0" w:line="360" w:lineRule="auto"/>
        <w:ind w:firstLine="0"/>
        <w:rPr>
          <w:rFonts w:ascii="Times New Roman" w:hAnsi="Times New Roman" w:cs="Times New Roman"/>
          <w:sz w:val="24"/>
          <w:szCs w:val="24"/>
        </w:rPr>
      </w:pPr>
      <w:r w:rsidRPr="0057579C">
        <w:rPr>
          <w:rFonts w:ascii="Times New Roman" w:hAnsi="Times New Roman" w:cs="Times New Roman"/>
          <w:sz w:val="24"/>
          <w:szCs w:val="24"/>
        </w:rPr>
        <w:t>Research m</w:t>
      </w:r>
      <w:r w:rsidR="00E818ED" w:rsidRPr="0057579C">
        <w:rPr>
          <w:rFonts w:ascii="Times New Roman" w:hAnsi="Times New Roman" w:cs="Times New Roman"/>
          <w:sz w:val="24"/>
          <w:szCs w:val="24"/>
        </w:rPr>
        <w:t>ethodology</w:t>
      </w:r>
      <w:r w:rsidR="00E818ED" w:rsidRPr="0057579C">
        <w:rPr>
          <w:rFonts w:ascii="Times New Roman" w:hAnsi="Times New Roman" w:cs="Times New Roman"/>
          <w:sz w:val="24"/>
          <w:szCs w:val="24"/>
        </w:rPr>
        <w:tab/>
      </w:r>
      <w:r w:rsidR="00E818ED" w:rsidRPr="0057579C">
        <w:rPr>
          <w:rFonts w:ascii="Times New Roman" w:hAnsi="Times New Roman" w:cs="Times New Roman"/>
          <w:sz w:val="24"/>
          <w:szCs w:val="24"/>
        </w:rPr>
        <w:tab/>
      </w:r>
      <w:r w:rsidR="00E818ED" w:rsidRPr="0057579C">
        <w:rPr>
          <w:rFonts w:ascii="Times New Roman" w:hAnsi="Times New Roman" w:cs="Times New Roman"/>
          <w:sz w:val="24"/>
          <w:szCs w:val="24"/>
        </w:rPr>
        <w:tab/>
      </w:r>
      <w:r w:rsidR="00E818ED" w:rsidRPr="0057579C">
        <w:rPr>
          <w:rFonts w:ascii="Times New Roman" w:hAnsi="Times New Roman" w:cs="Times New Roman"/>
          <w:sz w:val="24"/>
          <w:szCs w:val="24"/>
        </w:rPr>
        <w:tab/>
      </w:r>
      <w:r w:rsidR="00E818ED" w:rsidRPr="0057579C">
        <w:rPr>
          <w:rFonts w:ascii="Times New Roman" w:hAnsi="Times New Roman" w:cs="Times New Roman"/>
          <w:sz w:val="24"/>
          <w:szCs w:val="24"/>
        </w:rPr>
        <w:tab/>
      </w:r>
      <w:r w:rsidR="00F35E04" w:rsidRPr="0057579C">
        <w:rPr>
          <w:rFonts w:ascii="Times New Roman" w:hAnsi="Times New Roman" w:cs="Times New Roman"/>
          <w:sz w:val="24"/>
          <w:szCs w:val="24"/>
        </w:rPr>
        <w:tab/>
      </w:r>
      <w:r w:rsidR="000714AF">
        <w:rPr>
          <w:rFonts w:ascii="Times New Roman" w:hAnsi="Times New Roman" w:cs="Times New Roman"/>
          <w:sz w:val="24"/>
          <w:szCs w:val="24"/>
        </w:rPr>
        <w:t>6</w:t>
      </w:r>
    </w:p>
    <w:p w14:paraId="0298A898" w14:textId="0C67DA3F" w:rsidR="00E818ED" w:rsidRPr="0057579C" w:rsidRDefault="00E818ED" w:rsidP="000C5473">
      <w:pPr>
        <w:pStyle w:val="ListParagraph"/>
        <w:numPr>
          <w:ilvl w:val="0"/>
          <w:numId w:val="1"/>
        </w:numPr>
        <w:tabs>
          <w:tab w:val="left" w:pos="1980"/>
        </w:tabs>
        <w:spacing w:after="0" w:line="360" w:lineRule="auto"/>
        <w:ind w:firstLine="0"/>
        <w:rPr>
          <w:rFonts w:ascii="Times New Roman" w:hAnsi="Times New Roman" w:cs="Times New Roman"/>
          <w:sz w:val="24"/>
          <w:szCs w:val="24"/>
        </w:rPr>
      </w:pPr>
      <w:r w:rsidRPr="0057579C">
        <w:rPr>
          <w:rFonts w:ascii="Times New Roman" w:hAnsi="Times New Roman" w:cs="Times New Roman"/>
          <w:sz w:val="24"/>
          <w:szCs w:val="24"/>
        </w:rPr>
        <w:t>Organization of this report</w:t>
      </w:r>
      <w:r w:rsidR="00C70CD4" w:rsidRPr="0057579C">
        <w:rPr>
          <w:rFonts w:ascii="Times New Roman" w:hAnsi="Times New Roman" w:cs="Times New Roman"/>
          <w:sz w:val="24"/>
          <w:szCs w:val="24"/>
        </w:rPr>
        <w:t xml:space="preserve"> </w:t>
      </w:r>
      <w:r w:rsidRPr="0057579C">
        <w:rPr>
          <w:rFonts w:ascii="Times New Roman" w:hAnsi="Times New Roman" w:cs="Times New Roman"/>
          <w:sz w:val="24"/>
          <w:szCs w:val="24"/>
        </w:rPr>
        <w:tab/>
      </w:r>
      <w:r w:rsidRPr="0057579C">
        <w:rPr>
          <w:rFonts w:ascii="Times New Roman" w:hAnsi="Times New Roman" w:cs="Times New Roman"/>
          <w:sz w:val="24"/>
          <w:szCs w:val="24"/>
        </w:rPr>
        <w:tab/>
      </w:r>
      <w:r w:rsidRPr="0057579C">
        <w:rPr>
          <w:rFonts w:ascii="Times New Roman" w:hAnsi="Times New Roman" w:cs="Times New Roman"/>
          <w:sz w:val="24"/>
          <w:szCs w:val="24"/>
        </w:rPr>
        <w:tab/>
      </w:r>
      <w:r w:rsidRPr="0057579C">
        <w:rPr>
          <w:rFonts w:ascii="Times New Roman" w:hAnsi="Times New Roman" w:cs="Times New Roman"/>
          <w:sz w:val="24"/>
          <w:szCs w:val="24"/>
        </w:rPr>
        <w:tab/>
      </w:r>
      <w:r w:rsidRPr="0057579C">
        <w:rPr>
          <w:rFonts w:ascii="Times New Roman" w:hAnsi="Times New Roman" w:cs="Times New Roman"/>
          <w:sz w:val="24"/>
          <w:szCs w:val="24"/>
        </w:rPr>
        <w:tab/>
      </w:r>
      <w:r w:rsidR="000714AF">
        <w:rPr>
          <w:rFonts w:ascii="Times New Roman" w:hAnsi="Times New Roman" w:cs="Times New Roman"/>
          <w:sz w:val="24"/>
          <w:szCs w:val="24"/>
        </w:rPr>
        <w:t>7</w:t>
      </w:r>
    </w:p>
    <w:p w14:paraId="3588882A" w14:textId="77777777" w:rsidR="00C70CD4" w:rsidRPr="0057579C" w:rsidRDefault="00C70CD4" w:rsidP="006807FA">
      <w:pPr>
        <w:tabs>
          <w:tab w:val="left" w:pos="1800"/>
        </w:tabs>
        <w:spacing w:after="0" w:line="360" w:lineRule="auto"/>
        <w:rPr>
          <w:rFonts w:ascii="Times New Roman" w:hAnsi="Times New Roman" w:cs="Times New Roman"/>
          <w:b/>
          <w:sz w:val="24"/>
          <w:szCs w:val="24"/>
        </w:rPr>
      </w:pPr>
    </w:p>
    <w:p w14:paraId="51DC8EE6" w14:textId="1DDAE18C" w:rsidR="00E818ED" w:rsidRPr="0057579C" w:rsidRDefault="00A06D55" w:rsidP="00C70CD4">
      <w:pPr>
        <w:tabs>
          <w:tab w:val="left" w:pos="1440"/>
        </w:tabs>
        <w:spacing w:after="0" w:line="360" w:lineRule="auto"/>
        <w:rPr>
          <w:rFonts w:ascii="Times New Roman" w:hAnsi="Times New Roman" w:cs="Times New Roman"/>
          <w:b/>
          <w:sz w:val="24"/>
          <w:szCs w:val="24"/>
        </w:rPr>
      </w:pPr>
      <w:r w:rsidRPr="0057579C">
        <w:rPr>
          <w:rFonts w:ascii="Times New Roman" w:hAnsi="Times New Roman" w:cs="Times New Roman"/>
          <w:b/>
          <w:sz w:val="24"/>
          <w:szCs w:val="24"/>
        </w:rPr>
        <w:t>Chapter 2</w:t>
      </w:r>
      <w:r w:rsidR="00C70CD4" w:rsidRPr="0057579C">
        <w:rPr>
          <w:rFonts w:ascii="Times New Roman" w:hAnsi="Times New Roman" w:cs="Times New Roman"/>
          <w:b/>
          <w:sz w:val="24"/>
          <w:szCs w:val="24"/>
        </w:rPr>
        <w:tab/>
      </w:r>
      <w:r w:rsidR="00703FE0">
        <w:rPr>
          <w:rFonts w:ascii="Times New Roman" w:hAnsi="Times New Roman" w:cs="Times New Roman"/>
          <w:b/>
          <w:sz w:val="24"/>
          <w:szCs w:val="24"/>
        </w:rPr>
        <w:t xml:space="preserve">Literature Review </w:t>
      </w:r>
      <w:r w:rsidR="00F57B27">
        <w:rPr>
          <w:rFonts w:ascii="Times New Roman" w:hAnsi="Times New Roman" w:cs="Times New Roman"/>
          <w:b/>
          <w:sz w:val="24"/>
          <w:szCs w:val="24"/>
        </w:rPr>
        <w:t>and</w:t>
      </w:r>
      <w:r w:rsidR="00703FE0">
        <w:rPr>
          <w:rFonts w:ascii="Times New Roman" w:hAnsi="Times New Roman" w:cs="Times New Roman"/>
          <w:b/>
          <w:sz w:val="24"/>
          <w:szCs w:val="24"/>
        </w:rPr>
        <w:t xml:space="preserve"> Methodology</w:t>
      </w:r>
    </w:p>
    <w:p w14:paraId="1562DDA8" w14:textId="35D00CC7" w:rsidR="00EA0212" w:rsidRPr="0057579C" w:rsidRDefault="00F57B27" w:rsidP="000C5473">
      <w:pPr>
        <w:pStyle w:val="ListParagraph"/>
        <w:numPr>
          <w:ilvl w:val="0"/>
          <w:numId w:val="2"/>
        </w:numPr>
        <w:tabs>
          <w:tab w:val="left" w:pos="1980"/>
        </w:tabs>
        <w:spacing w:after="0" w:line="360" w:lineRule="auto"/>
        <w:ind w:firstLine="0"/>
        <w:rPr>
          <w:rFonts w:ascii="Times New Roman" w:hAnsi="Times New Roman" w:cs="Times New Roman"/>
          <w:sz w:val="24"/>
          <w:szCs w:val="24"/>
        </w:rPr>
      </w:pPr>
      <w:r>
        <w:rPr>
          <w:rFonts w:ascii="Times New Roman" w:hAnsi="Times New Roman" w:cs="Times New Roman"/>
          <w:sz w:val="24"/>
          <w:szCs w:val="24"/>
        </w:rPr>
        <w:t>Solar cell working principle</w:t>
      </w:r>
      <w:r w:rsidR="00D263CF" w:rsidRPr="0057579C">
        <w:rPr>
          <w:rFonts w:ascii="Times New Roman" w:hAnsi="Times New Roman" w:cs="Times New Roman"/>
          <w:sz w:val="24"/>
          <w:szCs w:val="24"/>
        </w:rPr>
        <w:tab/>
      </w:r>
      <w:r w:rsidR="00D263CF" w:rsidRPr="0057579C">
        <w:rPr>
          <w:rFonts w:ascii="Times New Roman" w:hAnsi="Times New Roman" w:cs="Times New Roman"/>
          <w:sz w:val="24"/>
          <w:szCs w:val="24"/>
        </w:rPr>
        <w:tab/>
      </w:r>
      <w:r w:rsidR="00D263CF" w:rsidRPr="0057579C">
        <w:rPr>
          <w:rFonts w:ascii="Times New Roman" w:hAnsi="Times New Roman" w:cs="Times New Roman"/>
          <w:sz w:val="24"/>
          <w:szCs w:val="24"/>
        </w:rPr>
        <w:tab/>
      </w:r>
      <w:r w:rsidR="00F35E04" w:rsidRPr="0057579C">
        <w:rPr>
          <w:rFonts w:ascii="Times New Roman" w:hAnsi="Times New Roman" w:cs="Times New Roman"/>
          <w:sz w:val="24"/>
          <w:szCs w:val="24"/>
        </w:rPr>
        <w:tab/>
      </w:r>
      <w:r w:rsidR="00D263CF" w:rsidRPr="0057579C">
        <w:rPr>
          <w:rFonts w:ascii="Times New Roman" w:hAnsi="Times New Roman" w:cs="Times New Roman"/>
          <w:sz w:val="24"/>
          <w:szCs w:val="24"/>
        </w:rPr>
        <w:tab/>
      </w:r>
      <w:r w:rsidR="00940FFC">
        <w:rPr>
          <w:rFonts w:ascii="Times New Roman" w:hAnsi="Times New Roman" w:cs="Times New Roman"/>
          <w:sz w:val="24"/>
          <w:szCs w:val="24"/>
        </w:rPr>
        <w:t>8</w:t>
      </w:r>
    </w:p>
    <w:p w14:paraId="0CDE302E" w14:textId="5EC8D61F" w:rsidR="00D263CF" w:rsidRPr="0057579C" w:rsidRDefault="00940FFC" w:rsidP="000C5473">
      <w:pPr>
        <w:pStyle w:val="ListParagraph"/>
        <w:numPr>
          <w:ilvl w:val="0"/>
          <w:numId w:val="2"/>
        </w:numPr>
        <w:tabs>
          <w:tab w:val="left" w:pos="1980"/>
        </w:tabs>
        <w:spacing w:after="0" w:line="360" w:lineRule="auto"/>
        <w:ind w:firstLine="0"/>
        <w:rPr>
          <w:rFonts w:ascii="Times New Roman" w:hAnsi="Times New Roman" w:cs="Times New Roman"/>
          <w:sz w:val="24"/>
          <w:szCs w:val="24"/>
        </w:rPr>
      </w:pPr>
      <w:r>
        <w:rPr>
          <w:rFonts w:ascii="Times New Roman" w:hAnsi="Times New Roman" w:cs="Times New Roman"/>
          <w:sz w:val="24"/>
          <w:szCs w:val="24"/>
        </w:rPr>
        <w:t>Current thin-film solar cell technologies</w:t>
      </w:r>
      <w:r w:rsidR="00D263CF" w:rsidRPr="0057579C">
        <w:rPr>
          <w:rFonts w:ascii="Times New Roman" w:hAnsi="Times New Roman" w:cs="Times New Roman"/>
          <w:sz w:val="24"/>
          <w:szCs w:val="24"/>
        </w:rPr>
        <w:tab/>
      </w:r>
      <w:r w:rsidR="00D263CF" w:rsidRPr="0057579C">
        <w:rPr>
          <w:rFonts w:ascii="Times New Roman" w:hAnsi="Times New Roman" w:cs="Times New Roman"/>
          <w:sz w:val="24"/>
          <w:szCs w:val="24"/>
        </w:rPr>
        <w:tab/>
      </w:r>
      <w:r w:rsidR="00D263CF" w:rsidRPr="0057579C">
        <w:rPr>
          <w:rFonts w:ascii="Times New Roman" w:hAnsi="Times New Roman" w:cs="Times New Roman"/>
          <w:sz w:val="24"/>
          <w:szCs w:val="24"/>
        </w:rPr>
        <w:tab/>
      </w:r>
      <w:r>
        <w:rPr>
          <w:rFonts w:ascii="Times New Roman" w:hAnsi="Times New Roman" w:cs="Times New Roman"/>
          <w:sz w:val="24"/>
          <w:szCs w:val="24"/>
        </w:rPr>
        <w:t>8</w:t>
      </w:r>
    </w:p>
    <w:p w14:paraId="42EB0663" w14:textId="2B048A48" w:rsidR="00D263CF" w:rsidRPr="0057579C" w:rsidRDefault="00940FFC" w:rsidP="000C5473">
      <w:pPr>
        <w:pStyle w:val="ListParagraph"/>
        <w:numPr>
          <w:ilvl w:val="0"/>
          <w:numId w:val="2"/>
        </w:numPr>
        <w:tabs>
          <w:tab w:val="left" w:pos="1980"/>
        </w:tabs>
        <w:spacing w:after="0" w:line="360" w:lineRule="auto"/>
        <w:ind w:firstLine="0"/>
        <w:rPr>
          <w:rFonts w:ascii="Times New Roman" w:hAnsi="Times New Roman" w:cs="Times New Roman"/>
          <w:sz w:val="24"/>
          <w:szCs w:val="24"/>
        </w:rPr>
      </w:pPr>
      <w:r>
        <w:rPr>
          <w:rFonts w:ascii="Times New Roman" w:hAnsi="Times New Roman" w:cs="Times New Roman"/>
          <w:sz w:val="24"/>
          <w:szCs w:val="24"/>
        </w:rPr>
        <w:t>Plasmonic solar cells</w:t>
      </w:r>
      <w:r>
        <w:rPr>
          <w:rFonts w:ascii="Times New Roman" w:hAnsi="Times New Roman" w:cs="Times New Roman"/>
          <w:sz w:val="24"/>
          <w:szCs w:val="24"/>
        </w:rPr>
        <w:tab/>
      </w:r>
      <w:r>
        <w:rPr>
          <w:rFonts w:ascii="Times New Roman" w:hAnsi="Times New Roman" w:cs="Times New Roman"/>
          <w:sz w:val="24"/>
          <w:szCs w:val="24"/>
        </w:rPr>
        <w:tab/>
      </w:r>
      <w:r w:rsidR="00D263CF" w:rsidRPr="0057579C">
        <w:rPr>
          <w:rFonts w:ascii="Times New Roman" w:hAnsi="Times New Roman" w:cs="Times New Roman"/>
          <w:sz w:val="24"/>
          <w:szCs w:val="24"/>
        </w:rPr>
        <w:t xml:space="preserve"> </w:t>
      </w:r>
      <w:r w:rsidR="00D263CF" w:rsidRPr="0057579C">
        <w:rPr>
          <w:rFonts w:ascii="Times New Roman" w:hAnsi="Times New Roman" w:cs="Times New Roman"/>
          <w:sz w:val="24"/>
          <w:szCs w:val="24"/>
        </w:rPr>
        <w:tab/>
      </w:r>
      <w:r w:rsidR="00D263CF" w:rsidRPr="0057579C">
        <w:rPr>
          <w:rFonts w:ascii="Times New Roman" w:hAnsi="Times New Roman" w:cs="Times New Roman"/>
          <w:sz w:val="24"/>
          <w:szCs w:val="24"/>
        </w:rPr>
        <w:tab/>
      </w:r>
      <w:r w:rsidR="00D263CF" w:rsidRPr="0057579C">
        <w:rPr>
          <w:rFonts w:ascii="Times New Roman" w:hAnsi="Times New Roman" w:cs="Times New Roman"/>
          <w:sz w:val="24"/>
          <w:szCs w:val="24"/>
        </w:rPr>
        <w:tab/>
      </w:r>
      <w:r w:rsidR="00D263CF" w:rsidRPr="0057579C">
        <w:rPr>
          <w:rFonts w:ascii="Times New Roman" w:hAnsi="Times New Roman" w:cs="Times New Roman"/>
          <w:sz w:val="24"/>
          <w:szCs w:val="24"/>
        </w:rPr>
        <w:tab/>
      </w:r>
      <w:r>
        <w:rPr>
          <w:rFonts w:ascii="Times New Roman" w:hAnsi="Times New Roman" w:cs="Times New Roman"/>
          <w:sz w:val="24"/>
          <w:szCs w:val="24"/>
        </w:rPr>
        <w:t>9</w:t>
      </w:r>
    </w:p>
    <w:p w14:paraId="4D60EE36" w14:textId="3630EEEC" w:rsidR="00D263CF" w:rsidRDefault="00940FFC" w:rsidP="000C5473">
      <w:pPr>
        <w:pStyle w:val="ListParagraph"/>
        <w:numPr>
          <w:ilvl w:val="0"/>
          <w:numId w:val="2"/>
        </w:numPr>
        <w:tabs>
          <w:tab w:val="left" w:pos="1980"/>
        </w:tabs>
        <w:spacing w:after="0" w:line="360" w:lineRule="auto"/>
        <w:ind w:firstLine="0"/>
        <w:rPr>
          <w:rFonts w:ascii="Times New Roman" w:hAnsi="Times New Roman" w:cs="Times New Roman"/>
          <w:sz w:val="24"/>
          <w:szCs w:val="24"/>
        </w:rPr>
      </w:pPr>
      <w:r>
        <w:rPr>
          <w:rFonts w:ascii="Times New Roman" w:hAnsi="Times New Roman" w:cs="Times New Roman"/>
          <w:sz w:val="24"/>
          <w:szCs w:val="24"/>
        </w:rPr>
        <w:t>Core-shell nanoparticles</w:t>
      </w:r>
      <w:r>
        <w:rPr>
          <w:rFonts w:ascii="Times New Roman" w:hAnsi="Times New Roman" w:cs="Times New Roman"/>
          <w:sz w:val="24"/>
          <w:szCs w:val="24"/>
        </w:rPr>
        <w:tab/>
      </w:r>
      <w:r w:rsidR="00D263CF" w:rsidRPr="0057579C">
        <w:rPr>
          <w:rFonts w:ascii="Times New Roman" w:hAnsi="Times New Roman" w:cs="Times New Roman"/>
          <w:sz w:val="24"/>
          <w:szCs w:val="24"/>
        </w:rPr>
        <w:tab/>
      </w:r>
      <w:r w:rsidR="00D263CF" w:rsidRPr="0057579C">
        <w:rPr>
          <w:rFonts w:ascii="Times New Roman" w:hAnsi="Times New Roman" w:cs="Times New Roman"/>
          <w:sz w:val="24"/>
          <w:szCs w:val="24"/>
        </w:rPr>
        <w:tab/>
      </w:r>
      <w:r w:rsidR="00D263CF" w:rsidRPr="0057579C">
        <w:rPr>
          <w:rFonts w:ascii="Times New Roman" w:hAnsi="Times New Roman" w:cs="Times New Roman"/>
          <w:sz w:val="24"/>
          <w:szCs w:val="24"/>
        </w:rPr>
        <w:tab/>
      </w:r>
      <w:r w:rsidR="00D263CF" w:rsidRPr="0057579C">
        <w:rPr>
          <w:rFonts w:ascii="Times New Roman" w:hAnsi="Times New Roman" w:cs="Times New Roman"/>
          <w:sz w:val="24"/>
          <w:szCs w:val="24"/>
        </w:rPr>
        <w:tab/>
      </w:r>
      <w:r w:rsidR="00C70CD4" w:rsidRPr="0057579C">
        <w:rPr>
          <w:rFonts w:ascii="Times New Roman" w:hAnsi="Times New Roman" w:cs="Times New Roman"/>
          <w:sz w:val="24"/>
          <w:szCs w:val="24"/>
        </w:rPr>
        <w:tab/>
      </w:r>
      <w:r>
        <w:rPr>
          <w:rFonts w:ascii="Times New Roman" w:hAnsi="Times New Roman" w:cs="Times New Roman"/>
          <w:sz w:val="24"/>
          <w:szCs w:val="24"/>
        </w:rPr>
        <w:t>10</w:t>
      </w:r>
    </w:p>
    <w:p w14:paraId="50D3AD2D" w14:textId="72593EC2" w:rsidR="00940FFC" w:rsidRDefault="00940FFC" w:rsidP="000C5473">
      <w:pPr>
        <w:pStyle w:val="ListParagraph"/>
        <w:numPr>
          <w:ilvl w:val="0"/>
          <w:numId w:val="2"/>
        </w:numPr>
        <w:tabs>
          <w:tab w:val="left" w:pos="1980"/>
        </w:tabs>
        <w:spacing w:after="0" w:line="360" w:lineRule="auto"/>
        <w:ind w:firstLine="0"/>
        <w:rPr>
          <w:rFonts w:ascii="Times New Roman" w:hAnsi="Times New Roman" w:cs="Times New Roman"/>
          <w:sz w:val="24"/>
          <w:szCs w:val="24"/>
        </w:rPr>
      </w:pPr>
      <w:r>
        <w:rPr>
          <w:rFonts w:ascii="Times New Roman" w:hAnsi="Times New Roman" w:cs="Times New Roman"/>
          <w:sz w:val="24"/>
          <w:szCs w:val="24"/>
        </w:rPr>
        <w:t xml:space="preserve">Fabrication </w:t>
      </w:r>
      <w:r w:rsidR="005D239B">
        <w:rPr>
          <w:rFonts w:ascii="Times New Roman" w:hAnsi="Times New Roman" w:cs="Times New Roman"/>
          <w:sz w:val="24"/>
          <w:szCs w:val="24"/>
        </w:rPr>
        <w:t>t</w:t>
      </w:r>
      <w:r>
        <w:rPr>
          <w:rFonts w:ascii="Times New Roman" w:hAnsi="Times New Roman" w:cs="Times New Roman"/>
          <w:sz w:val="24"/>
          <w:szCs w:val="24"/>
        </w:rPr>
        <w:t>echniques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41E76E96" w14:textId="221EBD8D" w:rsidR="004555C7" w:rsidRDefault="004555C7" w:rsidP="000C5473">
      <w:pPr>
        <w:pStyle w:val="ListParagraph"/>
        <w:numPr>
          <w:ilvl w:val="0"/>
          <w:numId w:val="2"/>
        </w:numPr>
        <w:tabs>
          <w:tab w:val="left" w:pos="1980"/>
        </w:tabs>
        <w:spacing w:after="0" w:line="360" w:lineRule="auto"/>
        <w:ind w:firstLine="0"/>
        <w:rPr>
          <w:rFonts w:ascii="Times New Roman" w:hAnsi="Times New Roman" w:cs="Times New Roman"/>
          <w:sz w:val="24"/>
          <w:szCs w:val="24"/>
        </w:rPr>
      </w:pPr>
      <w:r>
        <w:rPr>
          <w:rFonts w:ascii="Times New Roman" w:hAnsi="Times New Roman" w:cs="Times New Roman"/>
          <w:sz w:val="24"/>
          <w:szCs w:val="24"/>
        </w:rPr>
        <w:t xml:space="preserve">Detailed </w:t>
      </w:r>
      <w:r w:rsidR="005D239B">
        <w:rPr>
          <w:rFonts w:ascii="Times New Roman" w:hAnsi="Times New Roman" w:cs="Times New Roman"/>
          <w:sz w:val="24"/>
          <w:szCs w:val="24"/>
        </w:rPr>
        <w:t>m</w:t>
      </w:r>
      <w:r>
        <w:rPr>
          <w:rFonts w:ascii="Times New Roman" w:hAnsi="Times New Roman" w:cs="Times New Roman"/>
          <w:sz w:val="24"/>
          <w:szCs w:val="24"/>
        </w:rPr>
        <w:t>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57C740E9" w14:textId="7BD739B0" w:rsidR="005073B7" w:rsidRPr="0057579C" w:rsidRDefault="005073B7" w:rsidP="00B35846">
      <w:pPr>
        <w:tabs>
          <w:tab w:val="left" w:pos="1440"/>
        </w:tabs>
        <w:spacing w:after="0" w:line="360" w:lineRule="auto"/>
        <w:rPr>
          <w:rFonts w:ascii="Times New Roman" w:hAnsi="Times New Roman" w:cs="Times New Roman"/>
          <w:sz w:val="24"/>
          <w:szCs w:val="24"/>
        </w:rPr>
      </w:pPr>
    </w:p>
    <w:p w14:paraId="121220F6" w14:textId="49D5E166" w:rsidR="00511BB7" w:rsidRPr="009E7A2E" w:rsidRDefault="00A06D55" w:rsidP="00B35846">
      <w:pPr>
        <w:tabs>
          <w:tab w:val="left" w:pos="1440"/>
        </w:tabs>
        <w:spacing w:after="0" w:line="360" w:lineRule="auto"/>
        <w:rPr>
          <w:rFonts w:ascii="Times New Roman" w:hAnsi="Times New Roman" w:cs="Times New Roman"/>
          <w:b/>
          <w:sz w:val="24"/>
          <w:szCs w:val="28"/>
        </w:rPr>
      </w:pPr>
      <w:r w:rsidRPr="0057579C">
        <w:rPr>
          <w:rFonts w:ascii="Times New Roman" w:hAnsi="Times New Roman" w:cs="Times New Roman"/>
          <w:b/>
          <w:sz w:val="24"/>
          <w:szCs w:val="24"/>
        </w:rPr>
        <w:t xml:space="preserve">Chapter </w:t>
      </w:r>
      <w:r w:rsidR="00713473" w:rsidRPr="0057579C">
        <w:rPr>
          <w:rFonts w:ascii="Times New Roman" w:hAnsi="Times New Roman" w:cs="Times New Roman"/>
          <w:b/>
          <w:sz w:val="24"/>
          <w:szCs w:val="24"/>
        </w:rPr>
        <w:t>3</w:t>
      </w:r>
      <w:r w:rsidR="0094537A" w:rsidRPr="0057579C">
        <w:rPr>
          <w:rFonts w:ascii="Times New Roman" w:hAnsi="Times New Roman" w:cs="Times New Roman"/>
          <w:b/>
          <w:sz w:val="24"/>
          <w:szCs w:val="24"/>
        </w:rPr>
        <w:tab/>
      </w:r>
      <w:r w:rsidR="00DC7313">
        <w:rPr>
          <w:rFonts w:ascii="Times New Roman" w:hAnsi="Times New Roman" w:cs="Times New Roman"/>
          <w:b/>
          <w:sz w:val="24"/>
          <w:szCs w:val="24"/>
        </w:rPr>
        <w:t xml:space="preserve">Optical and Electrical Parameters </w:t>
      </w:r>
      <w:r w:rsidR="00B36096">
        <w:rPr>
          <w:rFonts w:ascii="Times New Roman" w:hAnsi="Times New Roman" w:cs="Times New Roman"/>
          <w:b/>
          <w:sz w:val="24"/>
          <w:szCs w:val="24"/>
        </w:rPr>
        <w:t xml:space="preserve">of Thin-film Solar Cells </w:t>
      </w:r>
      <w:r w:rsidR="00DC7313">
        <w:rPr>
          <w:rFonts w:ascii="Times New Roman" w:hAnsi="Times New Roman" w:cs="Times New Roman"/>
          <w:b/>
          <w:sz w:val="24"/>
          <w:szCs w:val="24"/>
        </w:rPr>
        <w:t>and Analysis Techniques</w:t>
      </w:r>
    </w:p>
    <w:p w14:paraId="5C872993" w14:textId="372C6DD4" w:rsidR="0094537A" w:rsidRPr="0057579C" w:rsidRDefault="00734551" w:rsidP="00675C2A">
      <w:pPr>
        <w:pStyle w:val="ListParagraph"/>
        <w:numPr>
          <w:ilvl w:val="0"/>
          <w:numId w:val="3"/>
        </w:numPr>
        <w:tabs>
          <w:tab w:val="left" w:pos="1980"/>
        </w:tabs>
        <w:spacing w:after="0" w:line="360" w:lineRule="auto"/>
        <w:ind w:left="1980" w:hanging="540"/>
        <w:rPr>
          <w:rFonts w:ascii="Times New Roman" w:hAnsi="Times New Roman" w:cs="Times New Roman"/>
          <w:sz w:val="24"/>
          <w:szCs w:val="24"/>
        </w:rPr>
      </w:pPr>
      <w:r>
        <w:rPr>
          <w:rFonts w:ascii="Times New Roman" w:hAnsi="Times New Roman" w:cs="Times New Roman"/>
          <w:sz w:val="24"/>
          <w:szCs w:val="24"/>
        </w:rPr>
        <w:t xml:space="preserve">Absorption </w:t>
      </w:r>
      <w:r w:rsidR="005D239B">
        <w:rPr>
          <w:rFonts w:ascii="Times New Roman" w:hAnsi="Times New Roman" w:cs="Times New Roman"/>
          <w:sz w:val="24"/>
          <w:szCs w:val="24"/>
        </w:rPr>
        <w:t>e</w:t>
      </w:r>
      <w:r>
        <w:rPr>
          <w:rFonts w:ascii="Times New Roman" w:hAnsi="Times New Roman" w:cs="Times New Roman"/>
          <w:sz w:val="24"/>
          <w:szCs w:val="24"/>
        </w:rPr>
        <w:t xml:space="preserve">nhancement </w:t>
      </w:r>
      <w:r w:rsidR="005D239B">
        <w:rPr>
          <w:rFonts w:ascii="Times New Roman" w:hAnsi="Times New Roman" w:cs="Times New Roman"/>
          <w:sz w:val="24"/>
          <w:szCs w:val="24"/>
        </w:rPr>
        <w:t>f</w:t>
      </w:r>
      <w:r>
        <w:rPr>
          <w:rFonts w:ascii="Times New Roman" w:hAnsi="Times New Roman" w:cs="Times New Roman"/>
          <w:sz w:val="24"/>
          <w:szCs w:val="24"/>
        </w:rPr>
        <w:t>actor</w:t>
      </w:r>
      <w:r w:rsidR="0094537A" w:rsidRPr="0057579C">
        <w:rPr>
          <w:rFonts w:ascii="Times New Roman" w:hAnsi="Times New Roman" w:cs="Times New Roman"/>
          <w:sz w:val="24"/>
          <w:szCs w:val="24"/>
        </w:rPr>
        <w:tab/>
      </w:r>
      <w:r w:rsidR="0094537A" w:rsidRPr="0057579C">
        <w:rPr>
          <w:rFonts w:ascii="Times New Roman" w:hAnsi="Times New Roman" w:cs="Times New Roman"/>
          <w:sz w:val="24"/>
          <w:szCs w:val="24"/>
        </w:rPr>
        <w:tab/>
      </w:r>
      <w:r w:rsidR="00B42FE8">
        <w:rPr>
          <w:rFonts w:ascii="Times New Roman" w:hAnsi="Times New Roman" w:cs="Times New Roman"/>
          <w:sz w:val="24"/>
          <w:szCs w:val="24"/>
        </w:rPr>
        <w:tab/>
      </w:r>
      <w:r w:rsidR="0094537A" w:rsidRPr="0057579C">
        <w:rPr>
          <w:rFonts w:ascii="Times New Roman" w:hAnsi="Times New Roman" w:cs="Times New Roman"/>
          <w:sz w:val="24"/>
          <w:szCs w:val="24"/>
        </w:rPr>
        <w:tab/>
      </w:r>
      <w:r w:rsidR="00D45C88" w:rsidRPr="0057579C">
        <w:rPr>
          <w:rFonts w:ascii="Times New Roman" w:hAnsi="Times New Roman" w:cs="Times New Roman"/>
          <w:sz w:val="24"/>
          <w:szCs w:val="24"/>
        </w:rPr>
        <w:tab/>
      </w:r>
      <w:r w:rsidR="00057BE8">
        <w:rPr>
          <w:rFonts w:ascii="Times New Roman" w:hAnsi="Times New Roman" w:cs="Times New Roman"/>
          <w:sz w:val="24"/>
          <w:szCs w:val="24"/>
        </w:rPr>
        <w:t>13</w:t>
      </w:r>
    </w:p>
    <w:p w14:paraId="65178C26" w14:textId="269505A0" w:rsidR="0094537A" w:rsidRPr="002572F1" w:rsidRDefault="004D5A65" w:rsidP="00675C2A">
      <w:pPr>
        <w:pStyle w:val="ListParagraph"/>
        <w:numPr>
          <w:ilvl w:val="0"/>
          <w:numId w:val="3"/>
        </w:numPr>
        <w:tabs>
          <w:tab w:val="left" w:pos="1980"/>
        </w:tabs>
        <w:spacing w:after="0" w:line="360" w:lineRule="auto"/>
        <w:ind w:left="1980" w:hanging="540"/>
        <w:rPr>
          <w:rFonts w:ascii="Times New Roman" w:hAnsi="Times New Roman" w:cs="Times New Roman"/>
          <w:sz w:val="24"/>
          <w:szCs w:val="24"/>
        </w:rPr>
      </w:pPr>
      <w:r>
        <w:rPr>
          <w:rFonts w:ascii="Times New Roman" w:hAnsi="Times New Roman" w:cs="Times New Roman"/>
          <w:sz w:val="24"/>
          <w:szCs w:val="24"/>
        </w:rPr>
        <w:t>Short-</w:t>
      </w:r>
      <w:r w:rsidR="005D239B">
        <w:rPr>
          <w:rFonts w:ascii="Times New Roman" w:hAnsi="Times New Roman" w:cs="Times New Roman"/>
          <w:sz w:val="24"/>
          <w:szCs w:val="24"/>
        </w:rPr>
        <w:t>c</w:t>
      </w:r>
      <w:r>
        <w:rPr>
          <w:rFonts w:ascii="Times New Roman" w:hAnsi="Times New Roman" w:cs="Times New Roman"/>
          <w:sz w:val="24"/>
          <w:szCs w:val="24"/>
        </w:rPr>
        <w:t xml:space="preserve">ircuit </w:t>
      </w:r>
      <w:r w:rsidR="005D239B">
        <w:rPr>
          <w:rFonts w:ascii="Times New Roman" w:hAnsi="Times New Roman" w:cs="Times New Roman"/>
          <w:sz w:val="24"/>
          <w:szCs w:val="24"/>
        </w:rPr>
        <w:t>c</w:t>
      </w:r>
      <w:r>
        <w:rPr>
          <w:rFonts w:ascii="Times New Roman" w:hAnsi="Times New Roman" w:cs="Times New Roman"/>
          <w:sz w:val="24"/>
          <w:szCs w:val="24"/>
        </w:rPr>
        <w:t xml:space="preserve">urrent </w:t>
      </w:r>
      <w:r w:rsidR="005D239B">
        <w:rPr>
          <w:rFonts w:ascii="Times New Roman" w:hAnsi="Times New Roman" w:cs="Times New Roman"/>
          <w:sz w:val="24"/>
          <w:szCs w:val="24"/>
        </w:rPr>
        <w:t>d</w:t>
      </w:r>
      <w:r>
        <w:rPr>
          <w:rFonts w:ascii="Times New Roman" w:hAnsi="Times New Roman" w:cs="Times New Roman"/>
          <w:sz w:val="24"/>
          <w:szCs w:val="24"/>
        </w:rPr>
        <w:t>ensity</w:t>
      </w:r>
      <w:r w:rsidR="0094537A" w:rsidRPr="0057579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71ADA" w:rsidRPr="0057579C">
        <w:rPr>
          <w:rFonts w:ascii="Times New Roman" w:hAnsi="Times New Roman" w:cs="Times New Roman"/>
          <w:sz w:val="24"/>
          <w:szCs w:val="24"/>
        </w:rPr>
        <w:tab/>
      </w:r>
      <w:r w:rsidR="00C9279C" w:rsidRPr="0057579C">
        <w:rPr>
          <w:rFonts w:ascii="Times New Roman" w:hAnsi="Times New Roman" w:cs="Times New Roman"/>
          <w:sz w:val="24"/>
          <w:szCs w:val="24"/>
        </w:rPr>
        <w:tab/>
      </w:r>
      <w:r w:rsidR="00057BE8">
        <w:rPr>
          <w:rFonts w:ascii="Times New Roman" w:hAnsi="Times New Roman" w:cs="Times New Roman"/>
          <w:sz w:val="24"/>
          <w:szCs w:val="24"/>
        </w:rPr>
        <w:t>13</w:t>
      </w:r>
    </w:p>
    <w:p w14:paraId="6A117E5B" w14:textId="78462471" w:rsidR="00BB46BC" w:rsidRPr="002572F1" w:rsidRDefault="002572F1" w:rsidP="00675C2A">
      <w:pPr>
        <w:pStyle w:val="ListParagraph"/>
        <w:numPr>
          <w:ilvl w:val="0"/>
          <w:numId w:val="3"/>
        </w:numPr>
        <w:tabs>
          <w:tab w:val="left" w:pos="1980"/>
        </w:tabs>
        <w:spacing w:after="0" w:line="360" w:lineRule="auto"/>
        <w:ind w:left="1980" w:hanging="540"/>
        <w:rPr>
          <w:rFonts w:ascii="Times New Roman" w:hAnsi="Times New Roman" w:cs="Times New Roman"/>
          <w:sz w:val="24"/>
          <w:szCs w:val="24"/>
        </w:rPr>
      </w:pPr>
      <w:r>
        <w:rPr>
          <w:rFonts w:ascii="Times New Roman" w:hAnsi="Times New Roman" w:cs="Times New Roman"/>
          <w:sz w:val="24"/>
          <w:szCs w:val="24"/>
        </w:rPr>
        <w:t>Open-</w:t>
      </w:r>
      <w:r w:rsidR="005D239B">
        <w:rPr>
          <w:rFonts w:ascii="Times New Roman" w:hAnsi="Times New Roman" w:cs="Times New Roman"/>
          <w:sz w:val="24"/>
          <w:szCs w:val="24"/>
        </w:rPr>
        <w:t>c</w:t>
      </w:r>
      <w:r>
        <w:rPr>
          <w:rFonts w:ascii="Times New Roman" w:hAnsi="Times New Roman" w:cs="Times New Roman"/>
          <w:sz w:val="24"/>
          <w:szCs w:val="24"/>
        </w:rPr>
        <w:t xml:space="preserve">ircuit </w:t>
      </w:r>
      <w:r w:rsidR="005D239B">
        <w:rPr>
          <w:rFonts w:ascii="Times New Roman" w:hAnsi="Times New Roman" w:cs="Times New Roman"/>
          <w:sz w:val="24"/>
          <w:szCs w:val="24"/>
        </w:rPr>
        <w:t>v</w:t>
      </w:r>
      <w:r>
        <w:rPr>
          <w:rFonts w:ascii="Times New Roman" w:hAnsi="Times New Roman" w:cs="Times New Roman"/>
          <w:sz w:val="24"/>
          <w:szCs w:val="24"/>
        </w:rPr>
        <w:t>oltage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4537A" w:rsidRPr="0057579C">
        <w:rPr>
          <w:rFonts w:ascii="Times New Roman" w:hAnsi="Times New Roman" w:cs="Times New Roman"/>
          <w:sz w:val="24"/>
          <w:szCs w:val="24"/>
        </w:rPr>
        <w:tab/>
      </w:r>
      <w:r w:rsidR="0094537A" w:rsidRPr="0057579C">
        <w:rPr>
          <w:rFonts w:ascii="Times New Roman" w:hAnsi="Times New Roman" w:cs="Times New Roman"/>
          <w:sz w:val="24"/>
          <w:szCs w:val="24"/>
        </w:rPr>
        <w:tab/>
      </w:r>
      <w:r w:rsidR="0094537A" w:rsidRPr="0057579C">
        <w:rPr>
          <w:rFonts w:ascii="Times New Roman" w:hAnsi="Times New Roman" w:cs="Times New Roman"/>
          <w:sz w:val="24"/>
          <w:szCs w:val="24"/>
        </w:rPr>
        <w:tab/>
      </w:r>
      <w:r w:rsidR="00057BE8">
        <w:rPr>
          <w:rFonts w:ascii="Times New Roman" w:hAnsi="Times New Roman" w:cs="Times New Roman"/>
          <w:sz w:val="24"/>
          <w:szCs w:val="24"/>
        </w:rPr>
        <w:t>14</w:t>
      </w:r>
    </w:p>
    <w:p w14:paraId="5E20F407" w14:textId="3E540F7D" w:rsidR="00B77B28" w:rsidRDefault="00CE1DBD" w:rsidP="00675C2A">
      <w:pPr>
        <w:pStyle w:val="ListParagraph"/>
        <w:numPr>
          <w:ilvl w:val="0"/>
          <w:numId w:val="3"/>
        </w:numPr>
        <w:tabs>
          <w:tab w:val="left" w:pos="1980"/>
        </w:tabs>
        <w:spacing w:after="0" w:line="360" w:lineRule="auto"/>
        <w:ind w:left="1980" w:hanging="540"/>
        <w:rPr>
          <w:rFonts w:ascii="Times New Roman" w:hAnsi="Times New Roman" w:cs="Times New Roman"/>
          <w:sz w:val="24"/>
          <w:szCs w:val="24"/>
        </w:rPr>
      </w:pPr>
      <w:r>
        <w:rPr>
          <w:rFonts w:ascii="Times New Roman" w:hAnsi="Times New Roman" w:cs="Times New Roman"/>
          <w:sz w:val="24"/>
          <w:szCs w:val="24"/>
        </w:rPr>
        <w:t xml:space="preserve">Fill </w:t>
      </w:r>
      <w:r w:rsidR="005D239B">
        <w:rPr>
          <w:rFonts w:ascii="Times New Roman" w:hAnsi="Times New Roman" w:cs="Times New Roman"/>
          <w:sz w:val="24"/>
          <w:szCs w:val="24"/>
        </w:rPr>
        <w:t>f</w:t>
      </w:r>
      <w:r>
        <w:rPr>
          <w:rFonts w:ascii="Times New Roman" w:hAnsi="Times New Roman" w:cs="Times New Roman"/>
          <w:sz w:val="24"/>
          <w:szCs w:val="24"/>
        </w:rPr>
        <w:t>actor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tab/>
      </w:r>
      <w:r w:rsidR="00150F9F">
        <w:tab/>
      </w:r>
      <w:r w:rsidR="00150F9F">
        <w:tab/>
      </w:r>
      <w:r w:rsidR="00150F9F">
        <w:tab/>
      </w:r>
      <w:r w:rsidR="00057BE8">
        <w:rPr>
          <w:rFonts w:ascii="Times New Roman" w:hAnsi="Times New Roman" w:cs="Times New Roman"/>
          <w:sz w:val="24"/>
          <w:szCs w:val="24"/>
        </w:rPr>
        <w:t>14</w:t>
      </w:r>
    </w:p>
    <w:p w14:paraId="294F0599" w14:textId="2E1EFDF0" w:rsidR="00A50776" w:rsidRPr="00A07C40" w:rsidRDefault="00CE1DBD" w:rsidP="00675C2A">
      <w:pPr>
        <w:pStyle w:val="ListParagraph"/>
        <w:numPr>
          <w:ilvl w:val="0"/>
          <w:numId w:val="3"/>
        </w:numPr>
        <w:tabs>
          <w:tab w:val="left" w:pos="1980"/>
        </w:tabs>
        <w:spacing w:after="0" w:line="360" w:lineRule="auto"/>
        <w:ind w:left="1980" w:hanging="540"/>
        <w:rPr>
          <w:rFonts w:ascii="Times New Roman" w:hAnsi="Times New Roman" w:cs="Times New Roman"/>
          <w:sz w:val="24"/>
          <w:szCs w:val="24"/>
        </w:rPr>
      </w:pPr>
      <w:r w:rsidRPr="00B42FE8">
        <w:rPr>
          <w:rFonts w:ascii="Times New Roman" w:hAnsi="Times New Roman" w:cs="Times New Roman"/>
          <w:sz w:val="24"/>
          <w:szCs w:val="24"/>
        </w:rPr>
        <w:t>Output</w:t>
      </w:r>
      <w:r w:rsidR="005D239B" w:rsidRPr="00B42FE8">
        <w:rPr>
          <w:rFonts w:ascii="Times New Roman" w:hAnsi="Times New Roman" w:cs="Times New Roman"/>
          <w:sz w:val="24"/>
          <w:szCs w:val="24"/>
        </w:rPr>
        <w:t xml:space="preserve"> power and efficiency</w:t>
      </w:r>
      <w:r w:rsidR="005D239B" w:rsidRPr="00B42FE8">
        <w:rPr>
          <w:rFonts w:ascii="Times New Roman" w:hAnsi="Times New Roman" w:cs="Times New Roman"/>
          <w:sz w:val="24"/>
          <w:szCs w:val="24"/>
        </w:rPr>
        <w:tab/>
      </w:r>
      <w:r w:rsidR="005D239B" w:rsidRPr="00B42FE8">
        <w:rPr>
          <w:rFonts w:ascii="Times New Roman" w:hAnsi="Times New Roman" w:cs="Times New Roman"/>
          <w:sz w:val="24"/>
          <w:szCs w:val="24"/>
        </w:rPr>
        <w:tab/>
      </w:r>
      <w:r w:rsidR="00150F9F">
        <w:tab/>
      </w:r>
      <w:r w:rsidR="00150F9F">
        <w:tab/>
      </w:r>
      <w:r w:rsidR="00150F9F">
        <w:tab/>
      </w:r>
      <w:bookmarkStart w:id="3" w:name="_Hlk63187462"/>
      <w:r w:rsidR="00057BE8">
        <w:rPr>
          <w:rFonts w:ascii="Times New Roman" w:hAnsi="Times New Roman" w:cs="Times New Roman"/>
          <w:sz w:val="24"/>
          <w:szCs w:val="24"/>
        </w:rPr>
        <w:t>15</w:t>
      </w:r>
    </w:p>
    <w:bookmarkEnd w:id="3"/>
    <w:p w14:paraId="57968EFB" w14:textId="67332637" w:rsidR="00A50776" w:rsidRPr="0057579C" w:rsidRDefault="005D239B" w:rsidP="00D056DE">
      <w:pPr>
        <w:pStyle w:val="ListParagraph"/>
        <w:numPr>
          <w:ilvl w:val="0"/>
          <w:numId w:val="3"/>
        </w:numPr>
        <w:tabs>
          <w:tab w:val="left" w:pos="1980"/>
        </w:tabs>
        <w:spacing w:after="0" w:line="360" w:lineRule="auto"/>
        <w:ind w:left="1440" w:firstLine="0"/>
        <w:rPr>
          <w:rFonts w:ascii="Times New Roman" w:hAnsi="Times New Roman" w:cs="Times New Roman"/>
          <w:sz w:val="24"/>
          <w:szCs w:val="24"/>
        </w:rPr>
      </w:pPr>
      <w:r>
        <w:rPr>
          <w:rFonts w:ascii="Times New Roman" w:hAnsi="Times New Roman" w:cs="Times New Roman"/>
          <w:sz w:val="24"/>
          <w:szCs w:val="24"/>
        </w:rPr>
        <w:t>Extinction cross-section spectra analysis</w:t>
      </w:r>
      <w:r w:rsidR="00A50776" w:rsidRPr="0057579C">
        <w:rPr>
          <w:rFonts w:ascii="Times New Roman" w:hAnsi="Times New Roman" w:cs="Times New Roman"/>
          <w:sz w:val="24"/>
          <w:szCs w:val="24"/>
        </w:rPr>
        <w:tab/>
      </w:r>
      <w:r w:rsidR="00A50776" w:rsidRPr="0057579C">
        <w:rPr>
          <w:rFonts w:ascii="Times New Roman" w:hAnsi="Times New Roman" w:cs="Times New Roman"/>
          <w:sz w:val="24"/>
          <w:szCs w:val="24"/>
        </w:rPr>
        <w:tab/>
      </w:r>
      <w:r w:rsidR="00A50776" w:rsidRPr="0057579C">
        <w:rPr>
          <w:rFonts w:ascii="Times New Roman" w:hAnsi="Times New Roman" w:cs="Times New Roman"/>
          <w:sz w:val="24"/>
          <w:szCs w:val="24"/>
        </w:rPr>
        <w:tab/>
      </w:r>
      <w:r w:rsidR="00057BE8">
        <w:rPr>
          <w:rFonts w:ascii="Times New Roman" w:hAnsi="Times New Roman" w:cs="Times New Roman"/>
          <w:sz w:val="24"/>
          <w:szCs w:val="24"/>
        </w:rPr>
        <w:t>15</w:t>
      </w:r>
    </w:p>
    <w:p w14:paraId="44A71C29" w14:textId="61EF58A0" w:rsidR="005073B7" w:rsidRPr="005D239B" w:rsidRDefault="005D239B" w:rsidP="005D239B">
      <w:pPr>
        <w:pStyle w:val="ListParagraph"/>
        <w:numPr>
          <w:ilvl w:val="0"/>
          <w:numId w:val="3"/>
        </w:numPr>
        <w:tabs>
          <w:tab w:val="left" w:pos="1980"/>
        </w:tabs>
        <w:spacing w:after="0" w:line="360" w:lineRule="auto"/>
        <w:ind w:left="1440" w:firstLine="0"/>
        <w:rPr>
          <w:rFonts w:ascii="Times New Roman" w:hAnsi="Times New Roman" w:cs="Times New Roman"/>
          <w:sz w:val="24"/>
          <w:szCs w:val="24"/>
        </w:rPr>
      </w:pPr>
      <w:r>
        <w:rPr>
          <w:rFonts w:ascii="Times New Roman" w:hAnsi="Times New Roman" w:cs="Times New Roman"/>
          <w:sz w:val="24"/>
          <w:szCs w:val="24"/>
        </w:rPr>
        <w:t>Optical near</w:t>
      </w:r>
      <w:r w:rsidR="000C1672">
        <w:rPr>
          <w:rFonts w:ascii="Times New Roman" w:hAnsi="Times New Roman" w:cs="Times New Roman"/>
          <w:sz w:val="24"/>
          <w:szCs w:val="24"/>
        </w:rPr>
        <w:t>-</w:t>
      </w:r>
      <w:r>
        <w:rPr>
          <w:rFonts w:ascii="Times New Roman" w:hAnsi="Times New Roman" w:cs="Times New Roman"/>
          <w:sz w:val="24"/>
          <w:szCs w:val="24"/>
        </w:rPr>
        <w:t>field analysis</w:t>
      </w:r>
      <w:r w:rsidR="00BA228D" w:rsidRPr="0057579C">
        <w:rPr>
          <w:rFonts w:ascii="Times New Roman" w:hAnsi="Times New Roman" w:cs="Times New Roman"/>
          <w:sz w:val="24"/>
          <w:szCs w:val="24"/>
        </w:rPr>
        <w:t xml:space="preserve"> </w:t>
      </w:r>
      <w:r w:rsidR="00BA228D" w:rsidRPr="0057579C">
        <w:rPr>
          <w:rFonts w:ascii="Times New Roman" w:hAnsi="Times New Roman" w:cs="Times New Roman"/>
          <w:sz w:val="24"/>
          <w:szCs w:val="24"/>
        </w:rPr>
        <w:tab/>
      </w:r>
      <w:r w:rsidR="00BA228D" w:rsidRPr="0057579C">
        <w:rPr>
          <w:rFonts w:ascii="Times New Roman" w:hAnsi="Times New Roman" w:cs="Times New Roman"/>
          <w:sz w:val="24"/>
          <w:szCs w:val="24"/>
        </w:rPr>
        <w:tab/>
      </w:r>
      <w:r w:rsidR="00BA228D" w:rsidRPr="0057579C">
        <w:rPr>
          <w:rFonts w:ascii="Times New Roman" w:hAnsi="Times New Roman" w:cs="Times New Roman"/>
          <w:sz w:val="24"/>
          <w:szCs w:val="24"/>
        </w:rPr>
        <w:tab/>
      </w:r>
      <w:r w:rsidR="005073B7" w:rsidRPr="0057579C">
        <w:rPr>
          <w:rFonts w:ascii="Times New Roman" w:hAnsi="Times New Roman" w:cs="Times New Roman"/>
          <w:sz w:val="24"/>
          <w:szCs w:val="24"/>
        </w:rPr>
        <w:tab/>
      </w:r>
      <w:r w:rsidR="00BA228D" w:rsidRPr="0057579C">
        <w:rPr>
          <w:rFonts w:ascii="Times New Roman" w:hAnsi="Times New Roman" w:cs="Times New Roman"/>
          <w:sz w:val="24"/>
          <w:szCs w:val="24"/>
        </w:rPr>
        <w:tab/>
      </w:r>
      <w:r w:rsidR="00057BE8">
        <w:rPr>
          <w:rFonts w:ascii="Times New Roman" w:hAnsi="Times New Roman" w:cs="Times New Roman"/>
          <w:sz w:val="24"/>
          <w:szCs w:val="24"/>
        </w:rPr>
        <w:t>16</w:t>
      </w:r>
      <w:r w:rsidR="00BA228D" w:rsidRPr="005D239B">
        <w:rPr>
          <w:rFonts w:ascii="Times New Roman" w:hAnsi="Times New Roman" w:cs="Times New Roman"/>
          <w:sz w:val="24"/>
          <w:szCs w:val="24"/>
        </w:rPr>
        <w:t xml:space="preserve">  </w:t>
      </w:r>
    </w:p>
    <w:p w14:paraId="59F03260" w14:textId="560D738F" w:rsidR="00BA228D" w:rsidRPr="0057579C" w:rsidRDefault="00BA228D" w:rsidP="005073B7">
      <w:pPr>
        <w:tabs>
          <w:tab w:val="left" w:pos="1440"/>
        </w:tabs>
        <w:spacing w:after="0" w:line="360" w:lineRule="auto"/>
        <w:rPr>
          <w:rFonts w:ascii="Times New Roman" w:hAnsi="Times New Roman" w:cs="Times New Roman"/>
          <w:sz w:val="24"/>
          <w:szCs w:val="24"/>
        </w:rPr>
      </w:pPr>
      <w:r w:rsidRPr="0057579C">
        <w:rPr>
          <w:rFonts w:ascii="Times New Roman" w:hAnsi="Times New Roman" w:cs="Times New Roman"/>
          <w:b/>
          <w:sz w:val="24"/>
          <w:szCs w:val="24"/>
        </w:rPr>
        <w:lastRenderedPageBreak/>
        <w:t>Chapter 4</w:t>
      </w:r>
      <w:r w:rsidRPr="0057579C">
        <w:rPr>
          <w:rFonts w:ascii="Times New Roman" w:hAnsi="Times New Roman" w:cs="Times New Roman"/>
          <w:b/>
          <w:sz w:val="24"/>
          <w:szCs w:val="24"/>
        </w:rPr>
        <w:tab/>
      </w:r>
      <w:r w:rsidR="004B5503">
        <w:rPr>
          <w:rFonts w:ascii="Times New Roman" w:hAnsi="Times New Roman" w:cs="Times New Roman"/>
          <w:b/>
          <w:sz w:val="24"/>
          <w:szCs w:val="24"/>
        </w:rPr>
        <w:t xml:space="preserve">Modelling </w:t>
      </w:r>
      <w:r w:rsidR="00441C73">
        <w:rPr>
          <w:rFonts w:ascii="Times New Roman" w:hAnsi="Times New Roman" w:cs="Times New Roman"/>
          <w:b/>
          <w:sz w:val="24"/>
          <w:szCs w:val="24"/>
        </w:rPr>
        <w:t xml:space="preserve">of </w:t>
      </w:r>
      <w:r w:rsidR="00367A67">
        <w:rPr>
          <w:rFonts w:ascii="Times New Roman" w:hAnsi="Times New Roman" w:cs="Times New Roman"/>
          <w:b/>
          <w:sz w:val="24"/>
          <w:szCs w:val="24"/>
        </w:rPr>
        <w:t xml:space="preserve">Hybrid Nanostructure Configurations </w:t>
      </w:r>
      <w:r w:rsidR="00733B1D">
        <w:rPr>
          <w:rFonts w:ascii="Times New Roman" w:hAnsi="Times New Roman" w:cs="Times New Roman"/>
          <w:b/>
          <w:sz w:val="24"/>
          <w:szCs w:val="24"/>
        </w:rPr>
        <w:t xml:space="preserve">and Simulation </w:t>
      </w:r>
      <w:r w:rsidR="00D45AB2">
        <w:rPr>
          <w:rFonts w:ascii="Times New Roman" w:hAnsi="Times New Roman" w:cs="Times New Roman"/>
          <w:b/>
          <w:sz w:val="24"/>
          <w:szCs w:val="24"/>
        </w:rPr>
        <w:t>D</w:t>
      </w:r>
      <w:r w:rsidR="00733B1D">
        <w:rPr>
          <w:rFonts w:ascii="Times New Roman" w:hAnsi="Times New Roman" w:cs="Times New Roman"/>
          <w:b/>
          <w:sz w:val="24"/>
          <w:szCs w:val="24"/>
        </w:rPr>
        <w:t xml:space="preserve">etails </w:t>
      </w:r>
    </w:p>
    <w:p w14:paraId="6EC972C6" w14:textId="5C018830" w:rsidR="00BB46BC" w:rsidRPr="0057579C" w:rsidRDefault="00D45AB2" w:rsidP="0091255D">
      <w:pPr>
        <w:pStyle w:val="ListParagraph"/>
        <w:numPr>
          <w:ilvl w:val="0"/>
          <w:numId w:val="4"/>
        </w:numPr>
        <w:tabs>
          <w:tab w:val="left" w:pos="1980"/>
        </w:tabs>
        <w:spacing w:after="0" w:line="360" w:lineRule="auto"/>
        <w:ind w:left="1440" w:firstLine="0"/>
        <w:rPr>
          <w:rFonts w:ascii="Times New Roman" w:hAnsi="Times New Roman" w:cs="Times New Roman"/>
          <w:sz w:val="24"/>
          <w:szCs w:val="24"/>
        </w:rPr>
      </w:pPr>
      <w:r>
        <w:rPr>
          <w:rFonts w:ascii="Times New Roman" w:hAnsi="Times New Roman" w:cs="Times New Roman"/>
          <w:sz w:val="24"/>
          <w:szCs w:val="24"/>
        </w:rPr>
        <w:t xml:space="preserve">Modelling of </w:t>
      </w:r>
      <w:r w:rsidR="00D756E5">
        <w:rPr>
          <w:rFonts w:ascii="Times New Roman" w:hAnsi="Times New Roman" w:cs="Times New Roman"/>
          <w:sz w:val="24"/>
          <w:szCs w:val="24"/>
        </w:rPr>
        <w:t>h</w:t>
      </w:r>
      <w:r>
        <w:rPr>
          <w:rFonts w:ascii="Times New Roman" w:hAnsi="Times New Roman" w:cs="Times New Roman"/>
          <w:sz w:val="24"/>
          <w:szCs w:val="24"/>
        </w:rPr>
        <w:t>ybrid</w:t>
      </w:r>
      <w:r w:rsidR="00C652F0">
        <w:rPr>
          <w:rFonts w:ascii="Times New Roman" w:hAnsi="Times New Roman" w:cs="Times New Roman"/>
          <w:sz w:val="24"/>
          <w:szCs w:val="24"/>
        </w:rPr>
        <w:t xml:space="preserve"> </w:t>
      </w:r>
      <w:r w:rsidR="00D756E5">
        <w:rPr>
          <w:rFonts w:ascii="Times New Roman" w:hAnsi="Times New Roman" w:cs="Times New Roman"/>
          <w:sz w:val="24"/>
          <w:szCs w:val="24"/>
        </w:rPr>
        <w:t>n</w:t>
      </w:r>
      <w:r w:rsidR="00BC7C6C">
        <w:rPr>
          <w:rFonts w:ascii="Times New Roman" w:hAnsi="Times New Roman" w:cs="Times New Roman"/>
          <w:sz w:val="24"/>
          <w:szCs w:val="24"/>
        </w:rPr>
        <w:t>anostructures</w:t>
      </w:r>
      <w:r w:rsidR="00C652F0">
        <w:rPr>
          <w:rFonts w:ascii="Times New Roman" w:hAnsi="Times New Roman" w:cs="Times New Roman"/>
          <w:sz w:val="24"/>
          <w:szCs w:val="24"/>
        </w:rPr>
        <w:t xml:space="preserve"> </w:t>
      </w:r>
      <w:r w:rsidR="00BC7C6C">
        <w:rPr>
          <w:rFonts w:ascii="Times New Roman" w:hAnsi="Times New Roman" w:cs="Times New Roman"/>
          <w:sz w:val="24"/>
          <w:szCs w:val="24"/>
        </w:rPr>
        <w:t xml:space="preserve">and </w:t>
      </w:r>
      <w:r w:rsidR="00D756E5">
        <w:rPr>
          <w:rFonts w:ascii="Times New Roman" w:hAnsi="Times New Roman" w:cs="Times New Roman"/>
          <w:sz w:val="24"/>
          <w:szCs w:val="24"/>
        </w:rPr>
        <w:t>c</w:t>
      </w:r>
      <w:r w:rsidR="00BC7C6C">
        <w:rPr>
          <w:rFonts w:ascii="Times New Roman" w:hAnsi="Times New Roman" w:cs="Times New Roman"/>
          <w:sz w:val="24"/>
          <w:szCs w:val="24"/>
        </w:rPr>
        <w:t xml:space="preserve">onfigurations </w:t>
      </w:r>
      <w:r w:rsidR="001C34D3" w:rsidRPr="0057579C">
        <w:rPr>
          <w:rFonts w:ascii="Times New Roman" w:hAnsi="Times New Roman" w:cs="Times New Roman"/>
          <w:sz w:val="24"/>
          <w:szCs w:val="24"/>
        </w:rPr>
        <w:tab/>
      </w:r>
      <w:r w:rsidR="00057BE8">
        <w:rPr>
          <w:rFonts w:ascii="Times New Roman" w:hAnsi="Times New Roman" w:cs="Times New Roman"/>
          <w:sz w:val="24"/>
          <w:szCs w:val="24"/>
        </w:rPr>
        <w:t>17</w:t>
      </w:r>
    </w:p>
    <w:p w14:paraId="41451755" w14:textId="139716D9" w:rsidR="00BA228D" w:rsidRDefault="00D9395C" w:rsidP="00675C2A">
      <w:pPr>
        <w:pStyle w:val="ListParagraph"/>
        <w:numPr>
          <w:ilvl w:val="0"/>
          <w:numId w:val="4"/>
        </w:numPr>
        <w:tabs>
          <w:tab w:val="left" w:pos="1980"/>
        </w:tabs>
        <w:spacing w:after="0" w:line="360" w:lineRule="auto"/>
        <w:ind w:left="1980" w:hanging="540"/>
        <w:rPr>
          <w:rFonts w:ascii="Times New Roman" w:hAnsi="Times New Roman" w:cs="Times New Roman"/>
          <w:sz w:val="24"/>
          <w:szCs w:val="24"/>
        </w:rPr>
      </w:pPr>
      <w:r>
        <w:rPr>
          <w:rFonts w:ascii="Times New Roman" w:hAnsi="Times New Roman" w:cs="Times New Roman"/>
          <w:sz w:val="24"/>
          <w:szCs w:val="24"/>
        </w:rPr>
        <w:t>Simulation</w:t>
      </w:r>
      <w:r w:rsidR="0095316C">
        <w:rPr>
          <w:rFonts w:ascii="Times New Roman" w:hAnsi="Times New Roman" w:cs="Times New Roman"/>
          <w:sz w:val="24"/>
          <w:szCs w:val="24"/>
        </w:rPr>
        <w:t xml:space="preserve"> p</w:t>
      </w:r>
      <w:r>
        <w:rPr>
          <w:rFonts w:ascii="Times New Roman" w:hAnsi="Times New Roman" w:cs="Times New Roman"/>
          <w:sz w:val="24"/>
          <w:szCs w:val="24"/>
        </w:rPr>
        <w:t>arameters</w:t>
      </w:r>
      <w:r w:rsidR="001C34D3" w:rsidRPr="0057579C">
        <w:rPr>
          <w:rFonts w:ascii="Times New Roman" w:hAnsi="Times New Roman" w:cs="Times New Roman"/>
          <w:sz w:val="24"/>
          <w:szCs w:val="24"/>
        </w:rPr>
        <w:tab/>
      </w:r>
      <w:r w:rsidR="001C34D3" w:rsidRPr="0057579C">
        <w:rPr>
          <w:rFonts w:ascii="Times New Roman" w:hAnsi="Times New Roman" w:cs="Times New Roman"/>
          <w:sz w:val="24"/>
          <w:szCs w:val="24"/>
        </w:rPr>
        <w:tab/>
      </w:r>
      <w:r w:rsidR="001C34D3" w:rsidRPr="0057579C">
        <w:rPr>
          <w:rFonts w:ascii="Times New Roman" w:hAnsi="Times New Roman" w:cs="Times New Roman"/>
          <w:sz w:val="24"/>
          <w:szCs w:val="24"/>
        </w:rPr>
        <w:tab/>
      </w:r>
      <w:r w:rsidR="001C34D3" w:rsidRPr="0057579C">
        <w:rPr>
          <w:rFonts w:ascii="Times New Roman" w:hAnsi="Times New Roman" w:cs="Times New Roman"/>
          <w:sz w:val="24"/>
          <w:szCs w:val="24"/>
        </w:rPr>
        <w:tab/>
      </w:r>
      <w:r w:rsidR="001C34D3" w:rsidRPr="0057579C">
        <w:rPr>
          <w:rFonts w:ascii="Times New Roman" w:hAnsi="Times New Roman" w:cs="Times New Roman"/>
          <w:sz w:val="24"/>
          <w:szCs w:val="24"/>
        </w:rPr>
        <w:tab/>
      </w:r>
      <w:r w:rsidR="005073B7" w:rsidRPr="0057579C">
        <w:rPr>
          <w:rFonts w:ascii="Times New Roman" w:hAnsi="Times New Roman" w:cs="Times New Roman"/>
          <w:sz w:val="24"/>
          <w:szCs w:val="24"/>
        </w:rPr>
        <w:tab/>
      </w:r>
      <w:r w:rsidR="00057BE8">
        <w:rPr>
          <w:rFonts w:ascii="Times New Roman" w:hAnsi="Times New Roman" w:cs="Times New Roman"/>
          <w:sz w:val="24"/>
          <w:szCs w:val="24"/>
        </w:rPr>
        <w:t>24</w:t>
      </w:r>
    </w:p>
    <w:p w14:paraId="7B811DD8" w14:textId="0841200A" w:rsidR="00A07C40" w:rsidRPr="0057579C" w:rsidRDefault="00A07C40" w:rsidP="00675C2A">
      <w:pPr>
        <w:pStyle w:val="ListParagraph"/>
        <w:numPr>
          <w:ilvl w:val="0"/>
          <w:numId w:val="4"/>
        </w:numPr>
        <w:tabs>
          <w:tab w:val="left" w:pos="1980"/>
        </w:tabs>
        <w:spacing w:after="0" w:line="360" w:lineRule="auto"/>
        <w:ind w:left="1980" w:hanging="540"/>
        <w:rPr>
          <w:rFonts w:ascii="Times New Roman" w:hAnsi="Times New Roman" w:cs="Times New Roman"/>
          <w:sz w:val="24"/>
          <w:szCs w:val="24"/>
        </w:rPr>
      </w:pPr>
      <w:r>
        <w:rPr>
          <w:rFonts w:ascii="Times New Roman" w:hAnsi="Times New Roman" w:cs="Times New Roman"/>
          <w:sz w:val="24"/>
          <w:szCs w:val="24"/>
        </w:rPr>
        <w:t xml:space="preserve">Standard </w:t>
      </w:r>
      <w:r w:rsidR="0095316C">
        <w:rPr>
          <w:rFonts w:ascii="Times New Roman" w:hAnsi="Times New Roman" w:cs="Times New Roman"/>
          <w:sz w:val="24"/>
          <w:szCs w:val="24"/>
        </w:rPr>
        <w:t>t</w:t>
      </w:r>
      <w:r>
        <w:rPr>
          <w:rFonts w:ascii="Times New Roman" w:hAnsi="Times New Roman" w:cs="Times New Roman"/>
          <w:sz w:val="24"/>
          <w:szCs w:val="24"/>
        </w:rPr>
        <w:t>esting conditions</w:t>
      </w:r>
      <w:r w:rsidR="00594CBD">
        <w:rPr>
          <w:rFonts w:ascii="Times New Roman" w:hAnsi="Times New Roman" w:cs="Times New Roman"/>
          <w:sz w:val="24"/>
          <w:szCs w:val="24"/>
        </w:rPr>
        <w:tab/>
      </w:r>
      <w:r w:rsidR="00594CBD">
        <w:rPr>
          <w:rFonts w:ascii="Times New Roman" w:hAnsi="Times New Roman" w:cs="Times New Roman"/>
          <w:sz w:val="24"/>
          <w:szCs w:val="24"/>
        </w:rPr>
        <w:tab/>
      </w:r>
      <w:r w:rsidR="00594CBD">
        <w:rPr>
          <w:rFonts w:ascii="Times New Roman" w:hAnsi="Times New Roman" w:cs="Times New Roman"/>
          <w:sz w:val="24"/>
          <w:szCs w:val="24"/>
        </w:rPr>
        <w:tab/>
      </w:r>
      <w:r w:rsidR="00594CBD">
        <w:rPr>
          <w:rFonts w:ascii="Times New Roman" w:hAnsi="Times New Roman" w:cs="Times New Roman"/>
          <w:sz w:val="24"/>
          <w:szCs w:val="24"/>
        </w:rPr>
        <w:tab/>
      </w:r>
      <w:r w:rsidR="00594CBD">
        <w:rPr>
          <w:rFonts w:ascii="Times New Roman" w:hAnsi="Times New Roman" w:cs="Times New Roman"/>
          <w:sz w:val="24"/>
          <w:szCs w:val="24"/>
        </w:rPr>
        <w:tab/>
      </w:r>
      <w:r w:rsidR="00057BE8">
        <w:rPr>
          <w:rFonts w:ascii="Times New Roman" w:hAnsi="Times New Roman" w:cs="Times New Roman"/>
          <w:sz w:val="24"/>
          <w:szCs w:val="24"/>
        </w:rPr>
        <w:t>2</w:t>
      </w:r>
      <w:r w:rsidR="00594CBD">
        <w:rPr>
          <w:rFonts w:ascii="Times New Roman" w:hAnsi="Times New Roman" w:cs="Times New Roman"/>
          <w:sz w:val="24"/>
          <w:szCs w:val="24"/>
        </w:rPr>
        <w:t>4</w:t>
      </w:r>
    </w:p>
    <w:p w14:paraId="16A030D2" w14:textId="05790E90" w:rsidR="00616B4D" w:rsidRPr="0057579C" w:rsidRDefault="00616B4D" w:rsidP="00675C2A">
      <w:pPr>
        <w:pStyle w:val="ListParagraph"/>
        <w:numPr>
          <w:ilvl w:val="0"/>
          <w:numId w:val="4"/>
        </w:numPr>
        <w:tabs>
          <w:tab w:val="left" w:pos="1980"/>
        </w:tabs>
        <w:spacing w:after="0" w:line="360" w:lineRule="auto"/>
        <w:ind w:left="1980" w:hanging="540"/>
        <w:rPr>
          <w:rFonts w:ascii="Times New Roman" w:hAnsi="Times New Roman" w:cs="Times New Roman"/>
          <w:sz w:val="24"/>
          <w:szCs w:val="24"/>
        </w:rPr>
      </w:pPr>
      <w:r>
        <w:rPr>
          <w:rFonts w:ascii="Times New Roman" w:hAnsi="Times New Roman" w:cs="Times New Roman"/>
          <w:sz w:val="24"/>
          <w:szCs w:val="24"/>
        </w:rPr>
        <w:t>Data collection and processing</w:t>
      </w:r>
      <w:r w:rsidR="00F75B56">
        <w:rPr>
          <w:rFonts w:ascii="Times New Roman" w:hAnsi="Times New Roman" w:cs="Times New Roman"/>
          <w:sz w:val="24"/>
          <w:szCs w:val="24"/>
        </w:rPr>
        <w:tab/>
      </w:r>
      <w:r w:rsidR="00F75B56">
        <w:rPr>
          <w:rFonts w:ascii="Times New Roman" w:hAnsi="Times New Roman" w:cs="Times New Roman"/>
          <w:sz w:val="24"/>
          <w:szCs w:val="24"/>
        </w:rPr>
        <w:tab/>
      </w:r>
      <w:r w:rsidR="00A950E9">
        <w:rPr>
          <w:rFonts w:ascii="Times New Roman" w:hAnsi="Times New Roman" w:cs="Times New Roman"/>
          <w:sz w:val="24"/>
          <w:szCs w:val="24"/>
        </w:rPr>
        <w:tab/>
      </w:r>
      <w:r w:rsidR="00A950E9">
        <w:rPr>
          <w:rFonts w:ascii="Times New Roman" w:hAnsi="Times New Roman" w:cs="Times New Roman"/>
          <w:sz w:val="24"/>
          <w:szCs w:val="24"/>
        </w:rPr>
        <w:tab/>
      </w:r>
      <w:r w:rsidR="00A950E9">
        <w:rPr>
          <w:rFonts w:ascii="Times New Roman" w:hAnsi="Times New Roman" w:cs="Times New Roman"/>
          <w:sz w:val="24"/>
          <w:szCs w:val="24"/>
        </w:rPr>
        <w:tab/>
      </w:r>
      <w:r w:rsidR="00057BE8">
        <w:rPr>
          <w:rFonts w:ascii="Times New Roman" w:hAnsi="Times New Roman" w:cs="Times New Roman"/>
          <w:sz w:val="24"/>
          <w:szCs w:val="24"/>
        </w:rPr>
        <w:t>25</w:t>
      </w:r>
    </w:p>
    <w:p w14:paraId="62CE1347" w14:textId="77777777" w:rsidR="00F75B56" w:rsidRDefault="00F75B56" w:rsidP="006807FA">
      <w:pPr>
        <w:tabs>
          <w:tab w:val="left" w:pos="2700"/>
        </w:tabs>
        <w:spacing w:after="0" w:line="360" w:lineRule="auto"/>
        <w:rPr>
          <w:rFonts w:ascii="Times New Roman" w:hAnsi="Times New Roman" w:cs="Times New Roman"/>
          <w:b/>
          <w:sz w:val="24"/>
          <w:szCs w:val="24"/>
        </w:rPr>
      </w:pPr>
    </w:p>
    <w:p w14:paraId="1D703047" w14:textId="055002D5" w:rsidR="00F75B56" w:rsidRDefault="00F75B56" w:rsidP="00697CF3">
      <w:pPr>
        <w:tabs>
          <w:tab w:val="left" w:pos="1440"/>
        </w:tabs>
        <w:spacing w:after="0" w:line="360" w:lineRule="auto"/>
        <w:rPr>
          <w:rFonts w:ascii="Times New Roman" w:hAnsi="Times New Roman" w:cs="Times New Roman"/>
          <w:b/>
          <w:sz w:val="24"/>
          <w:szCs w:val="24"/>
        </w:rPr>
      </w:pPr>
      <w:r w:rsidRPr="0057579C">
        <w:rPr>
          <w:rFonts w:ascii="Times New Roman" w:hAnsi="Times New Roman" w:cs="Times New Roman"/>
          <w:b/>
          <w:sz w:val="24"/>
          <w:szCs w:val="24"/>
        </w:rPr>
        <w:t xml:space="preserve">Chapter </w:t>
      </w:r>
      <w:r>
        <w:rPr>
          <w:rFonts w:ascii="Times New Roman" w:hAnsi="Times New Roman" w:cs="Times New Roman"/>
          <w:b/>
          <w:sz w:val="24"/>
          <w:szCs w:val="24"/>
        </w:rPr>
        <w:t>5</w:t>
      </w:r>
      <w:r w:rsidRPr="0057579C">
        <w:rPr>
          <w:rFonts w:ascii="Times New Roman" w:hAnsi="Times New Roman" w:cs="Times New Roman"/>
          <w:b/>
          <w:sz w:val="24"/>
          <w:szCs w:val="24"/>
        </w:rPr>
        <w:tab/>
      </w:r>
      <w:r>
        <w:rPr>
          <w:rFonts w:ascii="Times New Roman" w:hAnsi="Times New Roman" w:cs="Times New Roman"/>
          <w:b/>
          <w:sz w:val="24"/>
          <w:szCs w:val="24"/>
        </w:rPr>
        <w:t xml:space="preserve">Results and </w:t>
      </w:r>
      <w:r w:rsidR="00930FB4">
        <w:rPr>
          <w:rFonts w:ascii="Times New Roman" w:hAnsi="Times New Roman" w:cs="Times New Roman"/>
          <w:b/>
          <w:sz w:val="24"/>
          <w:szCs w:val="24"/>
        </w:rPr>
        <w:t>D</w:t>
      </w:r>
      <w:r>
        <w:rPr>
          <w:rFonts w:ascii="Times New Roman" w:hAnsi="Times New Roman" w:cs="Times New Roman"/>
          <w:b/>
          <w:sz w:val="24"/>
          <w:szCs w:val="24"/>
        </w:rPr>
        <w:t>iscussion</w:t>
      </w:r>
    </w:p>
    <w:p w14:paraId="5207B181" w14:textId="77777777" w:rsidR="00094CC9" w:rsidRDefault="007844DA" w:rsidP="004624DF">
      <w:pPr>
        <w:numPr>
          <w:ilvl w:val="0"/>
          <w:numId w:val="42"/>
        </w:numPr>
        <w:tabs>
          <w:tab w:val="left" w:pos="1980"/>
          <w:tab w:val="left" w:pos="2070"/>
          <w:tab w:val="left" w:pos="2700"/>
        </w:tabs>
        <w:spacing w:after="0" w:line="360" w:lineRule="auto"/>
        <w:ind w:left="1980" w:hanging="540"/>
        <w:rPr>
          <w:rFonts w:ascii="Times New Roman" w:hAnsi="Times New Roman" w:cs="Times New Roman"/>
          <w:sz w:val="24"/>
          <w:szCs w:val="24"/>
        </w:rPr>
      </w:pPr>
      <w:r w:rsidRPr="00DA0C42">
        <w:rPr>
          <w:rFonts w:ascii="Times New Roman" w:hAnsi="Times New Roman" w:cs="Times New Roman"/>
          <w:sz w:val="24"/>
          <w:szCs w:val="24"/>
        </w:rPr>
        <w:t>Results for spherical homogenous NP on top, emb</w:t>
      </w:r>
      <w:r w:rsidR="00681D77" w:rsidRPr="00DA0C42">
        <w:rPr>
          <w:rFonts w:ascii="Times New Roman" w:hAnsi="Times New Roman" w:cs="Times New Roman"/>
          <w:sz w:val="24"/>
          <w:szCs w:val="24"/>
        </w:rPr>
        <w:t xml:space="preserve">edded </w:t>
      </w:r>
    </w:p>
    <w:p w14:paraId="7CEA36A8" w14:textId="77777777" w:rsidR="00094CC9" w:rsidRDefault="00681D77" w:rsidP="00094CC9">
      <w:pPr>
        <w:tabs>
          <w:tab w:val="left" w:pos="1980"/>
          <w:tab w:val="left" w:pos="2070"/>
          <w:tab w:val="left" w:pos="2700"/>
        </w:tabs>
        <w:spacing w:after="0" w:line="360" w:lineRule="auto"/>
        <w:ind w:left="1980"/>
        <w:rPr>
          <w:rFonts w:ascii="Times New Roman" w:hAnsi="Times New Roman" w:cs="Times New Roman"/>
          <w:sz w:val="24"/>
          <w:szCs w:val="24"/>
        </w:rPr>
      </w:pPr>
      <w:r w:rsidRPr="00DA0C42">
        <w:rPr>
          <w:rFonts w:ascii="Times New Roman" w:hAnsi="Times New Roman" w:cs="Times New Roman"/>
          <w:sz w:val="24"/>
          <w:szCs w:val="24"/>
        </w:rPr>
        <w:t xml:space="preserve">core-shell np, and </w:t>
      </w:r>
      <w:r w:rsidR="00974FF0" w:rsidRPr="00DA0C42">
        <w:rPr>
          <w:rFonts w:ascii="Times New Roman" w:hAnsi="Times New Roman" w:cs="Times New Roman"/>
          <w:sz w:val="24"/>
          <w:szCs w:val="24"/>
        </w:rPr>
        <w:t>“</w:t>
      </w:r>
      <w:r w:rsidR="00152DB1" w:rsidRPr="00DA0C42">
        <w:rPr>
          <w:rFonts w:ascii="Times New Roman" w:hAnsi="Times New Roman" w:cs="Times New Roman"/>
          <w:sz w:val="24"/>
          <w:szCs w:val="24"/>
        </w:rPr>
        <w:t>sandwich</w:t>
      </w:r>
      <w:r w:rsidR="00974FF0" w:rsidRPr="00DA0C42">
        <w:rPr>
          <w:rFonts w:ascii="Times New Roman" w:hAnsi="Times New Roman" w:cs="Times New Roman"/>
          <w:sz w:val="24"/>
          <w:szCs w:val="24"/>
        </w:rPr>
        <w:t>”</w:t>
      </w:r>
      <w:r w:rsidR="00152DB1" w:rsidRPr="00DA0C42">
        <w:rPr>
          <w:rFonts w:ascii="Times New Roman" w:hAnsi="Times New Roman" w:cs="Times New Roman"/>
          <w:sz w:val="24"/>
          <w:szCs w:val="24"/>
        </w:rPr>
        <w:t xml:space="preserve"> configuration of homogenous </w:t>
      </w:r>
    </w:p>
    <w:p w14:paraId="69C0B5FD" w14:textId="77777777" w:rsidR="00094CC9" w:rsidRDefault="00152DB1" w:rsidP="00094CC9">
      <w:pPr>
        <w:tabs>
          <w:tab w:val="left" w:pos="1980"/>
          <w:tab w:val="left" w:pos="2070"/>
          <w:tab w:val="left" w:pos="2700"/>
        </w:tabs>
        <w:spacing w:after="0" w:line="360" w:lineRule="auto"/>
        <w:ind w:left="1980"/>
        <w:rPr>
          <w:rFonts w:ascii="Times New Roman" w:hAnsi="Times New Roman" w:cs="Times New Roman"/>
          <w:sz w:val="24"/>
          <w:szCs w:val="24"/>
        </w:rPr>
      </w:pPr>
      <w:r w:rsidRPr="00DA0C42">
        <w:rPr>
          <w:rFonts w:ascii="Times New Roman" w:hAnsi="Times New Roman" w:cs="Times New Roman"/>
          <w:sz w:val="24"/>
          <w:szCs w:val="24"/>
        </w:rPr>
        <w:t xml:space="preserve">NP in top and </w:t>
      </w:r>
      <w:r w:rsidR="00424AC2" w:rsidRPr="00DA0C42">
        <w:rPr>
          <w:rFonts w:ascii="Times New Roman" w:hAnsi="Times New Roman" w:cs="Times New Roman"/>
          <w:sz w:val="24"/>
          <w:szCs w:val="24"/>
        </w:rPr>
        <w:t>embed</w:t>
      </w:r>
      <w:r w:rsidR="005D536C" w:rsidRPr="00DA0C42">
        <w:rPr>
          <w:rFonts w:ascii="Times New Roman" w:hAnsi="Times New Roman" w:cs="Times New Roman"/>
          <w:sz w:val="24"/>
          <w:szCs w:val="24"/>
        </w:rPr>
        <w:t>d</w:t>
      </w:r>
      <w:r w:rsidR="00424AC2" w:rsidRPr="00DA0C42">
        <w:rPr>
          <w:rFonts w:ascii="Times New Roman" w:hAnsi="Times New Roman" w:cs="Times New Roman"/>
          <w:sz w:val="24"/>
          <w:szCs w:val="24"/>
        </w:rPr>
        <w:t>ed</w:t>
      </w:r>
      <w:r w:rsidR="006224C4" w:rsidRPr="00DA0C42">
        <w:rPr>
          <w:rFonts w:ascii="Times New Roman" w:hAnsi="Times New Roman" w:cs="Times New Roman"/>
          <w:sz w:val="24"/>
          <w:szCs w:val="24"/>
        </w:rPr>
        <w:t xml:space="preserve"> core-shell NP in “</w:t>
      </w:r>
      <w:r w:rsidR="00974FF0" w:rsidRPr="00DA0C42">
        <w:rPr>
          <w:rFonts w:ascii="Times New Roman" w:hAnsi="Times New Roman" w:cs="Times New Roman"/>
          <w:sz w:val="24"/>
          <w:szCs w:val="24"/>
        </w:rPr>
        <w:t>s</w:t>
      </w:r>
      <w:r w:rsidR="006224C4" w:rsidRPr="00DA0C42">
        <w:rPr>
          <w:rFonts w:ascii="Times New Roman" w:hAnsi="Times New Roman" w:cs="Times New Roman"/>
          <w:sz w:val="24"/>
          <w:szCs w:val="24"/>
        </w:rPr>
        <w:t>andwich</w:t>
      </w:r>
      <w:r w:rsidR="00974FF0" w:rsidRPr="00DA0C42">
        <w:rPr>
          <w:rFonts w:ascii="Times New Roman" w:hAnsi="Times New Roman" w:cs="Times New Roman"/>
          <w:sz w:val="24"/>
          <w:szCs w:val="24"/>
        </w:rPr>
        <w:t xml:space="preserve">” </w:t>
      </w:r>
    </w:p>
    <w:p w14:paraId="56233499" w14:textId="281DFBFE" w:rsidR="00F75B56" w:rsidRPr="00DA0C42" w:rsidRDefault="00974FF0" w:rsidP="00094CC9">
      <w:pPr>
        <w:tabs>
          <w:tab w:val="left" w:pos="1980"/>
          <w:tab w:val="left" w:pos="2070"/>
          <w:tab w:val="left" w:pos="2700"/>
        </w:tabs>
        <w:spacing w:after="0" w:line="360" w:lineRule="auto"/>
        <w:ind w:left="1980"/>
        <w:rPr>
          <w:rFonts w:ascii="Times New Roman" w:hAnsi="Times New Roman" w:cs="Times New Roman"/>
          <w:sz w:val="24"/>
          <w:szCs w:val="24"/>
        </w:rPr>
      </w:pPr>
      <w:r w:rsidRPr="00DA0C42">
        <w:rPr>
          <w:rFonts w:ascii="Times New Roman" w:hAnsi="Times New Roman" w:cs="Times New Roman"/>
          <w:sz w:val="24"/>
          <w:szCs w:val="24"/>
        </w:rPr>
        <w:t>configuration</w:t>
      </w:r>
      <w:r w:rsidR="007D0B64">
        <w:rPr>
          <w:rFonts w:ascii="Times New Roman" w:hAnsi="Times New Roman" w:cs="Times New Roman"/>
          <w:bCs/>
          <w:sz w:val="24"/>
          <w:szCs w:val="24"/>
        </w:rPr>
        <w:tab/>
      </w:r>
      <w:r w:rsidR="007D0B64">
        <w:rPr>
          <w:rFonts w:ascii="Times New Roman" w:hAnsi="Times New Roman" w:cs="Times New Roman"/>
          <w:bCs/>
          <w:sz w:val="24"/>
          <w:szCs w:val="24"/>
        </w:rPr>
        <w:tab/>
      </w:r>
      <w:r w:rsidR="00094CC9">
        <w:rPr>
          <w:rFonts w:ascii="Times New Roman" w:hAnsi="Times New Roman" w:cs="Times New Roman"/>
          <w:sz w:val="24"/>
          <w:szCs w:val="24"/>
        </w:rPr>
        <w:tab/>
      </w:r>
      <w:r w:rsidR="00094CC9">
        <w:rPr>
          <w:rFonts w:ascii="Times New Roman" w:hAnsi="Times New Roman" w:cs="Times New Roman"/>
          <w:sz w:val="24"/>
          <w:szCs w:val="24"/>
        </w:rPr>
        <w:tab/>
      </w:r>
      <w:r w:rsidR="00094CC9">
        <w:rPr>
          <w:rFonts w:ascii="Times New Roman" w:hAnsi="Times New Roman" w:cs="Times New Roman"/>
          <w:sz w:val="24"/>
          <w:szCs w:val="24"/>
        </w:rPr>
        <w:tab/>
      </w:r>
      <w:r w:rsidR="00094CC9">
        <w:rPr>
          <w:rFonts w:ascii="Times New Roman" w:hAnsi="Times New Roman" w:cs="Times New Roman"/>
          <w:sz w:val="24"/>
          <w:szCs w:val="24"/>
        </w:rPr>
        <w:tab/>
      </w:r>
      <w:r w:rsidR="00094CC9">
        <w:rPr>
          <w:rFonts w:ascii="Times New Roman" w:hAnsi="Times New Roman" w:cs="Times New Roman"/>
          <w:sz w:val="24"/>
          <w:szCs w:val="24"/>
        </w:rPr>
        <w:tab/>
      </w:r>
      <w:r w:rsidR="00057BE8">
        <w:rPr>
          <w:rFonts w:ascii="Times New Roman" w:hAnsi="Times New Roman" w:cs="Times New Roman"/>
          <w:sz w:val="24"/>
          <w:szCs w:val="24"/>
        </w:rPr>
        <w:t>27</w:t>
      </w:r>
      <w:r w:rsidR="007D0B64">
        <w:rPr>
          <w:rFonts w:ascii="Times New Roman" w:hAnsi="Times New Roman" w:cs="Times New Roman"/>
          <w:bCs/>
          <w:sz w:val="24"/>
          <w:szCs w:val="24"/>
        </w:rPr>
        <w:tab/>
      </w:r>
    </w:p>
    <w:p w14:paraId="00492452" w14:textId="5206AD4C" w:rsidR="00DA0C42" w:rsidRPr="0057579C" w:rsidRDefault="00DA0C42" w:rsidP="004624DF">
      <w:pPr>
        <w:pStyle w:val="ListParagraph"/>
        <w:numPr>
          <w:ilvl w:val="0"/>
          <w:numId w:val="43"/>
        </w:numPr>
        <w:tabs>
          <w:tab w:val="left" w:pos="2610"/>
        </w:tabs>
        <w:spacing w:after="0" w:line="360" w:lineRule="auto"/>
        <w:ind w:left="1980" w:firstLine="0"/>
        <w:rPr>
          <w:rFonts w:ascii="Times New Roman" w:hAnsi="Times New Roman" w:cs="Times New Roman"/>
          <w:sz w:val="24"/>
          <w:szCs w:val="24"/>
        </w:rPr>
      </w:pPr>
      <w:r w:rsidRPr="4E438F9D">
        <w:rPr>
          <w:rFonts w:ascii="Times New Roman" w:hAnsi="Times New Roman" w:cs="Times New Roman"/>
          <w:sz w:val="24"/>
          <w:szCs w:val="24"/>
        </w:rPr>
        <w:fldChar w:fldCharType="begin"/>
      </w:r>
      <w:r w:rsidRPr="4E438F9D">
        <w:rPr>
          <w:rFonts w:ascii="Times New Roman" w:hAnsi="Times New Roman" w:cs="Times New Roman"/>
          <w:sz w:val="24"/>
          <w:szCs w:val="24"/>
        </w:rPr>
        <w:instrText xml:space="preserve"> QUOTE </w:instrText>
      </w:r>
      <w:r w:rsidR="00BD008F">
        <w:rPr>
          <w:noProof/>
        </w:rPr>
        <w:drawing>
          <wp:inline distT="0" distB="0" distL="0" distR="0" wp14:anchorId="04826D2D" wp14:editId="6AC2B82A">
            <wp:extent cx="99060" cy="213360"/>
            <wp:effectExtent l="0" t="0" r="0" b="0"/>
            <wp:docPr id="2" name="Picture 112881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881450"/>
                    <pic:cNvPicPr/>
                  </pic:nvPicPr>
                  <pic:blipFill>
                    <a:blip r:embed="rId12">
                      <a:extLst>
                        <a:ext uri="{28A0092B-C50C-407E-A947-70E740481C1C}">
                          <a14:useLocalDpi xmlns:a14="http://schemas.microsoft.com/office/drawing/2010/main" val="0"/>
                        </a:ext>
                      </a:extLst>
                    </a:blip>
                    <a:stretch>
                      <a:fillRect/>
                    </a:stretch>
                  </pic:blipFill>
                  <pic:spPr>
                    <a:xfrm>
                      <a:off x="0" y="0"/>
                      <a:ext cx="99060" cy="213360"/>
                    </a:xfrm>
                    <a:prstGeom prst="rect">
                      <a:avLst/>
                    </a:prstGeom>
                  </pic:spPr>
                </pic:pic>
              </a:graphicData>
            </a:graphic>
          </wp:inline>
        </w:drawing>
      </w:r>
      <w:r w:rsidRPr="4E438F9D">
        <w:rPr>
          <w:rFonts w:ascii="Times New Roman" w:hAnsi="Times New Roman" w:cs="Times New Roman"/>
          <w:sz w:val="24"/>
          <w:szCs w:val="24"/>
        </w:rPr>
        <w:instrText xml:space="preserve"> </w:instrText>
      </w:r>
      <w:r w:rsidRPr="4E438F9D">
        <w:rPr>
          <w:rFonts w:ascii="Times New Roman" w:hAnsi="Times New Roman" w:cs="Times New Roman"/>
          <w:sz w:val="24"/>
          <w:szCs w:val="24"/>
        </w:rPr>
        <w:fldChar w:fldCharType="end"/>
      </w:r>
      <w:r w:rsidRPr="0057579C">
        <w:rPr>
          <w:rFonts w:ascii="Times New Roman" w:hAnsi="Times New Roman" w:cs="Times New Roman"/>
          <w:sz w:val="24"/>
          <w:szCs w:val="24"/>
        </w:rPr>
        <w:t>E</w:t>
      </w:r>
      <w:r w:rsidR="004C0DF0">
        <w:rPr>
          <w:rFonts w:ascii="Times New Roman" w:hAnsi="Times New Roman" w:cs="Times New Roman"/>
          <w:sz w:val="24"/>
          <w:szCs w:val="24"/>
        </w:rPr>
        <w:t>xtinction cross</w:t>
      </w:r>
      <w:r w:rsidR="00D6669F">
        <w:rPr>
          <w:rFonts w:ascii="Times New Roman" w:hAnsi="Times New Roman" w:cs="Times New Roman"/>
          <w:sz w:val="24"/>
          <w:szCs w:val="24"/>
        </w:rPr>
        <w:t>-</w:t>
      </w:r>
      <w:r w:rsidR="004C0DF0">
        <w:rPr>
          <w:rFonts w:ascii="Times New Roman" w:hAnsi="Times New Roman" w:cs="Times New Roman"/>
          <w:sz w:val="24"/>
          <w:szCs w:val="24"/>
        </w:rPr>
        <w:t>section spectra analysis</w:t>
      </w:r>
      <w:r>
        <w:tab/>
      </w:r>
      <w:r>
        <w:tab/>
      </w:r>
      <w:r w:rsidR="00057BE8">
        <w:rPr>
          <w:rFonts w:ascii="Times New Roman" w:hAnsi="Times New Roman" w:cs="Times New Roman"/>
          <w:sz w:val="24"/>
          <w:szCs w:val="24"/>
        </w:rPr>
        <w:t>27</w:t>
      </w:r>
    </w:p>
    <w:p w14:paraId="4AC105C1" w14:textId="53874333" w:rsidR="00455B63" w:rsidRDefault="00D6669F" w:rsidP="004624DF">
      <w:pPr>
        <w:pStyle w:val="ListParagraph"/>
        <w:numPr>
          <w:ilvl w:val="0"/>
          <w:numId w:val="43"/>
        </w:numPr>
        <w:tabs>
          <w:tab w:val="left" w:pos="2610"/>
        </w:tabs>
        <w:spacing w:after="0" w:line="360" w:lineRule="auto"/>
        <w:ind w:left="1980" w:firstLine="0"/>
        <w:rPr>
          <w:rFonts w:ascii="Times New Roman" w:hAnsi="Times New Roman" w:cs="Times New Roman"/>
          <w:sz w:val="24"/>
          <w:szCs w:val="24"/>
        </w:rPr>
      </w:pPr>
      <w:r>
        <w:rPr>
          <w:rFonts w:ascii="Times New Roman" w:hAnsi="Times New Roman" w:cs="Times New Roman"/>
          <w:sz w:val="24"/>
          <w:szCs w:val="24"/>
        </w:rPr>
        <w:t>Determining the optima</w:t>
      </w:r>
      <w:r w:rsidR="000C601B">
        <w:rPr>
          <w:rFonts w:ascii="Times New Roman" w:hAnsi="Times New Roman" w:cs="Times New Roman"/>
          <w:sz w:val="24"/>
          <w:szCs w:val="24"/>
        </w:rPr>
        <w:t>l</w:t>
      </w:r>
      <w:r>
        <w:rPr>
          <w:rFonts w:ascii="Times New Roman" w:hAnsi="Times New Roman" w:cs="Times New Roman"/>
          <w:sz w:val="24"/>
          <w:szCs w:val="24"/>
        </w:rPr>
        <w:t xml:space="preserve"> diameter of homogenous NP </w:t>
      </w:r>
    </w:p>
    <w:p w14:paraId="1D67A2F8" w14:textId="6BC660FD" w:rsidR="00912D7E" w:rsidRPr="0057579C" w:rsidRDefault="00455B63" w:rsidP="00455B63">
      <w:pPr>
        <w:pStyle w:val="ListParagraph"/>
        <w:tabs>
          <w:tab w:val="left" w:pos="2610"/>
        </w:tabs>
        <w:spacing w:after="0" w:line="360" w:lineRule="auto"/>
        <w:ind w:left="1980"/>
        <w:rPr>
          <w:rFonts w:ascii="Times New Roman" w:hAnsi="Times New Roman" w:cs="Times New Roman"/>
          <w:sz w:val="24"/>
          <w:szCs w:val="24"/>
        </w:rPr>
      </w:pPr>
      <w:r>
        <w:rPr>
          <w:rFonts w:ascii="Times New Roman" w:hAnsi="Times New Roman" w:cs="Times New Roman"/>
          <w:sz w:val="24"/>
          <w:szCs w:val="24"/>
        </w:rPr>
        <w:tab/>
      </w:r>
      <w:r w:rsidR="00B475AB">
        <w:rPr>
          <w:rFonts w:ascii="Times New Roman" w:hAnsi="Times New Roman" w:cs="Times New Roman"/>
          <w:sz w:val="24"/>
          <w:szCs w:val="24"/>
        </w:rPr>
        <w:t>to be placed on top of the absorber layer</w:t>
      </w:r>
      <w:r w:rsidR="00B475AB">
        <w:rPr>
          <w:rFonts w:ascii="Times New Roman" w:hAnsi="Times New Roman" w:cs="Times New Roman"/>
          <w:sz w:val="24"/>
          <w:szCs w:val="24"/>
        </w:rPr>
        <w:tab/>
      </w:r>
      <w:r w:rsidR="00B475AB">
        <w:rPr>
          <w:rFonts w:ascii="Times New Roman" w:hAnsi="Times New Roman" w:cs="Times New Roman"/>
          <w:sz w:val="24"/>
          <w:szCs w:val="24"/>
        </w:rPr>
        <w:tab/>
      </w:r>
      <w:r w:rsidR="00B475AB">
        <w:rPr>
          <w:rFonts w:ascii="Times New Roman" w:hAnsi="Times New Roman" w:cs="Times New Roman"/>
          <w:sz w:val="24"/>
          <w:szCs w:val="24"/>
        </w:rPr>
        <w:tab/>
      </w:r>
      <w:r w:rsidR="00057BE8">
        <w:rPr>
          <w:rFonts w:ascii="Times New Roman" w:hAnsi="Times New Roman" w:cs="Times New Roman"/>
          <w:sz w:val="24"/>
          <w:szCs w:val="24"/>
        </w:rPr>
        <w:t>28</w:t>
      </w:r>
      <w:r w:rsidR="00B475AB">
        <w:rPr>
          <w:rFonts w:ascii="Times New Roman" w:hAnsi="Times New Roman" w:cs="Times New Roman"/>
          <w:sz w:val="24"/>
          <w:szCs w:val="24"/>
        </w:rPr>
        <w:tab/>
      </w:r>
    </w:p>
    <w:p w14:paraId="402DB497" w14:textId="79AA997C" w:rsidR="00455B63" w:rsidRDefault="00B475AB" w:rsidP="004624DF">
      <w:pPr>
        <w:pStyle w:val="ListParagraph"/>
        <w:numPr>
          <w:ilvl w:val="0"/>
          <w:numId w:val="43"/>
        </w:numPr>
        <w:tabs>
          <w:tab w:val="left" w:pos="2610"/>
        </w:tabs>
        <w:spacing w:after="0" w:line="360" w:lineRule="auto"/>
        <w:ind w:left="1980" w:firstLine="0"/>
        <w:rPr>
          <w:rFonts w:ascii="Times New Roman" w:hAnsi="Times New Roman" w:cs="Times New Roman"/>
          <w:sz w:val="24"/>
          <w:szCs w:val="24"/>
        </w:rPr>
      </w:pPr>
      <w:r>
        <w:rPr>
          <w:rFonts w:ascii="Times New Roman" w:hAnsi="Times New Roman" w:cs="Times New Roman"/>
          <w:sz w:val="24"/>
          <w:szCs w:val="24"/>
        </w:rPr>
        <w:t>Optical ab</w:t>
      </w:r>
      <w:r w:rsidR="007C5632">
        <w:rPr>
          <w:rFonts w:ascii="Times New Roman" w:hAnsi="Times New Roman" w:cs="Times New Roman"/>
          <w:sz w:val="24"/>
          <w:szCs w:val="24"/>
        </w:rPr>
        <w:t xml:space="preserve">sorption enhancement and short-circuit </w:t>
      </w:r>
    </w:p>
    <w:p w14:paraId="00050344" w14:textId="27B9DEAA" w:rsidR="00455B63" w:rsidRDefault="00455B63" w:rsidP="00455B63">
      <w:pPr>
        <w:pStyle w:val="ListParagraph"/>
        <w:tabs>
          <w:tab w:val="left" w:pos="2610"/>
        </w:tabs>
        <w:spacing w:after="0" w:line="360" w:lineRule="auto"/>
        <w:ind w:left="1980"/>
        <w:rPr>
          <w:rFonts w:ascii="Times New Roman" w:hAnsi="Times New Roman" w:cs="Times New Roman"/>
          <w:sz w:val="24"/>
          <w:szCs w:val="24"/>
        </w:rPr>
      </w:pPr>
      <w:r>
        <w:rPr>
          <w:rFonts w:ascii="Times New Roman" w:hAnsi="Times New Roman" w:cs="Times New Roman"/>
          <w:sz w:val="24"/>
          <w:szCs w:val="24"/>
        </w:rPr>
        <w:tab/>
        <w:t>c</w:t>
      </w:r>
      <w:r w:rsidRPr="00455B63">
        <w:rPr>
          <w:rFonts w:ascii="Times New Roman" w:hAnsi="Times New Roman" w:cs="Times New Roman"/>
          <w:sz w:val="24"/>
          <w:szCs w:val="24"/>
        </w:rPr>
        <w:t xml:space="preserve">urrent </w:t>
      </w:r>
      <w:r>
        <w:rPr>
          <w:rFonts w:ascii="Times New Roman" w:hAnsi="Times New Roman" w:cs="Times New Roman"/>
          <w:sz w:val="24"/>
          <w:szCs w:val="24"/>
        </w:rPr>
        <w:t>d</w:t>
      </w:r>
      <w:r w:rsidRPr="00455B63">
        <w:rPr>
          <w:rFonts w:ascii="Times New Roman" w:hAnsi="Times New Roman" w:cs="Times New Roman"/>
          <w:sz w:val="24"/>
          <w:szCs w:val="24"/>
        </w:rPr>
        <w:t xml:space="preserve">ensity for </w:t>
      </w:r>
      <w:r>
        <w:rPr>
          <w:rFonts w:ascii="Times New Roman" w:hAnsi="Times New Roman" w:cs="Times New Roman"/>
          <w:sz w:val="24"/>
          <w:szCs w:val="24"/>
        </w:rPr>
        <w:t>v</w:t>
      </w:r>
      <w:r w:rsidRPr="00455B63">
        <w:rPr>
          <w:rFonts w:ascii="Times New Roman" w:hAnsi="Times New Roman" w:cs="Times New Roman"/>
          <w:sz w:val="24"/>
          <w:szCs w:val="24"/>
        </w:rPr>
        <w:t xml:space="preserve">arying </w:t>
      </w:r>
      <w:r>
        <w:rPr>
          <w:rFonts w:ascii="Times New Roman" w:hAnsi="Times New Roman" w:cs="Times New Roman"/>
          <w:sz w:val="24"/>
          <w:szCs w:val="24"/>
        </w:rPr>
        <w:t>d</w:t>
      </w:r>
      <w:r w:rsidRPr="00455B63">
        <w:rPr>
          <w:rFonts w:ascii="Times New Roman" w:hAnsi="Times New Roman" w:cs="Times New Roman"/>
          <w:sz w:val="24"/>
          <w:szCs w:val="24"/>
        </w:rPr>
        <w:t xml:space="preserve">iameters of </w:t>
      </w:r>
    </w:p>
    <w:p w14:paraId="55C0E996" w14:textId="5105CC77" w:rsidR="00455B63" w:rsidRDefault="00455B63" w:rsidP="00455B63">
      <w:pPr>
        <w:pStyle w:val="ListParagraph"/>
        <w:tabs>
          <w:tab w:val="left" w:pos="2610"/>
        </w:tabs>
        <w:spacing w:after="0" w:line="360" w:lineRule="auto"/>
        <w:ind w:left="1980"/>
        <w:rPr>
          <w:rFonts w:ascii="Times New Roman" w:hAnsi="Times New Roman" w:cs="Times New Roman"/>
          <w:sz w:val="24"/>
          <w:szCs w:val="24"/>
        </w:rPr>
      </w:pPr>
      <w:r>
        <w:rPr>
          <w:rFonts w:ascii="Times New Roman" w:hAnsi="Times New Roman" w:cs="Times New Roman"/>
          <w:sz w:val="24"/>
          <w:szCs w:val="24"/>
        </w:rPr>
        <w:tab/>
        <w:t>h</w:t>
      </w:r>
      <w:r w:rsidRPr="00455B63">
        <w:rPr>
          <w:rFonts w:ascii="Times New Roman" w:hAnsi="Times New Roman" w:cs="Times New Roman"/>
          <w:sz w:val="24"/>
          <w:szCs w:val="24"/>
        </w:rPr>
        <w:t xml:space="preserve">omogenous NP </w:t>
      </w:r>
      <w:r>
        <w:rPr>
          <w:rFonts w:ascii="Times New Roman" w:hAnsi="Times New Roman" w:cs="Times New Roman"/>
          <w:sz w:val="24"/>
          <w:szCs w:val="24"/>
        </w:rPr>
        <w:t>p</w:t>
      </w:r>
      <w:r w:rsidRPr="00455B63">
        <w:rPr>
          <w:rFonts w:ascii="Times New Roman" w:hAnsi="Times New Roman" w:cs="Times New Roman"/>
          <w:sz w:val="24"/>
          <w:szCs w:val="24"/>
        </w:rPr>
        <w:t xml:space="preserve">laced on </w:t>
      </w:r>
      <w:r>
        <w:rPr>
          <w:rFonts w:ascii="Times New Roman" w:hAnsi="Times New Roman" w:cs="Times New Roman"/>
          <w:sz w:val="24"/>
          <w:szCs w:val="24"/>
        </w:rPr>
        <w:t>to</w:t>
      </w:r>
      <w:r w:rsidRPr="00455B63">
        <w:rPr>
          <w:rFonts w:ascii="Times New Roman" w:hAnsi="Times New Roman" w:cs="Times New Roman"/>
          <w:sz w:val="24"/>
          <w:szCs w:val="24"/>
        </w:rPr>
        <w:t xml:space="preserve">p of the </w:t>
      </w:r>
      <w:r>
        <w:rPr>
          <w:rFonts w:ascii="Times New Roman" w:hAnsi="Times New Roman" w:cs="Times New Roman"/>
          <w:sz w:val="24"/>
          <w:szCs w:val="24"/>
        </w:rPr>
        <w:t>a</w:t>
      </w:r>
      <w:r w:rsidRPr="00455B63">
        <w:rPr>
          <w:rFonts w:ascii="Times New Roman" w:hAnsi="Times New Roman" w:cs="Times New Roman"/>
          <w:sz w:val="24"/>
          <w:szCs w:val="24"/>
        </w:rPr>
        <w:t xml:space="preserve">bsorber </w:t>
      </w:r>
      <w:r>
        <w:rPr>
          <w:rFonts w:ascii="Times New Roman" w:hAnsi="Times New Roman" w:cs="Times New Roman"/>
          <w:sz w:val="24"/>
          <w:szCs w:val="24"/>
        </w:rPr>
        <w:t>l</w:t>
      </w:r>
      <w:r w:rsidRPr="00455B63">
        <w:rPr>
          <w:rFonts w:ascii="Times New Roman" w:hAnsi="Times New Roman" w:cs="Times New Roman"/>
          <w:sz w:val="24"/>
          <w:szCs w:val="24"/>
        </w:rPr>
        <w:t xml:space="preserve">ayer </w:t>
      </w:r>
    </w:p>
    <w:p w14:paraId="120A6D75" w14:textId="3EDEB555" w:rsidR="00455B63" w:rsidRDefault="00455B63" w:rsidP="00455B63">
      <w:pPr>
        <w:pStyle w:val="ListParagraph"/>
        <w:tabs>
          <w:tab w:val="left" w:pos="2610"/>
        </w:tabs>
        <w:spacing w:after="0" w:line="360" w:lineRule="auto"/>
        <w:ind w:left="1980"/>
        <w:rPr>
          <w:rFonts w:ascii="Times New Roman" w:hAnsi="Times New Roman" w:cs="Times New Roman"/>
          <w:sz w:val="24"/>
          <w:szCs w:val="24"/>
        </w:rPr>
      </w:pPr>
      <w:r>
        <w:rPr>
          <w:rFonts w:ascii="Times New Roman" w:hAnsi="Times New Roman" w:cs="Times New Roman"/>
          <w:sz w:val="24"/>
          <w:szCs w:val="24"/>
        </w:rPr>
        <w:tab/>
      </w:r>
      <w:r w:rsidRPr="00455B63">
        <w:rPr>
          <w:rFonts w:ascii="Times New Roman" w:hAnsi="Times New Roman" w:cs="Times New Roman"/>
          <w:sz w:val="24"/>
          <w:szCs w:val="24"/>
        </w:rPr>
        <w:t xml:space="preserve">in “Sandwich” </w:t>
      </w:r>
      <w:r>
        <w:rPr>
          <w:rFonts w:ascii="Times New Roman" w:hAnsi="Times New Roman" w:cs="Times New Roman"/>
          <w:sz w:val="24"/>
          <w:szCs w:val="24"/>
        </w:rPr>
        <w:t>c</w:t>
      </w:r>
      <w:r w:rsidRPr="00455B63">
        <w:rPr>
          <w:rFonts w:ascii="Times New Roman" w:hAnsi="Times New Roman" w:cs="Times New Roman"/>
          <w:sz w:val="24"/>
          <w:szCs w:val="24"/>
        </w:rPr>
        <w:t xml:space="preserve">onfiguration with </w:t>
      </w:r>
      <w:r>
        <w:rPr>
          <w:rFonts w:ascii="Times New Roman" w:hAnsi="Times New Roman" w:cs="Times New Roman"/>
          <w:sz w:val="24"/>
          <w:szCs w:val="24"/>
        </w:rPr>
        <w:t>e</w:t>
      </w:r>
      <w:r w:rsidRPr="00455B63">
        <w:rPr>
          <w:rFonts w:ascii="Times New Roman" w:hAnsi="Times New Roman" w:cs="Times New Roman"/>
          <w:sz w:val="24"/>
          <w:szCs w:val="24"/>
        </w:rPr>
        <w:t xml:space="preserve">mbedded </w:t>
      </w:r>
      <w:r>
        <w:rPr>
          <w:rFonts w:ascii="Times New Roman" w:hAnsi="Times New Roman" w:cs="Times New Roman"/>
          <w:sz w:val="24"/>
          <w:szCs w:val="24"/>
        </w:rPr>
        <w:t>c</w:t>
      </w:r>
      <w:r w:rsidRPr="00455B63">
        <w:rPr>
          <w:rFonts w:ascii="Times New Roman" w:hAnsi="Times New Roman" w:cs="Times New Roman"/>
          <w:sz w:val="24"/>
          <w:szCs w:val="24"/>
        </w:rPr>
        <w:t>ore-</w:t>
      </w:r>
    </w:p>
    <w:p w14:paraId="37EC7F65" w14:textId="3C6F6A16" w:rsidR="00B475AB" w:rsidRPr="0057579C" w:rsidRDefault="00455B63" w:rsidP="00455B63">
      <w:pPr>
        <w:pStyle w:val="ListParagraph"/>
        <w:tabs>
          <w:tab w:val="left" w:pos="2610"/>
        </w:tabs>
        <w:spacing w:after="0" w:line="360" w:lineRule="auto"/>
        <w:ind w:left="1980"/>
        <w:rPr>
          <w:rFonts w:ascii="Times New Roman" w:hAnsi="Times New Roman" w:cs="Times New Roman"/>
          <w:sz w:val="24"/>
          <w:szCs w:val="24"/>
        </w:rPr>
      </w:pPr>
      <w:r>
        <w:rPr>
          <w:rFonts w:ascii="Times New Roman" w:hAnsi="Times New Roman" w:cs="Times New Roman"/>
          <w:sz w:val="24"/>
          <w:szCs w:val="24"/>
        </w:rPr>
        <w:tab/>
        <w:t>s</w:t>
      </w:r>
      <w:r w:rsidRPr="00455B63">
        <w:rPr>
          <w:rFonts w:ascii="Times New Roman" w:hAnsi="Times New Roman" w:cs="Times New Roman"/>
          <w:sz w:val="24"/>
          <w:szCs w:val="24"/>
        </w:rPr>
        <w:t>hell NP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57BE8">
        <w:rPr>
          <w:rFonts w:ascii="Times New Roman" w:hAnsi="Times New Roman" w:cs="Times New Roman"/>
          <w:sz w:val="24"/>
          <w:szCs w:val="24"/>
        </w:rPr>
        <w:t>29</w:t>
      </w:r>
      <w:r w:rsidR="005C4470">
        <w:rPr>
          <w:rFonts w:ascii="Times New Roman" w:hAnsi="Times New Roman" w:cs="Times New Roman"/>
          <w:sz w:val="24"/>
          <w:szCs w:val="24"/>
        </w:rPr>
        <w:tab/>
      </w:r>
    </w:p>
    <w:p w14:paraId="2401E56C" w14:textId="77777777" w:rsidR="00455B63" w:rsidRDefault="005C4470" w:rsidP="004624DF">
      <w:pPr>
        <w:pStyle w:val="ListParagraph"/>
        <w:numPr>
          <w:ilvl w:val="0"/>
          <w:numId w:val="43"/>
        </w:numPr>
        <w:tabs>
          <w:tab w:val="left" w:pos="2610"/>
        </w:tabs>
        <w:spacing w:after="0" w:line="360" w:lineRule="auto"/>
        <w:ind w:left="1980" w:firstLine="0"/>
        <w:rPr>
          <w:rFonts w:ascii="Times New Roman" w:hAnsi="Times New Roman" w:cs="Times New Roman"/>
          <w:sz w:val="24"/>
          <w:szCs w:val="24"/>
        </w:rPr>
      </w:pPr>
      <w:r>
        <w:rPr>
          <w:rFonts w:ascii="Times New Roman" w:hAnsi="Times New Roman" w:cs="Times New Roman"/>
          <w:sz w:val="24"/>
          <w:szCs w:val="24"/>
        </w:rPr>
        <w:t xml:space="preserve">Opto-electronic performance parameter comparison </w:t>
      </w:r>
    </w:p>
    <w:p w14:paraId="496DCFEE" w14:textId="77777777" w:rsidR="00455B63" w:rsidRDefault="00455B63" w:rsidP="00455B63">
      <w:pPr>
        <w:pStyle w:val="ListParagraph"/>
        <w:tabs>
          <w:tab w:val="left" w:pos="2610"/>
        </w:tabs>
        <w:spacing w:after="0" w:line="360" w:lineRule="auto"/>
        <w:ind w:left="1980"/>
        <w:rPr>
          <w:rFonts w:ascii="Times New Roman" w:hAnsi="Times New Roman" w:cs="Times New Roman"/>
          <w:sz w:val="24"/>
          <w:szCs w:val="24"/>
        </w:rPr>
      </w:pPr>
      <w:r>
        <w:rPr>
          <w:rFonts w:ascii="Times New Roman" w:hAnsi="Times New Roman" w:cs="Times New Roman"/>
          <w:sz w:val="24"/>
          <w:szCs w:val="24"/>
        </w:rPr>
        <w:tab/>
      </w:r>
      <w:r w:rsidR="005C4470">
        <w:rPr>
          <w:rFonts w:ascii="Times New Roman" w:hAnsi="Times New Roman" w:cs="Times New Roman"/>
          <w:sz w:val="24"/>
          <w:szCs w:val="24"/>
        </w:rPr>
        <w:t xml:space="preserve">between bare Si </w:t>
      </w:r>
      <w:r w:rsidR="000A74CB">
        <w:rPr>
          <w:rFonts w:ascii="Times New Roman" w:hAnsi="Times New Roman" w:cs="Times New Roman"/>
          <w:sz w:val="24"/>
          <w:szCs w:val="24"/>
        </w:rPr>
        <w:t xml:space="preserve">absorber layer, and absorber layer </w:t>
      </w:r>
    </w:p>
    <w:p w14:paraId="55D5AAF0" w14:textId="77777777" w:rsidR="00455B63" w:rsidRDefault="00455B63" w:rsidP="00455B63">
      <w:pPr>
        <w:pStyle w:val="ListParagraph"/>
        <w:tabs>
          <w:tab w:val="left" w:pos="2610"/>
        </w:tabs>
        <w:spacing w:after="0" w:line="360" w:lineRule="auto"/>
        <w:ind w:left="1980"/>
        <w:rPr>
          <w:rFonts w:ascii="Times New Roman" w:hAnsi="Times New Roman" w:cs="Times New Roman"/>
          <w:sz w:val="24"/>
          <w:szCs w:val="24"/>
        </w:rPr>
      </w:pPr>
      <w:r>
        <w:rPr>
          <w:rFonts w:ascii="Times New Roman" w:hAnsi="Times New Roman" w:cs="Times New Roman"/>
          <w:sz w:val="24"/>
          <w:szCs w:val="24"/>
        </w:rPr>
        <w:tab/>
      </w:r>
      <w:r w:rsidR="000A74CB">
        <w:rPr>
          <w:rFonts w:ascii="Times New Roman" w:hAnsi="Times New Roman" w:cs="Times New Roman"/>
          <w:sz w:val="24"/>
          <w:szCs w:val="24"/>
        </w:rPr>
        <w:t xml:space="preserve">modified with homogenous NP, embedded core-shell </w:t>
      </w:r>
    </w:p>
    <w:p w14:paraId="3D7F9361" w14:textId="77777777" w:rsidR="00455B63" w:rsidRDefault="00455B63" w:rsidP="00455B63">
      <w:pPr>
        <w:pStyle w:val="ListParagraph"/>
        <w:tabs>
          <w:tab w:val="left" w:pos="2610"/>
        </w:tabs>
        <w:spacing w:after="0" w:line="360" w:lineRule="auto"/>
        <w:ind w:left="1980"/>
        <w:rPr>
          <w:rFonts w:ascii="Times New Roman" w:hAnsi="Times New Roman" w:cs="Times New Roman"/>
          <w:sz w:val="24"/>
          <w:szCs w:val="24"/>
        </w:rPr>
      </w:pPr>
      <w:r>
        <w:rPr>
          <w:rFonts w:ascii="Times New Roman" w:hAnsi="Times New Roman" w:cs="Times New Roman"/>
          <w:sz w:val="24"/>
          <w:szCs w:val="24"/>
        </w:rPr>
        <w:tab/>
      </w:r>
      <w:r w:rsidR="000A74CB">
        <w:rPr>
          <w:rFonts w:ascii="Times New Roman" w:hAnsi="Times New Roman" w:cs="Times New Roman"/>
          <w:sz w:val="24"/>
          <w:szCs w:val="24"/>
        </w:rPr>
        <w:t>NP</w:t>
      </w:r>
      <w:r w:rsidR="00B2472D">
        <w:rPr>
          <w:rFonts w:ascii="Times New Roman" w:hAnsi="Times New Roman" w:cs="Times New Roman"/>
          <w:sz w:val="24"/>
          <w:szCs w:val="24"/>
        </w:rPr>
        <w:t>, and “sandwich”</w:t>
      </w:r>
      <w:r w:rsidR="00517761">
        <w:rPr>
          <w:rFonts w:ascii="Times New Roman" w:hAnsi="Times New Roman" w:cs="Times New Roman"/>
          <w:sz w:val="24"/>
          <w:szCs w:val="24"/>
        </w:rPr>
        <w:t xml:space="preserve"> configuration of homogenous NP </w:t>
      </w:r>
    </w:p>
    <w:p w14:paraId="39A06BC1" w14:textId="30BD0D8B" w:rsidR="005C4470" w:rsidRPr="0057579C" w:rsidRDefault="00455B63" w:rsidP="00455B63">
      <w:pPr>
        <w:pStyle w:val="ListParagraph"/>
        <w:tabs>
          <w:tab w:val="left" w:pos="2610"/>
        </w:tabs>
        <w:spacing w:after="0" w:line="360" w:lineRule="auto"/>
        <w:ind w:left="1980"/>
        <w:rPr>
          <w:rFonts w:ascii="Times New Roman" w:hAnsi="Times New Roman" w:cs="Times New Roman"/>
          <w:sz w:val="24"/>
          <w:szCs w:val="24"/>
        </w:rPr>
      </w:pPr>
      <w:r>
        <w:rPr>
          <w:rFonts w:ascii="Times New Roman" w:hAnsi="Times New Roman" w:cs="Times New Roman"/>
          <w:sz w:val="24"/>
          <w:szCs w:val="24"/>
        </w:rPr>
        <w:tab/>
      </w:r>
      <w:r w:rsidR="00517761">
        <w:rPr>
          <w:rFonts w:ascii="Times New Roman" w:hAnsi="Times New Roman" w:cs="Times New Roman"/>
          <w:sz w:val="24"/>
          <w:szCs w:val="24"/>
        </w:rPr>
        <w:t>and embedded core-shell NP</w:t>
      </w:r>
      <w:r w:rsidR="00517761">
        <w:rPr>
          <w:rFonts w:ascii="Times New Roman" w:hAnsi="Times New Roman" w:cs="Times New Roman"/>
          <w:sz w:val="24"/>
          <w:szCs w:val="24"/>
        </w:rPr>
        <w:tab/>
      </w:r>
      <w:r w:rsidR="00517761">
        <w:rPr>
          <w:rFonts w:ascii="Times New Roman" w:hAnsi="Times New Roman" w:cs="Times New Roman"/>
          <w:sz w:val="24"/>
          <w:szCs w:val="24"/>
        </w:rPr>
        <w:tab/>
      </w:r>
      <w:r w:rsidR="00517761">
        <w:rPr>
          <w:rFonts w:ascii="Times New Roman" w:hAnsi="Times New Roman" w:cs="Times New Roman"/>
          <w:sz w:val="24"/>
          <w:szCs w:val="24"/>
        </w:rPr>
        <w:tab/>
      </w:r>
      <w:r>
        <w:rPr>
          <w:rFonts w:ascii="Times New Roman" w:hAnsi="Times New Roman" w:cs="Times New Roman"/>
          <w:sz w:val="24"/>
          <w:szCs w:val="24"/>
        </w:rPr>
        <w:tab/>
      </w:r>
      <w:r w:rsidR="00057BE8">
        <w:rPr>
          <w:rFonts w:ascii="Times New Roman" w:hAnsi="Times New Roman" w:cs="Times New Roman"/>
          <w:sz w:val="24"/>
          <w:szCs w:val="24"/>
        </w:rPr>
        <w:t>30</w:t>
      </w:r>
    </w:p>
    <w:p w14:paraId="1861D427" w14:textId="3627DFBF" w:rsidR="00517761" w:rsidRPr="0057579C" w:rsidRDefault="00517761" w:rsidP="004624DF">
      <w:pPr>
        <w:pStyle w:val="ListParagraph"/>
        <w:numPr>
          <w:ilvl w:val="0"/>
          <w:numId w:val="43"/>
        </w:numPr>
        <w:tabs>
          <w:tab w:val="left" w:pos="2610"/>
        </w:tabs>
        <w:spacing w:after="0" w:line="360" w:lineRule="auto"/>
        <w:ind w:left="1980" w:firstLine="0"/>
        <w:rPr>
          <w:rFonts w:ascii="Times New Roman" w:hAnsi="Times New Roman" w:cs="Times New Roman"/>
          <w:sz w:val="24"/>
          <w:szCs w:val="24"/>
        </w:rPr>
      </w:pPr>
      <w:r>
        <w:rPr>
          <w:rFonts w:ascii="Times New Roman" w:hAnsi="Times New Roman" w:cs="Times New Roman"/>
          <w:sz w:val="24"/>
          <w:szCs w:val="24"/>
        </w:rPr>
        <w:t>Optical near</w:t>
      </w:r>
      <w:r w:rsidR="000C1672">
        <w:rPr>
          <w:rFonts w:ascii="Times New Roman" w:hAnsi="Times New Roman" w:cs="Times New Roman"/>
          <w:sz w:val="24"/>
          <w:szCs w:val="24"/>
        </w:rPr>
        <w:t>-</w:t>
      </w:r>
      <w:r>
        <w:rPr>
          <w:rFonts w:ascii="Times New Roman" w:hAnsi="Times New Roman" w:cs="Times New Roman"/>
          <w:sz w:val="24"/>
          <w:szCs w:val="24"/>
        </w:rPr>
        <w:t xml:space="preserve">field </w:t>
      </w:r>
      <w:r w:rsidR="002E2397">
        <w:rPr>
          <w:rFonts w:ascii="Times New Roman" w:hAnsi="Times New Roman" w:cs="Times New Roman"/>
          <w:sz w:val="24"/>
          <w:szCs w:val="24"/>
        </w:rPr>
        <w:t>enhancement analysis</w:t>
      </w:r>
      <w:r w:rsidR="00794783">
        <w:rPr>
          <w:rFonts w:ascii="Times New Roman" w:hAnsi="Times New Roman" w:cs="Times New Roman"/>
          <w:sz w:val="24"/>
          <w:szCs w:val="24"/>
        </w:rPr>
        <w:tab/>
      </w:r>
      <w:r w:rsidR="00794783">
        <w:rPr>
          <w:rFonts w:ascii="Times New Roman" w:hAnsi="Times New Roman" w:cs="Times New Roman"/>
          <w:sz w:val="24"/>
          <w:szCs w:val="24"/>
        </w:rPr>
        <w:tab/>
      </w:r>
      <w:r w:rsidR="00794783">
        <w:rPr>
          <w:rFonts w:ascii="Times New Roman" w:hAnsi="Times New Roman" w:cs="Times New Roman"/>
          <w:sz w:val="24"/>
          <w:szCs w:val="24"/>
        </w:rPr>
        <w:tab/>
      </w:r>
      <w:r w:rsidR="005247F2">
        <w:rPr>
          <w:rFonts w:ascii="Times New Roman" w:hAnsi="Times New Roman" w:cs="Times New Roman"/>
          <w:sz w:val="24"/>
          <w:szCs w:val="24"/>
        </w:rPr>
        <w:t>32</w:t>
      </w:r>
      <w:r w:rsidR="00794783">
        <w:rPr>
          <w:rFonts w:ascii="Times New Roman" w:hAnsi="Times New Roman" w:cs="Times New Roman"/>
          <w:sz w:val="24"/>
          <w:szCs w:val="24"/>
        </w:rPr>
        <w:tab/>
      </w:r>
    </w:p>
    <w:p w14:paraId="06BCCC8D" w14:textId="77777777" w:rsidR="00455B63" w:rsidRDefault="007A556D" w:rsidP="004624DF">
      <w:pPr>
        <w:numPr>
          <w:ilvl w:val="0"/>
          <w:numId w:val="42"/>
        </w:numPr>
        <w:tabs>
          <w:tab w:val="left" w:pos="1350"/>
          <w:tab w:val="left" w:pos="1980"/>
          <w:tab w:val="left" w:pos="2700"/>
        </w:tabs>
        <w:spacing w:after="0" w:line="360" w:lineRule="auto"/>
        <w:ind w:left="1980" w:hanging="540"/>
        <w:rPr>
          <w:rFonts w:ascii="Times New Roman" w:hAnsi="Times New Roman" w:cs="Times New Roman"/>
          <w:bCs/>
          <w:sz w:val="24"/>
          <w:szCs w:val="24"/>
        </w:rPr>
      </w:pPr>
      <w:r>
        <w:rPr>
          <w:rFonts w:ascii="Times New Roman" w:hAnsi="Times New Roman" w:cs="Times New Roman"/>
          <w:bCs/>
          <w:sz w:val="24"/>
          <w:szCs w:val="24"/>
        </w:rPr>
        <w:t xml:space="preserve">Results for differently shaped core-shell NPs with varying </w:t>
      </w:r>
    </w:p>
    <w:p w14:paraId="5B00163F" w14:textId="726B41BF" w:rsidR="00A200CC" w:rsidRPr="00A200CC" w:rsidRDefault="007A556D" w:rsidP="00455B63">
      <w:pPr>
        <w:tabs>
          <w:tab w:val="left" w:pos="1350"/>
          <w:tab w:val="left" w:pos="1980"/>
          <w:tab w:val="left" w:pos="2700"/>
        </w:tabs>
        <w:spacing w:after="0" w:line="360" w:lineRule="auto"/>
        <w:ind w:left="1980"/>
        <w:rPr>
          <w:rFonts w:ascii="Times New Roman" w:hAnsi="Times New Roman" w:cs="Times New Roman"/>
          <w:bCs/>
          <w:sz w:val="24"/>
          <w:szCs w:val="24"/>
        </w:rPr>
      </w:pPr>
      <w:r>
        <w:rPr>
          <w:rFonts w:ascii="Times New Roman" w:hAnsi="Times New Roman" w:cs="Times New Roman"/>
          <w:bCs/>
          <w:sz w:val="24"/>
          <w:szCs w:val="24"/>
        </w:rPr>
        <w:t>shell thickness</w:t>
      </w:r>
      <w:r w:rsidR="00A200CC">
        <w:rPr>
          <w:rFonts w:ascii="Times New Roman" w:hAnsi="Times New Roman" w:cs="Times New Roman"/>
          <w:bCs/>
          <w:sz w:val="24"/>
          <w:szCs w:val="24"/>
        </w:rPr>
        <w:tab/>
      </w:r>
      <w:r w:rsidR="00A200CC">
        <w:rPr>
          <w:rFonts w:ascii="Times New Roman" w:hAnsi="Times New Roman" w:cs="Times New Roman"/>
          <w:bCs/>
          <w:sz w:val="24"/>
          <w:szCs w:val="24"/>
        </w:rPr>
        <w:tab/>
      </w:r>
      <w:r w:rsidR="00A200CC">
        <w:rPr>
          <w:rFonts w:ascii="Times New Roman" w:hAnsi="Times New Roman" w:cs="Times New Roman"/>
          <w:bCs/>
          <w:sz w:val="24"/>
          <w:szCs w:val="24"/>
        </w:rPr>
        <w:tab/>
      </w:r>
      <w:r w:rsidR="00A200CC">
        <w:rPr>
          <w:rFonts w:ascii="Times New Roman" w:hAnsi="Times New Roman" w:cs="Times New Roman"/>
          <w:bCs/>
          <w:sz w:val="24"/>
          <w:szCs w:val="24"/>
        </w:rPr>
        <w:tab/>
      </w:r>
      <w:r w:rsidR="00A200CC">
        <w:rPr>
          <w:rFonts w:ascii="Times New Roman" w:hAnsi="Times New Roman" w:cs="Times New Roman"/>
          <w:bCs/>
          <w:sz w:val="24"/>
          <w:szCs w:val="24"/>
        </w:rPr>
        <w:tab/>
      </w:r>
      <w:r w:rsidR="00FC6B8A">
        <w:rPr>
          <w:rFonts w:ascii="Times New Roman" w:hAnsi="Times New Roman" w:cs="Times New Roman"/>
          <w:bCs/>
          <w:sz w:val="24"/>
          <w:szCs w:val="24"/>
        </w:rPr>
        <w:tab/>
      </w:r>
      <w:r w:rsidR="00FC6B8A">
        <w:rPr>
          <w:rFonts w:ascii="Times New Roman" w:hAnsi="Times New Roman" w:cs="Times New Roman"/>
          <w:bCs/>
          <w:sz w:val="24"/>
          <w:szCs w:val="24"/>
        </w:rPr>
        <w:tab/>
      </w:r>
      <w:r w:rsidR="005247F2">
        <w:rPr>
          <w:rFonts w:ascii="Times New Roman" w:hAnsi="Times New Roman" w:cs="Times New Roman"/>
          <w:bCs/>
          <w:sz w:val="24"/>
          <w:szCs w:val="24"/>
        </w:rPr>
        <w:t>32</w:t>
      </w:r>
      <w:r w:rsidR="00FC6B8A">
        <w:rPr>
          <w:rFonts w:ascii="Times New Roman" w:hAnsi="Times New Roman" w:cs="Times New Roman"/>
          <w:bCs/>
          <w:sz w:val="24"/>
          <w:szCs w:val="24"/>
        </w:rPr>
        <w:tab/>
      </w:r>
    </w:p>
    <w:p w14:paraId="7F3B2446" w14:textId="149578EB" w:rsidR="002B0775" w:rsidRPr="0057579C" w:rsidRDefault="00AC1CAF" w:rsidP="004624DF">
      <w:pPr>
        <w:pStyle w:val="ListParagraph"/>
        <w:numPr>
          <w:ilvl w:val="0"/>
          <w:numId w:val="44"/>
        </w:numPr>
        <w:tabs>
          <w:tab w:val="left" w:pos="2610"/>
        </w:tabs>
        <w:spacing w:after="0" w:line="360" w:lineRule="auto"/>
        <w:ind w:left="1980" w:firstLine="0"/>
        <w:rPr>
          <w:rFonts w:ascii="Times New Roman" w:hAnsi="Times New Roman" w:cs="Times New Roman"/>
          <w:sz w:val="24"/>
          <w:szCs w:val="24"/>
        </w:rPr>
      </w:pPr>
      <w:r>
        <w:rPr>
          <w:rFonts w:ascii="Times New Roman" w:hAnsi="Times New Roman" w:cs="Times New Roman"/>
          <w:sz w:val="24"/>
          <w:szCs w:val="24"/>
        </w:rPr>
        <w:t>Extinction cross-section spectra analysis</w:t>
      </w:r>
      <w:r w:rsidR="00A200CC">
        <w:rPr>
          <w:rFonts w:ascii="Times New Roman" w:hAnsi="Times New Roman" w:cs="Times New Roman"/>
          <w:sz w:val="24"/>
          <w:szCs w:val="24"/>
        </w:rPr>
        <w:tab/>
      </w:r>
      <w:r w:rsidR="00A200CC">
        <w:rPr>
          <w:rFonts w:ascii="Times New Roman" w:hAnsi="Times New Roman" w:cs="Times New Roman"/>
          <w:sz w:val="24"/>
          <w:szCs w:val="24"/>
        </w:rPr>
        <w:tab/>
      </w:r>
      <w:r w:rsidR="005247F2">
        <w:rPr>
          <w:rFonts w:ascii="Times New Roman" w:hAnsi="Times New Roman" w:cs="Times New Roman"/>
          <w:sz w:val="24"/>
          <w:szCs w:val="24"/>
        </w:rPr>
        <w:t>3</w:t>
      </w:r>
      <w:r w:rsidR="00793959">
        <w:rPr>
          <w:rFonts w:ascii="Times New Roman" w:hAnsi="Times New Roman" w:cs="Times New Roman"/>
          <w:sz w:val="24"/>
          <w:szCs w:val="24"/>
        </w:rPr>
        <w:t>3</w:t>
      </w:r>
    </w:p>
    <w:p w14:paraId="3964B82E" w14:textId="77777777" w:rsidR="00455B63" w:rsidRDefault="00A200CC" w:rsidP="004624DF">
      <w:pPr>
        <w:pStyle w:val="ListParagraph"/>
        <w:numPr>
          <w:ilvl w:val="0"/>
          <w:numId w:val="44"/>
        </w:numPr>
        <w:tabs>
          <w:tab w:val="left" w:pos="2610"/>
        </w:tabs>
        <w:spacing w:after="0" w:line="360" w:lineRule="auto"/>
        <w:ind w:left="1980" w:firstLine="0"/>
        <w:rPr>
          <w:rFonts w:ascii="Times New Roman" w:hAnsi="Times New Roman" w:cs="Times New Roman"/>
          <w:sz w:val="24"/>
          <w:szCs w:val="24"/>
        </w:rPr>
      </w:pPr>
      <w:r>
        <w:rPr>
          <w:rFonts w:ascii="Times New Roman" w:hAnsi="Times New Roman" w:cs="Times New Roman"/>
          <w:sz w:val="24"/>
          <w:szCs w:val="24"/>
        </w:rPr>
        <w:t xml:space="preserve">Determining the optimal shell thickness for differently </w:t>
      </w:r>
    </w:p>
    <w:p w14:paraId="6DDD77CA" w14:textId="0D84ECF3" w:rsidR="007F7F09" w:rsidRPr="00B40DCC" w:rsidRDefault="00455B63" w:rsidP="00455B63">
      <w:pPr>
        <w:pStyle w:val="ListParagraph"/>
        <w:tabs>
          <w:tab w:val="left" w:pos="2610"/>
        </w:tabs>
        <w:spacing w:after="0" w:line="360" w:lineRule="auto"/>
        <w:ind w:left="1980"/>
        <w:rPr>
          <w:rFonts w:ascii="Times New Roman" w:hAnsi="Times New Roman" w:cs="Times New Roman"/>
          <w:sz w:val="24"/>
          <w:szCs w:val="24"/>
        </w:rPr>
      </w:pPr>
      <w:r>
        <w:rPr>
          <w:rFonts w:ascii="Times New Roman" w:hAnsi="Times New Roman" w:cs="Times New Roman"/>
          <w:sz w:val="24"/>
          <w:szCs w:val="24"/>
        </w:rPr>
        <w:tab/>
      </w:r>
      <w:r w:rsidR="00A200CC">
        <w:rPr>
          <w:rFonts w:ascii="Times New Roman" w:hAnsi="Times New Roman" w:cs="Times New Roman"/>
          <w:sz w:val="24"/>
          <w:szCs w:val="24"/>
        </w:rPr>
        <w:t>shaped core-shell hybrid nanoparticles</w:t>
      </w:r>
      <w:r w:rsidR="00A200CC">
        <w:rPr>
          <w:rFonts w:ascii="Times New Roman" w:hAnsi="Times New Roman" w:cs="Times New Roman"/>
          <w:sz w:val="24"/>
          <w:szCs w:val="24"/>
        </w:rPr>
        <w:tab/>
      </w:r>
      <w:r w:rsidR="00A200CC">
        <w:rPr>
          <w:rFonts w:ascii="Times New Roman" w:hAnsi="Times New Roman" w:cs="Times New Roman"/>
          <w:sz w:val="24"/>
          <w:szCs w:val="24"/>
        </w:rPr>
        <w:tab/>
      </w:r>
      <w:r w:rsidR="00A200CC">
        <w:rPr>
          <w:rFonts w:ascii="Times New Roman" w:hAnsi="Times New Roman" w:cs="Times New Roman"/>
          <w:sz w:val="24"/>
          <w:szCs w:val="24"/>
        </w:rPr>
        <w:tab/>
      </w:r>
      <w:r w:rsidR="005247F2">
        <w:rPr>
          <w:rFonts w:ascii="Times New Roman" w:hAnsi="Times New Roman" w:cs="Times New Roman"/>
          <w:sz w:val="24"/>
          <w:szCs w:val="24"/>
        </w:rPr>
        <w:t>34</w:t>
      </w:r>
      <w:r w:rsidR="00A200CC">
        <w:rPr>
          <w:rFonts w:ascii="Times New Roman" w:hAnsi="Times New Roman" w:cs="Times New Roman"/>
          <w:sz w:val="24"/>
          <w:szCs w:val="24"/>
        </w:rPr>
        <w:tab/>
      </w:r>
    </w:p>
    <w:p w14:paraId="3BF4F6A6" w14:textId="77777777" w:rsidR="00455B63" w:rsidRDefault="00FC6B8A" w:rsidP="004624DF">
      <w:pPr>
        <w:numPr>
          <w:ilvl w:val="0"/>
          <w:numId w:val="42"/>
        </w:numPr>
        <w:tabs>
          <w:tab w:val="left" w:pos="1350"/>
          <w:tab w:val="left" w:pos="1980"/>
          <w:tab w:val="left" w:pos="2700"/>
        </w:tabs>
        <w:spacing w:after="0" w:line="360" w:lineRule="auto"/>
        <w:ind w:left="1980" w:hanging="540"/>
        <w:rPr>
          <w:rFonts w:ascii="Times New Roman" w:hAnsi="Times New Roman" w:cs="Times New Roman"/>
          <w:bCs/>
          <w:sz w:val="24"/>
          <w:szCs w:val="24"/>
        </w:rPr>
      </w:pPr>
      <w:r>
        <w:rPr>
          <w:rFonts w:ascii="Times New Roman" w:hAnsi="Times New Roman" w:cs="Times New Roman"/>
          <w:bCs/>
          <w:sz w:val="24"/>
          <w:szCs w:val="24"/>
        </w:rPr>
        <w:t xml:space="preserve">Results for differently shaped </w:t>
      </w:r>
      <w:r w:rsidR="00633DAF">
        <w:rPr>
          <w:rFonts w:ascii="Times New Roman" w:hAnsi="Times New Roman" w:cs="Times New Roman"/>
          <w:bCs/>
          <w:sz w:val="24"/>
          <w:szCs w:val="24"/>
        </w:rPr>
        <w:t xml:space="preserve">core-shell NPs embedded </w:t>
      </w:r>
    </w:p>
    <w:p w14:paraId="6DFB8C5C" w14:textId="151817DB" w:rsidR="00A200CC" w:rsidRDefault="00633DAF" w:rsidP="00455B63">
      <w:pPr>
        <w:tabs>
          <w:tab w:val="left" w:pos="1350"/>
          <w:tab w:val="left" w:pos="1980"/>
          <w:tab w:val="left" w:pos="2700"/>
        </w:tabs>
        <w:spacing w:after="0" w:line="360" w:lineRule="auto"/>
        <w:ind w:left="1980"/>
        <w:rPr>
          <w:rFonts w:ascii="Times New Roman" w:hAnsi="Times New Roman" w:cs="Times New Roman"/>
          <w:bCs/>
          <w:sz w:val="24"/>
          <w:szCs w:val="24"/>
        </w:rPr>
      </w:pPr>
      <w:r>
        <w:rPr>
          <w:rFonts w:ascii="Times New Roman" w:hAnsi="Times New Roman" w:cs="Times New Roman"/>
          <w:bCs/>
          <w:sz w:val="24"/>
          <w:szCs w:val="24"/>
        </w:rPr>
        <w:t>within the absorber layer</w:t>
      </w:r>
      <w:r w:rsidR="00D349B5">
        <w:rPr>
          <w:rFonts w:ascii="Times New Roman" w:hAnsi="Times New Roman" w:cs="Times New Roman"/>
          <w:bCs/>
          <w:sz w:val="24"/>
          <w:szCs w:val="24"/>
        </w:rPr>
        <w:tab/>
      </w:r>
      <w:r w:rsidR="00D349B5">
        <w:rPr>
          <w:rFonts w:ascii="Times New Roman" w:hAnsi="Times New Roman" w:cs="Times New Roman"/>
          <w:bCs/>
          <w:sz w:val="24"/>
          <w:szCs w:val="24"/>
        </w:rPr>
        <w:tab/>
      </w:r>
      <w:r w:rsidR="00D349B5">
        <w:rPr>
          <w:rFonts w:ascii="Times New Roman" w:hAnsi="Times New Roman" w:cs="Times New Roman"/>
          <w:bCs/>
          <w:sz w:val="24"/>
          <w:szCs w:val="24"/>
        </w:rPr>
        <w:tab/>
      </w:r>
      <w:r w:rsidR="00D349B5">
        <w:rPr>
          <w:rFonts w:ascii="Times New Roman" w:hAnsi="Times New Roman" w:cs="Times New Roman"/>
          <w:bCs/>
          <w:sz w:val="24"/>
          <w:szCs w:val="24"/>
        </w:rPr>
        <w:tab/>
      </w:r>
      <w:r w:rsidR="00D349B5">
        <w:rPr>
          <w:rFonts w:ascii="Times New Roman" w:hAnsi="Times New Roman" w:cs="Times New Roman"/>
          <w:bCs/>
          <w:sz w:val="24"/>
          <w:szCs w:val="24"/>
        </w:rPr>
        <w:tab/>
      </w:r>
      <w:r w:rsidR="005247F2">
        <w:rPr>
          <w:rFonts w:ascii="Times New Roman" w:hAnsi="Times New Roman" w:cs="Times New Roman"/>
          <w:bCs/>
          <w:sz w:val="24"/>
          <w:szCs w:val="24"/>
        </w:rPr>
        <w:t>35</w:t>
      </w:r>
      <w:r w:rsidR="00D349B5">
        <w:rPr>
          <w:rFonts w:ascii="Times New Roman" w:hAnsi="Times New Roman" w:cs="Times New Roman"/>
          <w:bCs/>
          <w:sz w:val="24"/>
          <w:szCs w:val="24"/>
        </w:rPr>
        <w:tab/>
      </w:r>
      <w:bookmarkStart w:id="4" w:name="_Hlk63188915"/>
    </w:p>
    <w:bookmarkEnd w:id="4"/>
    <w:p w14:paraId="1F6EC839" w14:textId="77777777" w:rsidR="00DE7318" w:rsidRDefault="00633DAF" w:rsidP="004624DF">
      <w:pPr>
        <w:numPr>
          <w:ilvl w:val="0"/>
          <w:numId w:val="46"/>
        </w:numPr>
        <w:tabs>
          <w:tab w:val="left" w:pos="1350"/>
          <w:tab w:val="left" w:pos="1980"/>
          <w:tab w:val="left" w:pos="2700"/>
        </w:tabs>
        <w:spacing w:after="0" w:line="360" w:lineRule="auto"/>
        <w:ind w:left="1980" w:firstLine="0"/>
        <w:rPr>
          <w:rFonts w:ascii="Times New Roman" w:hAnsi="Times New Roman" w:cs="Times New Roman"/>
          <w:bCs/>
          <w:sz w:val="24"/>
          <w:szCs w:val="24"/>
        </w:rPr>
      </w:pPr>
      <w:r>
        <w:rPr>
          <w:rFonts w:ascii="Times New Roman" w:hAnsi="Times New Roman" w:cs="Times New Roman"/>
          <w:bCs/>
          <w:sz w:val="24"/>
          <w:szCs w:val="24"/>
        </w:rPr>
        <w:lastRenderedPageBreak/>
        <w:t xml:space="preserve">Opto-electronic performance parameter comparison </w:t>
      </w:r>
    </w:p>
    <w:p w14:paraId="376D3D4C" w14:textId="77777777" w:rsidR="00DE7318" w:rsidRDefault="00DE7318" w:rsidP="00DE7318">
      <w:pPr>
        <w:tabs>
          <w:tab w:val="left" w:pos="1350"/>
          <w:tab w:val="left" w:pos="1980"/>
          <w:tab w:val="left" w:pos="2700"/>
        </w:tabs>
        <w:spacing w:after="0" w:line="360" w:lineRule="auto"/>
        <w:ind w:left="1980"/>
        <w:rPr>
          <w:rFonts w:ascii="Times New Roman" w:hAnsi="Times New Roman" w:cs="Times New Roman"/>
          <w:bCs/>
          <w:sz w:val="24"/>
          <w:szCs w:val="24"/>
        </w:rPr>
      </w:pPr>
      <w:r>
        <w:rPr>
          <w:rFonts w:ascii="Times New Roman" w:hAnsi="Times New Roman" w:cs="Times New Roman"/>
          <w:bCs/>
          <w:sz w:val="24"/>
          <w:szCs w:val="24"/>
        </w:rPr>
        <w:tab/>
      </w:r>
      <w:r w:rsidR="001F214C">
        <w:rPr>
          <w:rFonts w:ascii="Times New Roman" w:hAnsi="Times New Roman" w:cs="Times New Roman"/>
          <w:bCs/>
          <w:sz w:val="24"/>
          <w:szCs w:val="24"/>
        </w:rPr>
        <w:t xml:space="preserve">for differently shaped core-shell NPs embedded </w:t>
      </w:r>
    </w:p>
    <w:p w14:paraId="63FD57D6" w14:textId="0D621EFD" w:rsidR="00633DAF" w:rsidRDefault="00DE7318" w:rsidP="00DE7318">
      <w:pPr>
        <w:tabs>
          <w:tab w:val="left" w:pos="1350"/>
          <w:tab w:val="left" w:pos="1980"/>
          <w:tab w:val="left" w:pos="2700"/>
        </w:tabs>
        <w:spacing w:after="0" w:line="360" w:lineRule="auto"/>
        <w:ind w:left="1980"/>
        <w:rPr>
          <w:rFonts w:ascii="Times New Roman" w:hAnsi="Times New Roman" w:cs="Times New Roman"/>
          <w:bCs/>
          <w:sz w:val="24"/>
          <w:szCs w:val="24"/>
        </w:rPr>
      </w:pPr>
      <w:r>
        <w:rPr>
          <w:rFonts w:ascii="Times New Roman" w:hAnsi="Times New Roman" w:cs="Times New Roman"/>
          <w:bCs/>
          <w:sz w:val="24"/>
          <w:szCs w:val="24"/>
        </w:rPr>
        <w:tab/>
      </w:r>
      <w:r w:rsidR="001F214C">
        <w:rPr>
          <w:rFonts w:ascii="Times New Roman" w:hAnsi="Times New Roman" w:cs="Times New Roman"/>
          <w:bCs/>
          <w:sz w:val="24"/>
          <w:szCs w:val="24"/>
        </w:rPr>
        <w:t>ins</w:t>
      </w:r>
      <w:r w:rsidR="00CA73C9">
        <w:rPr>
          <w:rFonts w:ascii="Times New Roman" w:hAnsi="Times New Roman" w:cs="Times New Roman"/>
          <w:bCs/>
          <w:sz w:val="24"/>
          <w:szCs w:val="24"/>
        </w:rPr>
        <w:t>ide the absorbing Si substrate</w:t>
      </w:r>
      <w:r w:rsidR="00D349B5">
        <w:rPr>
          <w:rFonts w:ascii="Times New Roman" w:hAnsi="Times New Roman" w:cs="Times New Roman"/>
          <w:bCs/>
          <w:sz w:val="24"/>
          <w:szCs w:val="24"/>
        </w:rPr>
        <w:tab/>
      </w:r>
      <w:r w:rsidR="00D349B5">
        <w:rPr>
          <w:rFonts w:ascii="Times New Roman" w:hAnsi="Times New Roman" w:cs="Times New Roman"/>
          <w:bCs/>
          <w:sz w:val="24"/>
          <w:szCs w:val="24"/>
        </w:rPr>
        <w:tab/>
      </w:r>
      <w:r w:rsidR="00D349B5">
        <w:rPr>
          <w:rFonts w:ascii="Times New Roman" w:hAnsi="Times New Roman" w:cs="Times New Roman"/>
          <w:bCs/>
          <w:sz w:val="24"/>
          <w:szCs w:val="24"/>
        </w:rPr>
        <w:tab/>
      </w:r>
      <w:r w:rsidR="005247F2">
        <w:rPr>
          <w:rFonts w:ascii="Times New Roman" w:hAnsi="Times New Roman" w:cs="Times New Roman"/>
          <w:bCs/>
          <w:sz w:val="24"/>
          <w:szCs w:val="24"/>
        </w:rPr>
        <w:t>35</w:t>
      </w:r>
      <w:r w:rsidR="00D349B5">
        <w:rPr>
          <w:rFonts w:ascii="Times New Roman" w:hAnsi="Times New Roman" w:cs="Times New Roman"/>
          <w:bCs/>
          <w:sz w:val="24"/>
          <w:szCs w:val="24"/>
        </w:rPr>
        <w:tab/>
      </w:r>
    </w:p>
    <w:p w14:paraId="78C01A6E" w14:textId="2A5038DC" w:rsidR="00D349B5" w:rsidRDefault="00D349B5" w:rsidP="004624DF">
      <w:pPr>
        <w:numPr>
          <w:ilvl w:val="0"/>
          <w:numId w:val="46"/>
        </w:numPr>
        <w:tabs>
          <w:tab w:val="left" w:pos="1350"/>
          <w:tab w:val="left" w:pos="1980"/>
          <w:tab w:val="left" w:pos="2700"/>
        </w:tabs>
        <w:spacing w:after="0" w:line="360" w:lineRule="auto"/>
        <w:ind w:left="1980" w:firstLine="0"/>
        <w:rPr>
          <w:rFonts w:ascii="Times New Roman" w:hAnsi="Times New Roman" w:cs="Times New Roman"/>
          <w:bCs/>
          <w:sz w:val="24"/>
          <w:szCs w:val="24"/>
        </w:rPr>
      </w:pPr>
      <w:r>
        <w:rPr>
          <w:rFonts w:ascii="Times New Roman" w:hAnsi="Times New Roman" w:cs="Times New Roman"/>
          <w:bCs/>
          <w:sz w:val="24"/>
          <w:szCs w:val="24"/>
        </w:rPr>
        <w:t>Optical ne</w:t>
      </w:r>
      <w:r w:rsidR="00692BEE">
        <w:rPr>
          <w:rFonts w:ascii="Times New Roman" w:hAnsi="Times New Roman" w:cs="Times New Roman"/>
          <w:bCs/>
          <w:sz w:val="24"/>
          <w:szCs w:val="24"/>
        </w:rPr>
        <w:t>ar</w:t>
      </w:r>
      <w:r w:rsidR="000C1672">
        <w:rPr>
          <w:rFonts w:ascii="Times New Roman" w:hAnsi="Times New Roman" w:cs="Times New Roman"/>
          <w:bCs/>
          <w:sz w:val="24"/>
          <w:szCs w:val="24"/>
        </w:rPr>
        <w:t>-</w:t>
      </w:r>
      <w:r w:rsidR="00692BEE">
        <w:rPr>
          <w:rFonts w:ascii="Times New Roman" w:hAnsi="Times New Roman" w:cs="Times New Roman"/>
          <w:bCs/>
          <w:sz w:val="24"/>
          <w:szCs w:val="24"/>
        </w:rPr>
        <w:t xml:space="preserve">field enhancement </w:t>
      </w:r>
      <w:r w:rsidR="00374813">
        <w:rPr>
          <w:rFonts w:ascii="Times New Roman" w:hAnsi="Times New Roman" w:cs="Times New Roman"/>
          <w:bCs/>
          <w:sz w:val="24"/>
          <w:szCs w:val="24"/>
        </w:rPr>
        <w:t>analysis</w:t>
      </w:r>
      <w:r w:rsidR="0008137D">
        <w:rPr>
          <w:rFonts w:ascii="Times New Roman" w:hAnsi="Times New Roman" w:cs="Times New Roman"/>
          <w:bCs/>
          <w:sz w:val="24"/>
          <w:szCs w:val="24"/>
        </w:rPr>
        <w:tab/>
      </w:r>
      <w:r w:rsidR="0008137D">
        <w:rPr>
          <w:rFonts w:ascii="Times New Roman" w:hAnsi="Times New Roman" w:cs="Times New Roman"/>
          <w:bCs/>
          <w:sz w:val="24"/>
          <w:szCs w:val="24"/>
        </w:rPr>
        <w:tab/>
      </w:r>
      <w:r w:rsidR="005247F2">
        <w:rPr>
          <w:rFonts w:ascii="Times New Roman" w:hAnsi="Times New Roman" w:cs="Times New Roman"/>
          <w:bCs/>
          <w:sz w:val="24"/>
          <w:szCs w:val="24"/>
        </w:rPr>
        <w:t>36</w:t>
      </w:r>
      <w:r w:rsidR="0008137D">
        <w:rPr>
          <w:rFonts w:ascii="Times New Roman" w:hAnsi="Times New Roman" w:cs="Times New Roman"/>
          <w:bCs/>
          <w:sz w:val="24"/>
          <w:szCs w:val="24"/>
        </w:rPr>
        <w:tab/>
      </w:r>
    </w:p>
    <w:p w14:paraId="60E35CC8" w14:textId="77777777" w:rsidR="000C601B" w:rsidRDefault="00577B96" w:rsidP="004624DF">
      <w:pPr>
        <w:numPr>
          <w:ilvl w:val="0"/>
          <w:numId w:val="42"/>
        </w:numPr>
        <w:tabs>
          <w:tab w:val="left" w:pos="1980"/>
          <w:tab w:val="left" w:pos="2700"/>
        </w:tabs>
        <w:spacing w:after="0" w:line="360" w:lineRule="auto"/>
        <w:ind w:left="1980" w:hanging="540"/>
        <w:rPr>
          <w:rFonts w:ascii="Times New Roman" w:hAnsi="Times New Roman" w:cs="Times New Roman"/>
          <w:bCs/>
          <w:sz w:val="24"/>
          <w:szCs w:val="24"/>
        </w:rPr>
      </w:pPr>
      <w:r>
        <w:rPr>
          <w:rFonts w:ascii="Times New Roman" w:hAnsi="Times New Roman" w:cs="Times New Roman"/>
          <w:bCs/>
          <w:sz w:val="24"/>
          <w:szCs w:val="24"/>
        </w:rPr>
        <w:t xml:space="preserve">Results for “sandwich” configuration of homogenous </w:t>
      </w:r>
    </w:p>
    <w:p w14:paraId="687FA654" w14:textId="77777777" w:rsidR="000C601B" w:rsidRDefault="00577B96" w:rsidP="000C601B">
      <w:pPr>
        <w:tabs>
          <w:tab w:val="left" w:pos="1980"/>
          <w:tab w:val="left" w:pos="2700"/>
        </w:tabs>
        <w:spacing w:after="0" w:line="360" w:lineRule="auto"/>
        <w:ind w:left="1980"/>
        <w:rPr>
          <w:rFonts w:ascii="Times New Roman" w:hAnsi="Times New Roman" w:cs="Times New Roman"/>
          <w:bCs/>
          <w:sz w:val="24"/>
          <w:szCs w:val="24"/>
        </w:rPr>
      </w:pPr>
      <w:r>
        <w:rPr>
          <w:rFonts w:ascii="Times New Roman" w:hAnsi="Times New Roman" w:cs="Times New Roman"/>
          <w:bCs/>
          <w:sz w:val="24"/>
          <w:szCs w:val="24"/>
        </w:rPr>
        <w:t xml:space="preserve">nanoparticles in top and differently shaped </w:t>
      </w:r>
      <w:r w:rsidR="005964E3">
        <w:rPr>
          <w:rFonts w:ascii="Times New Roman" w:hAnsi="Times New Roman" w:cs="Times New Roman"/>
          <w:bCs/>
          <w:sz w:val="24"/>
          <w:szCs w:val="24"/>
        </w:rPr>
        <w:t xml:space="preserve">NPs embedded </w:t>
      </w:r>
    </w:p>
    <w:p w14:paraId="4B927C28" w14:textId="0CE44BE5" w:rsidR="00577B96" w:rsidRDefault="005964E3" w:rsidP="00E521A1">
      <w:pPr>
        <w:tabs>
          <w:tab w:val="left" w:pos="1980"/>
          <w:tab w:val="left" w:pos="2700"/>
        </w:tabs>
        <w:spacing w:after="0" w:line="360" w:lineRule="auto"/>
        <w:ind w:left="1980"/>
        <w:rPr>
          <w:rFonts w:ascii="Times New Roman" w:hAnsi="Times New Roman" w:cs="Times New Roman"/>
          <w:bCs/>
          <w:sz w:val="24"/>
          <w:szCs w:val="24"/>
        </w:rPr>
      </w:pPr>
      <w:r>
        <w:rPr>
          <w:rFonts w:ascii="Times New Roman" w:hAnsi="Times New Roman" w:cs="Times New Roman"/>
          <w:bCs/>
          <w:sz w:val="24"/>
          <w:szCs w:val="24"/>
        </w:rPr>
        <w:t xml:space="preserve">within the </w:t>
      </w:r>
      <w:r w:rsidR="00D8533C">
        <w:rPr>
          <w:rFonts w:ascii="Times New Roman" w:hAnsi="Times New Roman" w:cs="Times New Roman"/>
          <w:bCs/>
          <w:sz w:val="24"/>
          <w:szCs w:val="24"/>
        </w:rPr>
        <w:t xml:space="preserve">absorber </w:t>
      </w:r>
      <w:r>
        <w:rPr>
          <w:rFonts w:ascii="Times New Roman" w:hAnsi="Times New Roman" w:cs="Times New Roman"/>
          <w:bCs/>
          <w:sz w:val="24"/>
          <w:szCs w:val="24"/>
        </w:rPr>
        <w:t>layer</w:t>
      </w:r>
      <w:r w:rsidR="00BA7FD7">
        <w:rPr>
          <w:rFonts w:ascii="Times New Roman" w:hAnsi="Times New Roman" w:cs="Times New Roman"/>
          <w:bCs/>
          <w:sz w:val="24"/>
          <w:szCs w:val="24"/>
        </w:rPr>
        <w:tab/>
      </w:r>
      <w:r w:rsidR="00093F05">
        <w:rPr>
          <w:rFonts w:ascii="Times New Roman" w:hAnsi="Times New Roman" w:cs="Times New Roman"/>
          <w:bCs/>
          <w:sz w:val="24"/>
          <w:szCs w:val="24"/>
        </w:rPr>
        <w:tab/>
      </w:r>
      <w:r w:rsidR="00093F05">
        <w:rPr>
          <w:rFonts w:ascii="Times New Roman" w:hAnsi="Times New Roman" w:cs="Times New Roman"/>
          <w:bCs/>
          <w:sz w:val="24"/>
          <w:szCs w:val="24"/>
        </w:rPr>
        <w:tab/>
      </w:r>
      <w:r w:rsidR="00093F05">
        <w:rPr>
          <w:rFonts w:ascii="Times New Roman" w:hAnsi="Times New Roman" w:cs="Times New Roman"/>
          <w:bCs/>
          <w:sz w:val="24"/>
          <w:szCs w:val="24"/>
        </w:rPr>
        <w:tab/>
      </w:r>
      <w:r w:rsidR="00093F05">
        <w:rPr>
          <w:rFonts w:ascii="Times New Roman" w:hAnsi="Times New Roman" w:cs="Times New Roman"/>
          <w:bCs/>
          <w:sz w:val="24"/>
          <w:szCs w:val="24"/>
        </w:rPr>
        <w:tab/>
      </w:r>
      <w:r w:rsidR="005247F2">
        <w:rPr>
          <w:rFonts w:ascii="Times New Roman" w:hAnsi="Times New Roman" w:cs="Times New Roman"/>
          <w:bCs/>
          <w:sz w:val="24"/>
          <w:szCs w:val="24"/>
        </w:rPr>
        <w:t>3</w:t>
      </w:r>
      <w:r w:rsidR="000C601B">
        <w:rPr>
          <w:rFonts w:ascii="Times New Roman" w:hAnsi="Times New Roman" w:cs="Times New Roman"/>
          <w:bCs/>
          <w:sz w:val="24"/>
          <w:szCs w:val="24"/>
        </w:rPr>
        <w:t>8</w:t>
      </w:r>
    </w:p>
    <w:p w14:paraId="412E64C1" w14:textId="77777777" w:rsidR="000C601B" w:rsidRDefault="003C2ECC" w:rsidP="004624DF">
      <w:pPr>
        <w:numPr>
          <w:ilvl w:val="0"/>
          <w:numId w:val="47"/>
        </w:numPr>
        <w:tabs>
          <w:tab w:val="left" w:pos="1350"/>
          <w:tab w:val="left" w:pos="1980"/>
          <w:tab w:val="left" w:pos="2700"/>
        </w:tabs>
        <w:spacing w:after="0" w:line="360" w:lineRule="auto"/>
        <w:ind w:left="1980" w:firstLine="0"/>
        <w:rPr>
          <w:rFonts w:ascii="Times New Roman" w:hAnsi="Times New Roman" w:cs="Times New Roman"/>
          <w:bCs/>
          <w:sz w:val="24"/>
          <w:szCs w:val="24"/>
        </w:rPr>
      </w:pPr>
      <w:r>
        <w:rPr>
          <w:rFonts w:ascii="Times New Roman" w:hAnsi="Times New Roman" w:cs="Times New Roman"/>
          <w:bCs/>
          <w:sz w:val="24"/>
          <w:szCs w:val="24"/>
        </w:rPr>
        <w:t xml:space="preserve">Opto-electronic performance parameters </w:t>
      </w:r>
      <w:r w:rsidR="00E1016C">
        <w:rPr>
          <w:rFonts w:ascii="Times New Roman" w:hAnsi="Times New Roman" w:cs="Times New Roman"/>
          <w:bCs/>
          <w:sz w:val="24"/>
          <w:szCs w:val="24"/>
        </w:rPr>
        <w:t>comparison</w:t>
      </w:r>
      <w:r w:rsidR="009376AD">
        <w:rPr>
          <w:rFonts w:ascii="Times New Roman" w:hAnsi="Times New Roman" w:cs="Times New Roman"/>
          <w:bCs/>
          <w:sz w:val="24"/>
          <w:szCs w:val="24"/>
        </w:rPr>
        <w:t xml:space="preserve"> </w:t>
      </w:r>
    </w:p>
    <w:p w14:paraId="3DB34925" w14:textId="77777777" w:rsidR="000C601B" w:rsidRDefault="00CE1005" w:rsidP="000C601B">
      <w:pPr>
        <w:tabs>
          <w:tab w:val="left" w:pos="1350"/>
          <w:tab w:val="left" w:pos="1980"/>
          <w:tab w:val="left" w:pos="2700"/>
        </w:tabs>
        <w:spacing w:after="0" w:line="360" w:lineRule="auto"/>
        <w:ind w:left="2700"/>
        <w:rPr>
          <w:rFonts w:ascii="Times New Roman" w:hAnsi="Times New Roman" w:cs="Times New Roman"/>
          <w:bCs/>
          <w:sz w:val="24"/>
          <w:szCs w:val="24"/>
        </w:rPr>
      </w:pPr>
      <w:r>
        <w:rPr>
          <w:rFonts w:ascii="Times New Roman" w:hAnsi="Times New Roman" w:cs="Times New Roman"/>
          <w:bCs/>
          <w:sz w:val="24"/>
          <w:szCs w:val="24"/>
        </w:rPr>
        <w:t xml:space="preserve">for different </w:t>
      </w:r>
      <w:r w:rsidR="009865DC">
        <w:rPr>
          <w:rFonts w:ascii="Times New Roman" w:hAnsi="Times New Roman" w:cs="Times New Roman"/>
          <w:bCs/>
          <w:sz w:val="24"/>
          <w:szCs w:val="24"/>
        </w:rPr>
        <w:t>‘</w:t>
      </w:r>
      <w:r>
        <w:rPr>
          <w:rFonts w:ascii="Times New Roman" w:hAnsi="Times New Roman" w:cs="Times New Roman"/>
          <w:bCs/>
          <w:sz w:val="24"/>
          <w:szCs w:val="24"/>
        </w:rPr>
        <w:t>Sandwich</w:t>
      </w:r>
      <w:r w:rsidR="009865DC">
        <w:rPr>
          <w:rFonts w:ascii="Times New Roman" w:hAnsi="Times New Roman" w:cs="Times New Roman"/>
          <w:bCs/>
          <w:sz w:val="24"/>
          <w:szCs w:val="24"/>
        </w:rPr>
        <w:t xml:space="preserve">’ configurations </w:t>
      </w:r>
      <w:r w:rsidR="00E1016C">
        <w:rPr>
          <w:rFonts w:ascii="Times New Roman" w:hAnsi="Times New Roman" w:cs="Times New Roman"/>
          <w:bCs/>
          <w:sz w:val="24"/>
          <w:szCs w:val="24"/>
        </w:rPr>
        <w:t>consisting</w:t>
      </w:r>
      <w:r w:rsidR="00917413">
        <w:rPr>
          <w:rFonts w:ascii="Times New Roman" w:hAnsi="Times New Roman" w:cs="Times New Roman"/>
          <w:bCs/>
          <w:sz w:val="24"/>
          <w:szCs w:val="24"/>
        </w:rPr>
        <w:t xml:space="preserve"> of homogenous NP on top and core-shell (cubica</w:t>
      </w:r>
      <w:r w:rsidR="006579C3">
        <w:rPr>
          <w:rFonts w:ascii="Times New Roman" w:hAnsi="Times New Roman" w:cs="Times New Roman"/>
          <w:bCs/>
          <w:sz w:val="24"/>
          <w:szCs w:val="24"/>
        </w:rPr>
        <w:t xml:space="preserve">l, </w:t>
      </w:r>
    </w:p>
    <w:p w14:paraId="5192882A" w14:textId="14CA104C" w:rsidR="00944DDF" w:rsidRPr="00944DDF" w:rsidRDefault="00E1016C" w:rsidP="000C601B">
      <w:pPr>
        <w:tabs>
          <w:tab w:val="left" w:pos="1350"/>
          <w:tab w:val="left" w:pos="1980"/>
          <w:tab w:val="left" w:pos="2700"/>
        </w:tabs>
        <w:spacing w:after="0" w:line="360" w:lineRule="auto"/>
        <w:ind w:left="2700"/>
        <w:rPr>
          <w:rFonts w:ascii="Times New Roman" w:hAnsi="Times New Roman" w:cs="Times New Roman"/>
          <w:bCs/>
          <w:sz w:val="24"/>
          <w:szCs w:val="24"/>
        </w:rPr>
      </w:pPr>
      <w:r>
        <w:rPr>
          <w:rFonts w:ascii="Times New Roman" w:hAnsi="Times New Roman" w:cs="Times New Roman"/>
          <w:bCs/>
          <w:sz w:val="24"/>
          <w:szCs w:val="24"/>
        </w:rPr>
        <w:t>cylindrical</w:t>
      </w:r>
      <w:r w:rsidR="006579C3">
        <w:rPr>
          <w:rFonts w:ascii="Times New Roman" w:hAnsi="Times New Roman" w:cs="Times New Roman"/>
          <w:bCs/>
          <w:sz w:val="24"/>
          <w:szCs w:val="24"/>
        </w:rPr>
        <w:t>, pyramidal, spherical</w:t>
      </w:r>
      <w:r w:rsidR="00651ADE">
        <w:rPr>
          <w:rFonts w:ascii="Times New Roman" w:hAnsi="Times New Roman" w:cs="Times New Roman"/>
          <w:bCs/>
          <w:sz w:val="24"/>
          <w:szCs w:val="24"/>
        </w:rPr>
        <w:t>, and spheroidal</w:t>
      </w:r>
      <w:r w:rsidR="00A36073">
        <w:rPr>
          <w:rFonts w:ascii="Times New Roman" w:hAnsi="Times New Roman" w:cs="Times New Roman"/>
          <w:bCs/>
          <w:sz w:val="24"/>
          <w:szCs w:val="24"/>
        </w:rPr>
        <w:t xml:space="preserve">) </w:t>
      </w:r>
      <w:r w:rsidR="00875054">
        <w:rPr>
          <w:rFonts w:ascii="Times New Roman" w:hAnsi="Times New Roman" w:cs="Times New Roman"/>
          <w:bCs/>
          <w:sz w:val="24"/>
          <w:szCs w:val="24"/>
        </w:rPr>
        <w:t>N</w:t>
      </w:r>
      <w:r w:rsidR="00D8533C">
        <w:rPr>
          <w:rFonts w:ascii="Times New Roman" w:hAnsi="Times New Roman" w:cs="Times New Roman"/>
          <w:bCs/>
          <w:sz w:val="24"/>
          <w:szCs w:val="24"/>
        </w:rPr>
        <w:t>P</w:t>
      </w:r>
      <w:r w:rsidR="00875054">
        <w:rPr>
          <w:rFonts w:ascii="Times New Roman" w:hAnsi="Times New Roman" w:cs="Times New Roman"/>
          <w:bCs/>
          <w:sz w:val="24"/>
          <w:szCs w:val="24"/>
        </w:rPr>
        <w:t xml:space="preserve"> </w:t>
      </w:r>
      <w:r>
        <w:rPr>
          <w:rFonts w:ascii="Times New Roman" w:hAnsi="Times New Roman" w:cs="Times New Roman"/>
          <w:bCs/>
          <w:sz w:val="24"/>
          <w:szCs w:val="24"/>
        </w:rPr>
        <w:t>emb</w:t>
      </w:r>
      <w:r w:rsidR="00875054">
        <w:rPr>
          <w:rFonts w:ascii="Times New Roman" w:hAnsi="Times New Roman" w:cs="Times New Roman"/>
          <w:bCs/>
          <w:sz w:val="24"/>
          <w:szCs w:val="24"/>
        </w:rPr>
        <w:t>edded inside the Si substrate</w:t>
      </w:r>
      <w:r w:rsidR="00875054">
        <w:rPr>
          <w:rFonts w:ascii="Times New Roman" w:hAnsi="Times New Roman" w:cs="Times New Roman"/>
          <w:bCs/>
          <w:sz w:val="24"/>
          <w:szCs w:val="24"/>
        </w:rPr>
        <w:tab/>
      </w:r>
      <w:r w:rsidR="00875054">
        <w:rPr>
          <w:rFonts w:ascii="Times New Roman" w:hAnsi="Times New Roman" w:cs="Times New Roman"/>
          <w:bCs/>
          <w:sz w:val="24"/>
          <w:szCs w:val="24"/>
        </w:rPr>
        <w:tab/>
      </w:r>
      <w:r w:rsidR="000C601B">
        <w:rPr>
          <w:rFonts w:ascii="Times New Roman" w:hAnsi="Times New Roman" w:cs="Times New Roman"/>
          <w:bCs/>
          <w:sz w:val="24"/>
          <w:szCs w:val="24"/>
        </w:rPr>
        <w:tab/>
      </w:r>
      <w:r w:rsidR="005247F2">
        <w:rPr>
          <w:rFonts w:ascii="Times New Roman" w:hAnsi="Times New Roman" w:cs="Times New Roman"/>
          <w:bCs/>
          <w:sz w:val="24"/>
          <w:szCs w:val="24"/>
        </w:rPr>
        <w:t>3</w:t>
      </w:r>
      <w:r w:rsidR="000C601B">
        <w:rPr>
          <w:rFonts w:ascii="Times New Roman" w:hAnsi="Times New Roman" w:cs="Times New Roman"/>
          <w:bCs/>
          <w:sz w:val="24"/>
          <w:szCs w:val="24"/>
        </w:rPr>
        <w:t>8</w:t>
      </w:r>
    </w:p>
    <w:p w14:paraId="605A1A5E" w14:textId="7A9B13B6" w:rsidR="00875054" w:rsidRDefault="00875054" w:rsidP="004624DF">
      <w:pPr>
        <w:numPr>
          <w:ilvl w:val="0"/>
          <w:numId w:val="47"/>
        </w:numPr>
        <w:tabs>
          <w:tab w:val="left" w:pos="1350"/>
          <w:tab w:val="left" w:pos="1980"/>
          <w:tab w:val="left" w:pos="2700"/>
        </w:tabs>
        <w:spacing w:after="0" w:line="360" w:lineRule="auto"/>
        <w:ind w:left="1980" w:firstLine="0"/>
        <w:rPr>
          <w:rFonts w:ascii="Times New Roman" w:hAnsi="Times New Roman" w:cs="Times New Roman"/>
          <w:bCs/>
          <w:sz w:val="24"/>
          <w:szCs w:val="24"/>
        </w:rPr>
      </w:pPr>
      <w:r>
        <w:rPr>
          <w:rFonts w:ascii="Times New Roman" w:hAnsi="Times New Roman" w:cs="Times New Roman"/>
          <w:bCs/>
          <w:sz w:val="24"/>
          <w:szCs w:val="24"/>
        </w:rPr>
        <w:t>Optical nea</w:t>
      </w:r>
      <w:r w:rsidR="00D8533C">
        <w:rPr>
          <w:rFonts w:ascii="Times New Roman" w:hAnsi="Times New Roman" w:cs="Times New Roman"/>
          <w:bCs/>
          <w:sz w:val="24"/>
          <w:szCs w:val="24"/>
        </w:rPr>
        <w:t>r</w:t>
      </w:r>
      <w:r w:rsidR="000C1672">
        <w:rPr>
          <w:rFonts w:ascii="Times New Roman" w:hAnsi="Times New Roman" w:cs="Times New Roman"/>
          <w:bCs/>
          <w:sz w:val="24"/>
          <w:szCs w:val="24"/>
        </w:rPr>
        <w:t>-</w:t>
      </w:r>
      <w:r>
        <w:rPr>
          <w:rFonts w:ascii="Times New Roman" w:hAnsi="Times New Roman" w:cs="Times New Roman"/>
          <w:bCs/>
          <w:sz w:val="24"/>
          <w:szCs w:val="24"/>
        </w:rPr>
        <w:t xml:space="preserve">field </w:t>
      </w:r>
      <w:r w:rsidR="006071EF">
        <w:rPr>
          <w:rFonts w:ascii="Times New Roman" w:hAnsi="Times New Roman" w:cs="Times New Roman"/>
          <w:bCs/>
          <w:sz w:val="24"/>
          <w:szCs w:val="24"/>
        </w:rPr>
        <w:t>enhancement analysis</w:t>
      </w:r>
      <w:r w:rsidR="00EF2658">
        <w:rPr>
          <w:rFonts w:ascii="Times New Roman" w:hAnsi="Times New Roman" w:cs="Times New Roman"/>
          <w:bCs/>
          <w:sz w:val="24"/>
          <w:szCs w:val="24"/>
        </w:rPr>
        <w:tab/>
      </w:r>
      <w:r w:rsidR="00D8533C">
        <w:rPr>
          <w:rFonts w:ascii="Times New Roman" w:hAnsi="Times New Roman" w:cs="Times New Roman"/>
          <w:bCs/>
          <w:sz w:val="24"/>
          <w:szCs w:val="24"/>
        </w:rPr>
        <w:t xml:space="preserve"> </w:t>
      </w:r>
      <w:r w:rsidR="00EF2658">
        <w:rPr>
          <w:rFonts w:ascii="Times New Roman" w:hAnsi="Times New Roman" w:cs="Times New Roman"/>
          <w:bCs/>
          <w:sz w:val="24"/>
          <w:szCs w:val="24"/>
        </w:rPr>
        <w:tab/>
      </w:r>
      <w:r w:rsidR="005247F2">
        <w:rPr>
          <w:rFonts w:ascii="Times New Roman" w:hAnsi="Times New Roman" w:cs="Times New Roman"/>
          <w:bCs/>
          <w:sz w:val="24"/>
          <w:szCs w:val="24"/>
        </w:rPr>
        <w:t>39</w:t>
      </w:r>
    </w:p>
    <w:p w14:paraId="1C7FCE2A" w14:textId="77777777" w:rsidR="000C601B" w:rsidRDefault="008C0B3B" w:rsidP="004624DF">
      <w:pPr>
        <w:numPr>
          <w:ilvl w:val="0"/>
          <w:numId w:val="42"/>
        </w:numPr>
        <w:tabs>
          <w:tab w:val="left" w:pos="1980"/>
          <w:tab w:val="left" w:pos="2700"/>
        </w:tabs>
        <w:spacing w:after="0" w:line="360" w:lineRule="auto"/>
        <w:ind w:left="1980" w:hanging="540"/>
        <w:rPr>
          <w:rFonts w:ascii="Times New Roman" w:hAnsi="Times New Roman" w:cs="Times New Roman"/>
          <w:bCs/>
          <w:sz w:val="24"/>
          <w:szCs w:val="24"/>
        </w:rPr>
      </w:pPr>
      <w:r>
        <w:rPr>
          <w:rFonts w:ascii="Times New Roman" w:hAnsi="Times New Roman" w:cs="Times New Roman"/>
          <w:bCs/>
          <w:sz w:val="24"/>
          <w:szCs w:val="24"/>
        </w:rPr>
        <w:t>Results for large scale array</w:t>
      </w:r>
      <w:r w:rsidR="006A0642">
        <w:rPr>
          <w:rFonts w:ascii="Times New Roman" w:hAnsi="Times New Roman" w:cs="Times New Roman"/>
          <w:bCs/>
          <w:sz w:val="24"/>
          <w:szCs w:val="24"/>
        </w:rPr>
        <w:t xml:space="preserve"> implementation of “sandwich” configuration </w:t>
      </w:r>
      <w:r w:rsidR="007173CD">
        <w:rPr>
          <w:rFonts w:ascii="Times New Roman" w:hAnsi="Times New Roman" w:cs="Times New Roman"/>
          <w:bCs/>
          <w:sz w:val="24"/>
          <w:szCs w:val="24"/>
        </w:rPr>
        <w:t>of homogenous NP on top</w:t>
      </w:r>
      <w:r w:rsidR="00B87656">
        <w:rPr>
          <w:rFonts w:ascii="Times New Roman" w:hAnsi="Times New Roman" w:cs="Times New Roman"/>
          <w:bCs/>
          <w:sz w:val="24"/>
          <w:szCs w:val="24"/>
        </w:rPr>
        <w:t xml:space="preserve"> and embedded </w:t>
      </w:r>
    </w:p>
    <w:p w14:paraId="34AEE69B" w14:textId="0A50BBCA" w:rsidR="008C0B3B" w:rsidRDefault="00B87656" w:rsidP="000C601B">
      <w:pPr>
        <w:tabs>
          <w:tab w:val="left" w:pos="1980"/>
          <w:tab w:val="left" w:pos="2700"/>
        </w:tabs>
        <w:spacing w:after="0" w:line="360" w:lineRule="auto"/>
        <w:ind w:left="1980"/>
        <w:rPr>
          <w:rFonts w:ascii="Times New Roman" w:hAnsi="Times New Roman" w:cs="Times New Roman"/>
          <w:bCs/>
          <w:sz w:val="24"/>
          <w:szCs w:val="24"/>
        </w:rPr>
      </w:pPr>
      <w:r>
        <w:rPr>
          <w:rFonts w:ascii="Times New Roman" w:hAnsi="Times New Roman" w:cs="Times New Roman"/>
          <w:bCs/>
          <w:sz w:val="24"/>
          <w:szCs w:val="24"/>
        </w:rPr>
        <w:t xml:space="preserve">spherical </w:t>
      </w:r>
      <w:r w:rsidR="00907E84">
        <w:rPr>
          <w:rFonts w:ascii="Times New Roman" w:hAnsi="Times New Roman" w:cs="Times New Roman"/>
          <w:bCs/>
          <w:sz w:val="24"/>
          <w:szCs w:val="24"/>
        </w:rPr>
        <w:t>core-shell NP</w:t>
      </w:r>
      <w:r w:rsidR="000C601B">
        <w:rPr>
          <w:rFonts w:ascii="Times New Roman" w:hAnsi="Times New Roman" w:cs="Times New Roman"/>
          <w:bCs/>
          <w:sz w:val="24"/>
          <w:szCs w:val="24"/>
        </w:rPr>
        <w:tab/>
      </w:r>
      <w:r w:rsidR="000C601B">
        <w:rPr>
          <w:rFonts w:ascii="Times New Roman" w:hAnsi="Times New Roman" w:cs="Times New Roman"/>
          <w:bCs/>
          <w:sz w:val="24"/>
          <w:szCs w:val="24"/>
        </w:rPr>
        <w:tab/>
      </w:r>
      <w:r w:rsidR="000C601B">
        <w:rPr>
          <w:rFonts w:ascii="Times New Roman" w:hAnsi="Times New Roman" w:cs="Times New Roman"/>
          <w:bCs/>
          <w:sz w:val="24"/>
          <w:szCs w:val="24"/>
        </w:rPr>
        <w:tab/>
      </w:r>
      <w:r w:rsidR="000C601B">
        <w:rPr>
          <w:rFonts w:ascii="Times New Roman" w:hAnsi="Times New Roman" w:cs="Times New Roman"/>
          <w:bCs/>
          <w:sz w:val="24"/>
          <w:szCs w:val="24"/>
        </w:rPr>
        <w:tab/>
      </w:r>
      <w:r w:rsidR="000C601B">
        <w:rPr>
          <w:rFonts w:ascii="Times New Roman" w:hAnsi="Times New Roman" w:cs="Times New Roman"/>
          <w:bCs/>
          <w:sz w:val="24"/>
          <w:szCs w:val="24"/>
        </w:rPr>
        <w:tab/>
      </w:r>
      <w:r w:rsidR="000C601B">
        <w:rPr>
          <w:rFonts w:ascii="Times New Roman" w:hAnsi="Times New Roman" w:cs="Times New Roman"/>
          <w:bCs/>
          <w:sz w:val="24"/>
          <w:szCs w:val="24"/>
        </w:rPr>
        <w:tab/>
        <w:t>4</w:t>
      </w:r>
      <w:r w:rsidR="005247F2">
        <w:rPr>
          <w:rFonts w:ascii="Times New Roman" w:hAnsi="Times New Roman" w:cs="Times New Roman"/>
          <w:bCs/>
          <w:sz w:val="24"/>
          <w:szCs w:val="24"/>
        </w:rPr>
        <w:t>0</w:t>
      </w:r>
      <w:r w:rsidR="009D7313">
        <w:rPr>
          <w:rFonts w:ascii="Times New Roman" w:hAnsi="Times New Roman" w:cs="Times New Roman"/>
          <w:bCs/>
          <w:sz w:val="24"/>
          <w:szCs w:val="24"/>
        </w:rPr>
        <w:tab/>
      </w:r>
      <w:bookmarkStart w:id="5" w:name="_Hlk63192316"/>
    </w:p>
    <w:bookmarkEnd w:id="5"/>
    <w:p w14:paraId="08F3C67A" w14:textId="77777777" w:rsidR="000C601B" w:rsidRDefault="007005CC" w:rsidP="004624DF">
      <w:pPr>
        <w:pStyle w:val="ListParagraph"/>
        <w:numPr>
          <w:ilvl w:val="0"/>
          <w:numId w:val="48"/>
        </w:numPr>
        <w:tabs>
          <w:tab w:val="left" w:pos="1350"/>
          <w:tab w:val="left" w:pos="1980"/>
          <w:tab w:val="left" w:pos="2700"/>
        </w:tabs>
        <w:spacing w:after="0" w:line="360" w:lineRule="auto"/>
        <w:ind w:left="1980" w:firstLine="0"/>
        <w:rPr>
          <w:rFonts w:ascii="Times New Roman" w:hAnsi="Times New Roman" w:cs="Times New Roman"/>
          <w:bCs/>
          <w:sz w:val="24"/>
          <w:szCs w:val="24"/>
        </w:rPr>
      </w:pPr>
      <w:r>
        <w:rPr>
          <w:rFonts w:ascii="Times New Roman" w:hAnsi="Times New Roman" w:cs="Times New Roman"/>
          <w:bCs/>
          <w:sz w:val="24"/>
          <w:szCs w:val="24"/>
        </w:rPr>
        <w:t xml:space="preserve">Optical absorption enhancement and </w:t>
      </w:r>
      <w:r w:rsidR="009A0289">
        <w:rPr>
          <w:rFonts w:ascii="Times New Roman" w:hAnsi="Times New Roman" w:cs="Times New Roman"/>
          <w:bCs/>
          <w:sz w:val="24"/>
          <w:szCs w:val="24"/>
        </w:rPr>
        <w:t xml:space="preserve">short-circuit </w:t>
      </w:r>
    </w:p>
    <w:p w14:paraId="47AB731E" w14:textId="77777777" w:rsidR="000C601B" w:rsidRDefault="000C601B" w:rsidP="000C601B">
      <w:pPr>
        <w:pStyle w:val="ListParagraph"/>
        <w:tabs>
          <w:tab w:val="left" w:pos="1350"/>
          <w:tab w:val="left" w:pos="1980"/>
          <w:tab w:val="left" w:pos="2700"/>
        </w:tabs>
        <w:spacing w:after="0" w:line="360" w:lineRule="auto"/>
        <w:ind w:left="1980"/>
        <w:rPr>
          <w:rFonts w:ascii="Times New Roman" w:hAnsi="Times New Roman" w:cs="Times New Roman"/>
          <w:bCs/>
          <w:sz w:val="24"/>
          <w:szCs w:val="24"/>
        </w:rPr>
      </w:pPr>
      <w:r>
        <w:rPr>
          <w:rFonts w:ascii="Times New Roman" w:hAnsi="Times New Roman" w:cs="Times New Roman"/>
          <w:bCs/>
          <w:sz w:val="24"/>
          <w:szCs w:val="24"/>
        </w:rPr>
        <w:tab/>
      </w:r>
      <w:r w:rsidR="009A0289">
        <w:rPr>
          <w:rFonts w:ascii="Times New Roman" w:hAnsi="Times New Roman" w:cs="Times New Roman"/>
          <w:bCs/>
          <w:sz w:val="24"/>
          <w:szCs w:val="24"/>
        </w:rPr>
        <w:t xml:space="preserve">current density </w:t>
      </w:r>
      <w:r w:rsidR="008D3B66">
        <w:rPr>
          <w:rFonts w:ascii="Times New Roman" w:hAnsi="Times New Roman" w:cs="Times New Roman"/>
          <w:bCs/>
          <w:sz w:val="24"/>
          <w:szCs w:val="24"/>
        </w:rPr>
        <w:t xml:space="preserve">for carrying pitch sizes </w:t>
      </w:r>
      <w:r w:rsidR="00B9626A">
        <w:rPr>
          <w:rFonts w:ascii="Times New Roman" w:hAnsi="Times New Roman" w:cs="Times New Roman"/>
          <w:bCs/>
          <w:sz w:val="24"/>
          <w:szCs w:val="24"/>
        </w:rPr>
        <w:t xml:space="preserve">of </w:t>
      </w:r>
    </w:p>
    <w:p w14:paraId="4D02119B" w14:textId="77777777" w:rsidR="000C601B" w:rsidRDefault="000C601B" w:rsidP="000C601B">
      <w:pPr>
        <w:pStyle w:val="ListParagraph"/>
        <w:tabs>
          <w:tab w:val="left" w:pos="1350"/>
          <w:tab w:val="left" w:pos="1980"/>
          <w:tab w:val="left" w:pos="2700"/>
        </w:tabs>
        <w:spacing w:after="0" w:line="360" w:lineRule="auto"/>
        <w:ind w:left="1980"/>
        <w:rPr>
          <w:rFonts w:ascii="Times New Roman" w:hAnsi="Times New Roman" w:cs="Times New Roman"/>
          <w:bCs/>
          <w:sz w:val="24"/>
          <w:szCs w:val="24"/>
        </w:rPr>
      </w:pPr>
      <w:r>
        <w:rPr>
          <w:rFonts w:ascii="Times New Roman" w:hAnsi="Times New Roman" w:cs="Times New Roman"/>
          <w:bCs/>
          <w:sz w:val="24"/>
          <w:szCs w:val="24"/>
        </w:rPr>
        <w:tab/>
      </w:r>
      <w:r w:rsidR="00823DE1">
        <w:rPr>
          <w:rFonts w:ascii="Times New Roman" w:hAnsi="Times New Roman" w:cs="Times New Roman"/>
          <w:bCs/>
          <w:sz w:val="24"/>
          <w:szCs w:val="24"/>
        </w:rPr>
        <w:t xml:space="preserve">homogenous NP and embedded </w:t>
      </w:r>
      <w:r w:rsidR="00CC5FB8">
        <w:rPr>
          <w:rFonts w:ascii="Times New Roman" w:hAnsi="Times New Roman" w:cs="Times New Roman"/>
          <w:bCs/>
          <w:sz w:val="24"/>
          <w:szCs w:val="24"/>
        </w:rPr>
        <w:t xml:space="preserve">spherical </w:t>
      </w:r>
      <w:r w:rsidR="00F752C7">
        <w:rPr>
          <w:rFonts w:ascii="Times New Roman" w:hAnsi="Times New Roman" w:cs="Times New Roman"/>
          <w:bCs/>
          <w:sz w:val="24"/>
          <w:szCs w:val="24"/>
        </w:rPr>
        <w:t xml:space="preserve">core-shell </w:t>
      </w:r>
    </w:p>
    <w:p w14:paraId="5F2DEE9C" w14:textId="111A6AF8" w:rsidR="0008137D" w:rsidRDefault="000C601B" w:rsidP="000C601B">
      <w:pPr>
        <w:pStyle w:val="ListParagraph"/>
        <w:tabs>
          <w:tab w:val="left" w:pos="1350"/>
          <w:tab w:val="left" w:pos="1980"/>
          <w:tab w:val="left" w:pos="2700"/>
        </w:tabs>
        <w:spacing w:after="0" w:line="360" w:lineRule="auto"/>
        <w:ind w:left="1980"/>
        <w:rPr>
          <w:rFonts w:ascii="Times New Roman" w:hAnsi="Times New Roman" w:cs="Times New Roman"/>
          <w:bCs/>
          <w:sz w:val="24"/>
          <w:szCs w:val="24"/>
        </w:rPr>
      </w:pPr>
      <w:r>
        <w:rPr>
          <w:rFonts w:ascii="Times New Roman" w:hAnsi="Times New Roman" w:cs="Times New Roman"/>
          <w:bCs/>
          <w:sz w:val="24"/>
          <w:szCs w:val="24"/>
        </w:rPr>
        <w:tab/>
      </w:r>
      <w:r w:rsidR="00F752C7">
        <w:rPr>
          <w:rFonts w:ascii="Times New Roman" w:hAnsi="Times New Roman" w:cs="Times New Roman"/>
          <w:bCs/>
          <w:sz w:val="24"/>
          <w:szCs w:val="24"/>
        </w:rPr>
        <w:t xml:space="preserve">NP in </w:t>
      </w:r>
      <w:r w:rsidR="00432FA7">
        <w:rPr>
          <w:rFonts w:ascii="Times New Roman" w:hAnsi="Times New Roman" w:cs="Times New Roman"/>
          <w:bCs/>
          <w:sz w:val="24"/>
          <w:szCs w:val="24"/>
        </w:rPr>
        <w:t>“sandwich” configuration</w:t>
      </w:r>
      <w:r w:rsidR="00420169">
        <w:rPr>
          <w:rFonts w:ascii="Times New Roman" w:hAnsi="Times New Roman" w:cs="Times New Roman"/>
          <w:bCs/>
          <w:sz w:val="24"/>
          <w:szCs w:val="24"/>
        </w:rPr>
        <w:tab/>
      </w:r>
      <w:r w:rsidR="00420169">
        <w:rPr>
          <w:rFonts w:ascii="Times New Roman" w:hAnsi="Times New Roman" w:cs="Times New Roman"/>
          <w:bCs/>
          <w:sz w:val="24"/>
          <w:szCs w:val="24"/>
        </w:rPr>
        <w:tab/>
      </w:r>
      <w:r>
        <w:rPr>
          <w:rFonts w:ascii="Times New Roman" w:hAnsi="Times New Roman" w:cs="Times New Roman"/>
          <w:bCs/>
          <w:sz w:val="24"/>
          <w:szCs w:val="24"/>
        </w:rPr>
        <w:tab/>
        <w:t>4</w:t>
      </w:r>
      <w:r w:rsidR="005247F2">
        <w:rPr>
          <w:rFonts w:ascii="Times New Roman" w:hAnsi="Times New Roman" w:cs="Times New Roman"/>
          <w:bCs/>
          <w:sz w:val="24"/>
          <w:szCs w:val="24"/>
        </w:rPr>
        <w:t>0</w:t>
      </w:r>
    </w:p>
    <w:p w14:paraId="793A6860" w14:textId="54466EE8" w:rsidR="00A7658A" w:rsidRPr="00781C23" w:rsidRDefault="00E07A22" w:rsidP="004624DF">
      <w:pPr>
        <w:pStyle w:val="ListParagraph"/>
        <w:numPr>
          <w:ilvl w:val="0"/>
          <w:numId w:val="48"/>
        </w:numPr>
        <w:tabs>
          <w:tab w:val="left" w:pos="1350"/>
          <w:tab w:val="left" w:pos="1980"/>
          <w:tab w:val="left" w:pos="2700"/>
        </w:tabs>
        <w:spacing w:after="0" w:line="360" w:lineRule="auto"/>
        <w:ind w:left="1980" w:firstLine="0"/>
        <w:rPr>
          <w:rFonts w:ascii="Times New Roman" w:hAnsi="Times New Roman" w:cs="Times New Roman"/>
          <w:bCs/>
          <w:sz w:val="24"/>
          <w:szCs w:val="24"/>
        </w:rPr>
      </w:pPr>
      <w:r>
        <w:rPr>
          <w:rFonts w:ascii="Times New Roman" w:hAnsi="Times New Roman" w:cs="Times New Roman"/>
          <w:bCs/>
          <w:sz w:val="24"/>
          <w:szCs w:val="24"/>
        </w:rPr>
        <w:t>Optical near</w:t>
      </w:r>
      <w:r w:rsidR="000C1672">
        <w:rPr>
          <w:rFonts w:ascii="Times New Roman" w:hAnsi="Times New Roman" w:cs="Times New Roman"/>
          <w:bCs/>
          <w:sz w:val="24"/>
          <w:szCs w:val="24"/>
        </w:rPr>
        <w:t>-</w:t>
      </w:r>
      <w:r>
        <w:rPr>
          <w:rFonts w:ascii="Times New Roman" w:hAnsi="Times New Roman" w:cs="Times New Roman"/>
          <w:bCs/>
          <w:sz w:val="24"/>
          <w:szCs w:val="24"/>
        </w:rPr>
        <w:t>field enhancement analysis</w:t>
      </w:r>
      <w:r>
        <w:rPr>
          <w:rFonts w:ascii="Times New Roman" w:hAnsi="Times New Roman" w:cs="Times New Roman"/>
          <w:bCs/>
          <w:sz w:val="24"/>
          <w:szCs w:val="24"/>
        </w:rPr>
        <w:tab/>
      </w:r>
      <w:r>
        <w:rPr>
          <w:rFonts w:ascii="Times New Roman" w:hAnsi="Times New Roman" w:cs="Times New Roman"/>
          <w:bCs/>
          <w:sz w:val="24"/>
          <w:szCs w:val="24"/>
        </w:rPr>
        <w:tab/>
      </w:r>
      <w:r w:rsidR="000C601B">
        <w:rPr>
          <w:rFonts w:ascii="Times New Roman" w:hAnsi="Times New Roman" w:cs="Times New Roman"/>
          <w:bCs/>
          <w:sz w:val="24"/>
          <w:szCs w:val="24"/>
        </w:rPr>
        <w:t>4</w:t>
      </w:r>
      <w:r w:rsidR="005247F2">
        <w:rPr>
          <w:rFonts w:ascii="Times New Roman" w:hAnsi="Times New Roman" w:cs="Times New Roman"/>
          <w:bCs/>
          <w:sz w:val="24"/>
          <w:szCs w:val="24"/>
        </w:rPr>
        <w:t>2</w:t>
      </w:r>
      <w:r>
        <w:rPr>
          <w:rFonts w:ascii="Times New Roman" w:hAnsi="Times New Roman" w:cs="Times New Roman"/>
          <w:bCs/>
          <w:sz w:val="24"/>
          <w:szCs w:val="24"/>
        </w:rPr>
        <w:tab/>
      </w:r>
    </w:p>
    <w:p w14:paraId="1866AC35" w14:textId="77777777" w:rsidR="000C601B" w:rsidRDefault="00F72F29" w:rsidP="004624DF">
      <w:pPr>
        <w:numPr>
          <w:ilvl w:val="0"/>
          <w:numId w:val="42"/>
        </w:numPr>
        <w:tabs>
          <w:tab w:val="left" w:pos="1980"/>
          <w:tab w:val="left" w:pos="2700"/>
        </w:tabs>
        <w:spacing w:after="0" w:line="360" w:lineRule="auto"/>
        <w:ind w:left="1980" w:hanging="540"/>
        <w:rPr>
          <w:rFonts w:ascii="Times New Roman" w:hAnsi="Times New Roman" w:cs="Times New Roman"/>
          <w:bCs/>
          <w:sz w:val="24"/>
          <w:szCs w:val="24"/>
        </w:rPr>
      </w:pPr>
      <w:r>
        <w:rPr>
          <w:rFonts w:ascii="Times New Roman" w:hAnsi="Times New Roman" w:cs="Times New Roman"/>
          <w:bCs/>
          <w:sz w:val="24"/>
          <w:szCs w:val="24"/>
        </w:rPr>
        <w:t>Results for large scale array imple</w:t>
      </w:r>
      <w:r w:rsidR="00F43928">
        <w:rPr>
          <w:rFonts w:ascii="Times New Roman" w:hAnsi="Times New Roman" w:cs="Times New Roman"/>
          <w:bCs/>
          <w:sz w:val="24"/>
          <w:szCs w:val="24"/>
        </w:rPr>
        <w:t xml:space="preserve">mentation </w:t>
      </w:r>
      <w:r w:rsidR="009005C0">
        <w:rPr>
          <w:rFonts w:ascii="Times New Roman" w:hAnsi="Times New Roman" w:cs="Times New Roman"/>
          <w:bCs/>
          <w:sz w:val="24"/>
          <w:szCs w:val="24"/>
        </w:rPr>
        <w:t xml:space="preserve">of pyramidal </w:t>
      </w:r>
    </w:p>
    <w:p w14:paraId="6AC0BC88" w14:textId="65383AC1" w:rsidR="00107DC1" w:rsidRDefault="009005C0" w:rsidP="000C601B">
      <w:pPr>
        <w:tabs>
          <w:tab w:val="left" w:pos="1980"/>
          <w:tab w:val="left" w:pos="2700"/>
        </w:tabs>
        <w:spacing w:after="0" w:line="360" w:lineRule="auto"/>
        <w:ind w:left="1980"/>
        <w:rPr>
          <w:rFonts w:ascii="Times New Roman" w:hAnsi="Times New Roman" w:cs="Times New Roman"/>
          <w:bCs/>
          <w:sz w:val="24"/>
          <w:szCs w:val="24"/>
        </w:rPr>
      </w:pPr>
      <w:r>
        <w:rPr>
          <w:rFonts w:ascii="Times New Roman" w:hAnsi="Times New Roman" w:cs="Times New Roman"/>
          <w:bCs/>
          <w:sz w:val="24"/>
          <w:szCs w:val="24"/>
        </w:rPr>
        <w:t>core-shell NPs embedded within the absorber layer</w:t>
      </w:r>
      <w:r>
        <w:rPr>
          <w:rFonts w:ascii="Times New Roman" w:hAnsi="Times New Roman" w:cs="Times New Roman"/>
          <w:bCs/>
          <w:sz w:val="24"/>
          <w:szCs w:val="24"/>
        </w:rPr>
        <w:tab/>
      </w:r>
      <w:r>
        <w:rPr>
          <w:rFonts w:ascii="Times New Roman" w:hAnsi="Times New Roman" w:cs="Times New Roman"/>
          <w:bCs/>
          <w:sz w:val="24"/>
          <w:szCs w:val="24"/>
        </w:rPr>
        <w:tab/>
      </w:r>
      <w:r w:rsidR="000C601B">
        <w:rPr>
          <w:rFonts w:ascii="Times New Roman" w:hAnsi="Times New Roman" w:cs="Times New Roman"/>
          <w:bCs/>
          <w:sz w:val="24"/>
          <w:szCs w:val="24"/>
        </w:rPr>
        <w:t>4</w:t>
      </w:r>
      <w:r w:rsidR="005247F2">
        <w:rPr>
          <w:rFonts w:ascii="Times New Roman" w:hAnsi="Times New Roman" w:cs="Times New Roman"/>
          <w:bCs/>
          <w:sz w:val="24"/>
          <w:szCs w:val="24"/>
        </w:rPr>
        <w:t>3</w:t>
      </w:r>
      <w:r>
        <w:rPr>
          <w:rFonts w:ascii="Times New Roman" w:hAnsi="Times New Roman" w:cs="Times New Roman"/>
          <w:bCs/>
          <w:sz w:val="24"/>
          <w:szCs w:val="24"/>
        </w:rPr>
        <w:tab/>
      </w:r>
      <w:bookmarkStart w:id="6" w:name="_Hlk63192642"/>
    </w:p>
    <w:bookmarkEnd w:id="6"/>
    <w:p w14:paraId="00374363" w14:textId="77777777" w:rsidR="000C601B" w:rsidRDefault="009005C0" w:rsidP="004624DF">
      <w:pPr>
        <w:pStyle w:val="ListParagraph"/>
        <w:numPr>
          <w:ilvl w:val="0"/>
          <w:numId w:val="49"/>
        </w:numPr>
        <w:tabs>
          <w:tab w:val="left" w:pos="1350"/>
          <w:tab w:val="left" w:pos="1980"/>
          <w:tab w:val="left" w:pos="2700"/>
        </w:tabs>
        <w:spacing w:after="0" w:line="360" w:lineRule="auto"/>
        <w:ind w:left="1980" w:firstLine="0"/>
        <w:rPr>
          <w:rFonts w:ascii="Times New Roman" w:hAnsi="Times New Roman" w:cs="Times New Roman"/>
          <w:bCs/>
          <w:sz w:val="24"/>
          <w:szCs w:val="24"/>
        </w:rPr>
      </w:pPr>
      <w:r>
        <w:rPr>
          <w:rFonts w:ascii="Times New Roman" w:hAnsi="Times New Roman" w:cs="Times New Roman"/>
          <w:bCs/>
          <w:sz w:val="24"/>
          <w:szCs w:val="24"/>
        </w:rPr>
        <w:t xml:space="preserve">Optical absorption enhancement </w:t>
      </w:r>
      <w:r w:rsidR="000F1265">
        <w:rPr>
          <w:rFonts w:ascii="Times New Roman" w:hAnsi="Times New Roman" w:cs="Times New Roman"/>
          <w:bCs/>
          <w:sz w:val="24"/>
          <w:szCs w:val="24"/>
        </w:rPr>
        <w:t xml:space="preserve">and short-circuit </w:t>
      </w:r>
    </w:p>
    <w:p w14:paraId="4164A9C2" w14:textId="77777777" w:rsidR="000C601B" w:rsidRDefault="000C601B" w:rsidP="000C601B">
      <w:pPr>
        <w:pStyle w:val="ListParagraph"/>
        <w:tabs>
          <w:tab w:val="left" w:pos="1350"/>
          <w:tab w:val="left" w:pos="1980"/>
          <w:tab w:val="left" w:pos="2700"/>
        </w:tabs>
        <w:spacing w:after="0" w:line="360" w:lineRule="auto"/>
        <w:ind w:left="1980"/>
        <w:rPr>
          <w:rFonts w:ascii="Times New Roman" w:hAnsi="Times New Roman" w:cs="Times New Roman"/>
          <w:bCs/>
          <w:sz w:val="24"/>
          <w:szCs w:val="24"/>
        </w:rPr>
      </w:pPr>
      <w:r>
        <w:rPr>
          <w:rFonts w:ascii="Times New Roman" w:hAnsi="Times New Roman" w:cs="Times New Roman"/>
          <w:bCs/>
          <w:sz w:val="24"/>
          <w:szCs w:val="24"/>
        </w:rPr>
        <w:tab/>
      </w:r>
      <w:r w:rsidR="000F1265">
        <w:rPr>
          <w:rFonts w:ascii="Times New Roman" w:hAnsi="Times New Roman" w:cs="Times New Roman"/>
          <w:bCs/>
          <w:sz w:val="24"/>
          <w:szCs w:val="24"/>
        </w:rPr>
        <w:t xml:space="preserve">current density </w:t>
      </w:r>
      <w:r w:rsidR="00E120C8">
        <w:rPr>
          <w:rFonts w:ascii="Times New Roman" w:hAnsi="Times New Roman" w:cs="Times New Roman"/>
          <w:bCs/>
          <w:sz w:val="24"/>
          <w:szCs w:val="24"/>
        </w:rPr>
        <w:t xml:space="preserve">for varying pitch sizes of embedded </w:t>
      </w:r>
    </w:p>
    <w:p w14:paraId="0D44A9CC" w14:textId="7167DCB8" w:rsidR="00107DC1" w:rsidRPr="00781C23" w:rsidRDefault="000C601B" w:rsidP="000C601B">
      <w:pPr>
        <w:pStyle w:val="ListParagraph"/>
        <w:tabs>
          <w:tab w:val="left" w:pos="1350"/>
          <w:tab w:val="left" w:pos="1980"/>
          <w:tab w:val="left" w:pos="2700"/>
        </w:tabs>
        <w:spacing w:after="0" w:line="360" w:lineRule="auto"/>
        <w:ind w:left="1980"/>
        <w:rPr>
          <w:rFonts w:ascii="Times New Roman" w:hAnsi="Times New Roman" w:cs="Times New Roman"/>
          <w:bCs/>
          <w:sz w:val="24"/>
          <w:szCs w:val="24"/>
        </w:rPr>
      </w:pPr>
      <w:r>
        <w:rPr>
          <w:rFonts w:ascii="Times New Roman" w:hAnsi="Times New Roman" w:cs="Times New Roman"/>
          <w:bCs/>
          <w:sz w:val="24"/>
          <w:szCs w:val="24"/>
        </w:rPr>
        <w:tab/>
      </w:r>
      <w:r w:rsidR="00E120C8">
        <w:rPr>
          <w:rFonts w:ascii="Times New Roman" w:hAnsi="Times New Roman" w:cs="Times New Roman"/>
          <w:bCs/>
          <w:sz w:val="24"/>
          <w:szCs w:val="24"/>
        </w:rPr>
        <w:t>pyramidal core-shell NPs in array configuration</w:t>
      </w:r>
      <w:r w:rsidR="00E120C8">
        <w:rPr>
          <w:rFonts w:ascii="Times New Roman" w:hAnsi="Times New Roman" w:cs="Times New Roman"/>
          <w:bCs/>
          <w:sz w:val="24"/>
          <w:szCs w:val="24"/>
        </w:rPr>
        <w:tab/>
      </w:r>
      <w:r>
        <w:rPr>
          <w:rFonts w:ascii="Times New Roman" w:hAnsi="Times New Roman" w:cs="Times New Roman"/>
          <w:bCs/>
          <w:sz w:val="24"/>
          <w:szCs w:val="24"/>
        </w:rPr>
        <w:t>4</w:t>
      </w:r>
      <w:r w:rsidR="005247F2">
        <w:rPr>
          <w:rFonts w:ascii="Times New Roman" w:hAnsi="Times New Roman" w:cs="Times New Roman"/>
          <w:bCs/>
          <w:sz w:val="24"/>
          <w:szCs w:val="24"/>
        </w:rPr>
        <w:t>3</w:t>
      </w:r>
      <w:r w:rsidR="00E120C8">
        <w:rPr>
          <w:rFonts w:ascii="Times New Roman" w:hAnsi="Times New Roman" w:cs="Times New Roman"/>
          <w:bCs/>
          <w:sz w:val="24"/>
          <w:szCs w:val="24"/>
        </w:rPr>
        <w:tab/>
      </w:r>
    </w:p>
    <w:p w14:paraId="0C95D36E" w14:textId="4ADB25D0" w:rsidR="00E120C8" w:rsidRPr="00781C23" w:rsidRDefault="00125395" w:rsidP="004624DF">
      <w:pPr>
        <w:pStyle w:val="ListParagraph"/>
        <w:numPr>
          <w:ilvl w:val="0"/>
          <w:numId w:val="49"/>
        </w:numPr>
        <w:tabs>
          <w:tab w:val="left" w:pos="1350"/>
          <w:tab w:val="left" w:pos="1980"/>
          <w:tab w:val="left" w:pos="2700"/>
        </w:tabs>
        <w:spacing w:after="0" w:line="360" w:lineRule="auto"/>
        <w:ind w:left="1980" w:firstLine="0"/>
        <w:rPr>
          <w:rFonts w:ascii="Times New Roman" w:hAnsi="Times New Roman" w:cs="Times New Roman"/>
          <w:bCs/>
          <w:sz w:val="24"/>
          <w:szCs w:val="24"/>
        </w:rPr>
      </w:pPr>
      <w:r>
        <w:rPr>
          <w:rFonts w:ascii="Times New Roman" w:hAnsi="Times New Roman" w:cs="Times New Roman"/>
          <w:bCs/>
          <w:sz w:val="24"/>
          <w:szCs w:val="24"/>
        </w:rPr>
        <w:t>Optical near</w:t>
      </w:r>
      <w:r w:rsidR="000C1672">
        <w:rPr>
          <w:rFonts w:ascii="Times New Roman" w:hAnsi="Times New Roman" w:cs="Times New Roman"/>
          <w:bCs/>
          <w:sz w:val="24"/>
          <w:szCs w:val="24"/>
        </w:rPr>
        <w:t>-</w:t>
      </w:r>
      <w:r>
        <w:rPr>
          <w:rFonts w:ascii="Times New Roman" w:hAnsi="Times New Roman" w:cs="Times New Roman"/>
          <w:bCs/>
          <w:sz w:val="24"/>
          <w:szCs w:val="24"/>
        </w:rPr>
        <w:t>field enhancement analysis</w:t>
      </w:r>
      <w:r w:rsidR="002C0E03">
        <w:rPr>
          <w:rFonts w:ascii="Times New Roman" w:hAnsi="Times New Roman" w:cs="Times New Roman"/>
          <w:bCs/>
          <w:sz w:val="24"/>
          <w:szCs w:val="24"/>
        </w:rPr>
        <w:tab/>
      </w:r>
      <w:r w:rsidR="002C0E03">
        <w:rPr>
          <w:rFonts w:ascii="Times New Roman" w:hAnsi="Times New Roman" w:cs="Times New Roman"/>
          <w:bCs/>
          <w:sz w:val="24"/>
          <w:szCs w:val="24"/>
        </w:rPr>
        <w:tab/>
      </w:r>
      <w:r w:rsidR="000C601B">
        <w:rPr>
          <w:rFonts w:ascii="Times New Roman" w:hAnsi="Times New Roman" w:cs="Times New Roman"/>
          <w:bCs/>
          <w:sz w:val="24"/>
          <w:szCs w:val="24"/>
        </w:rPr>
        <w:t>4</w:t>
      </w:r>
      <w:r w:rsidR="005247F2">
        <w:rPr>
          <w:rFonts w:ascii="Times New Roman" w:hAnsi="Times New Roman" w:cs="Times New Roman"/>
          <w:bCs/>
          <w:sz w:val="24"/>
          <w:szCs w:val="24"/>
        </w:rPr>
        <w:t>4</w:t>
      </w:r>
    </w:p>
    <w:p w14:paraId="0798E788" w14:textId="77777777" w:rsidR="000C601B" w:rsidRDefault="002C0E03" w:rsidP="004624DF">
      <w:pPr>
        <w:numPr>
          <w:ilvl w:val="0"/>
          <w:numId w:val="42"/>
        </w:numPr>
        <w:tabs>
          <w:tab w:val="left" w:pos="1980"/>
          <w:tab w:val="left" w:pos="2700"/>
        </w:tabs>
        <w:spacing w:after="0" w:line="360" w:lineRule="auto"/>
        <w:ind w:left="1980" w:hanging="540"/>
        <w:rPr>
          <w:rFonts w:ascii="Times New Roman" w:hAnsi="Times New Roman" w:cs="Times New Roman"/>
          <w:bCs/>
          <w:sz w:val="24"/>
          <w:szCs w:val="24"/>
        </w:rPr>
      </w:pPr>
      <w:r>
        <w:rPr>
          <w:rFonts w:ascii="Times New Roman" w:hAnsi="Times New Roman" w:cs="Times New Roman"/>
          <w:bCs/>
          <w:sz w:val="24"/>
          <w:szCs w:val="24"/>
        </w:rPr>
        <w:t xml:space="preserve">Results for large scale array </w:t>
      </w:r>
      <w:r w:rsidR="009B42DD">
        <w:rPr>
          <w:rFonts w:ascii="Times New Roman" w:hAnsi="Times New Roman" w:cs="Times New Roman"/>
          <w:bCs/>
          <w:sz w:val="24"/>
          <w:szCs w:val="24"/>
        </w:rPr>
        <w:t xml:space="preserve">implementation of “sandwich” configuration </w:t>
      </w:r>
      <w:r w:rsidR="00427B39">
        <w:rPr>
          <w:rFonts w:ascii="Times New Roman" w:hAnsi="Times New Roman" w:cs="Times New Roman"/>
          <w:bCs/>
          <w:sz w:val="24"/>
          <w:szCs w:val="24"/>
        </w:rPr>
        <w:t>of homogen</w:t>
      </w:r>
      <w:r w:rsidR="00F814D9">
        <w:rPr>
          <w:rFonts w:ascii="Times New Roman" w:hAnsi="Times New Roman" w:cs="Times New Roman"/>
          <w:bCs/>
          <w:sz w:val="24"/>
          <w:szCs w:val="24"/>
        </w:rPr>
        <w:t xml:space="preserve">ous nanoparticles on top and </w:t>
      </w:r>
    </w:p>
    <w:p w14:paraId="0A19B76B" w14:textId="16CD5836" w:rsidR="00124059" w:rsidRDefault="00F814D9" w:rsidP="000C601B">
      <w:pPr>
        <w:tabs>
          <w:tab w:val="left" w:pos="1980"/>
          <w:tab w:val="left" w:pos="2700"/>
        </w:tabs>
        <w:spacing w:after="0" w:line="360" w:lineRule="auto"/>
        <w:ind w:left="1980"/>
        <w:rPr>
          <w:rFonts w:ascii="Times New Roman" w:hAnsi="Times New Roman" w:cs="Times New Roman"/>
          <w:bCs/>
          <w:sz w:val="24"/>
          <w:szCs w:val="24"/>
        </w:rPr>
      </w:pPr>
      <w:r>
        <w:rPr>
          <w:rFonts w:ascii="Times New Roman" w:hAnsi="Times New Roman" w:cs="Times New Roman"/>
          <w:bCs/>
          <w:sz w:val="24"/>
          <w:szCs w:val="24"/>
        </w:rPr>
        <w:t>embedded cubical</w:t>
      </w:r>
      <w:r w:rsidR="00E15335">
        <w:rPr>
          <w:rFonts w:ascii="Times New Roman" w:hAnsi="Times New Roman" w:cs="Times New Roman"/>
          <w:bCs/>
          <w:sz w:val="24"/>
          <w:szCs w:val="24"/>
        </w:rPr>
        <w:t xml:space="preserve"> core-shell NP</w:t>
      </w:r>
      <w:r w:rsidR="00E15335">
        <w:rPr>
          <w:rFonts w:ascii="Times New Roman" w:hAnsi="Times New Roman" w:cs="Times New Roman"/>
          <w:bCs/>
          <w:sz w:val="24"/>
          <w:szCs w:val="24"/>
        </w:rPr>
        <w:tab/>
      </w:r>
      <w:r w:rsidR="00E15335">
        <w:rPr>
          <w:rFonts w:ascii="Times New Roman" w:hAnsi="Times New Roman" w:cs="Times New Roman"/>
          <w:bCs/>
          <w:sz w:val="24"/>
          <w:szCs w:val="24"/>
        </w:rPr>
        <w:tab/>
      </w:r>
      <w:r w:rsidR="00E15335">
        <w:rPr>
          <w:rFonts w:ascii="Times New Roman" w:hAnsi="Times New Roman" w:cs="Times New Roman"/>
          <w:bCs/>
          <w:sz w:val="24"/>
          <w:szCs w:val="24"/>
        </w:rPr>
        <w:tab/>
      </w:r>
      <w:r w:rsidR="00E15335">
        <w:rPr>
          <w:rFonts w:ascii="Times New Roman" w:hAnsi="Times New Roman" w:cs="Times New Roman"/>
          <w:bCs/>
          <w:sz w:val="24"/>
          <w:szCs w:val="24"/>
        </w:rPr>
        <w:tab/>
      </w:r>
      <w:r w:rsidR="000C601B">
        <w:rPr>
          <w:rFonts w:ascii="Times New Roman" w:hAnsi="Times New Roman" w:cs="Times New Roman"/>
          <w:bCs/>
          <w:sz w:val="24"/>
          <w:szCs w:val="24"/>
        </w:rPr>
        <w:t>4</w:t>
      </w:r>
      <w:r w:rsidR="005247F2">
        <w:rPr>
          <w:rFonts w:ascii="Times New Roman" w:hAnsi="Times New Roman" w:cs="Times New Roman"/>
          <w:bCs/>
          <w:sz w:val="24"/>
          <w:szCs w:val="24"/>
        </w:rPr>
        <w:t>5</w:t>
      </w:r>
      <w:bookmarkStart w:id="7" w:name="_Hlk63193123"/>
    </w:p>
    <w:bookmarkEnd w:id="7"/>
    <w:p w14:paraId="0BCA2FEE" w14:textId="77777777" w:rsidR="000C601B" w:rsidRDefault="00D364CC" w:rsidP="004624DF">
      <w:pPr>
        <w:pStyle w:val="ListParagraph"/>
        <w:numPr>
          <w:ilvl w:val="0"/>
          <w:numId w:val="50"/>
        </w:numPr>
        <w:tabs>
          <w:tab w:val="left" w:pos="1350"/>
          <w:tab w:val="left" w:pos="1980"/>
          <w:tab w:val="left" w:pos="2700"/>
        </w:tabs>
        <w:spacing w:after="0" w:line="360" w:lineRule="auto"/>
        <w:ind w:left="1980" w:firstLine="0"/>
        <w:rPr>
          <w:rFonts w:ascii="Times New Roman" w:hAnsi="Times New Roman" w:cs="Times New Roman"/>
          <w:bCs/>
          <w:sz w:val="24"/>
          <w:szCs w:val="24"/>
        </w:rPr>
      </w:pPr>
      <w:r>
        <w:rPr>
          <w:rFonts w:ascii="Times New Roman" w:hAnsi="Times New Roman" w:cs="Times New Roman"/>
          <w:bCs/>
          <w:sz w:val="24"/>
          <w:szCs w:val="24"/>
        </w:rPr>
        <w:t xml:space="preserve">Optical absorption enhancement and short-circuit </w:t>
      </w:r>
    </w:p>
    <w:p w14:paraId="55D0DA2C" w14:textId="77777777" w:rsidR="000C601B" w:rsidRDefault="000C601B" w:rsidP="000C601B">
      <w:pPr>
        <w:pStyle w:val="ListParagraph"/>
        <w:tabs>
          <w:tab w:val="left" w:pos="1350"/>
          <w:tab w:val="left" w:pos="1980"/>
          <w:tab w:val="left" w:pos="2700"/>
        </w:tabs>
        <w:spacing w:after="0" w:line="360" w:lineRule="auto"/>
        <w:ind w:left="1980"/>
        <w:rPr>
          <w:rFonts w:ascii="Times New Roman" w:hAnsi="Times New Roman" w:cs="Times New Roman"/>
          <w:bCs/>
          <w:sz w:val="24"/>
          <w:szCs w:val="24"/>
        </w:rPr>
      </w:pPr>
      <w:r>
        <w:rPr>
          <w:rFonts w:ascii="Times New Roman" w:hAnsi="Times New Roman" w:cs="Times New Roman"/>
          <w:bCs/>
          <w:sz w:val="24"/>
          <w:szCs w:val="24"/>
        </w:rPr>
        <w:tab/>
      </w:r>
      <w:r w:rsidR="00B40BED">
        <w:rPr>
          <w:rFonts w:ascii="Times New Roman" w:hAnsi="Times New Roman" w:cs="Times New Roman"/>
          <w:bCs/>
          <w:sz w:val="24"/>
          <w:szCs w:val="24"/>
        </w:rPr>
        <w:t xml:space="preserve">current density </w:t>
      </w:r>
      <w:r w:rsidR="00407963">
        <w:rPr>
          <w:rFonts w:ascii="Times New Roman" w:hAnsi="Times New Roman" w:cs="Times New Roman"/>
          <w:bCs/>
          <w:sz w:val="24"/>
          <w:szCs w:val="24"/>
        </w:rPr>
        <w:t xml:space="preserve">for varying pitch sizes of homogenous </w:t>
      </w:r>
    </w:p>
    <w:p w14:paraId="6A223219" w14:textId="77777777" w:rsidR="000C601B" w:rsidRDefault="000C601B" w:rsidP="000C601B">
      <w:pPr>
        <w:pStyle w:val="ListParagraph"/>
        <w:tabs>
          <w:tab w:val="left" w:pos="1350"/>
          <w:tab w:val="left" w:pos="1980"/>
          <w:tab w:val="left" w:pos="2700"/>
        </w:tabs>
        <w:spacing w:after="0" w:line="360" w:lineRule="auto"/>
        <w:ind w:left="1980"/>
        <w:rPr>
          <w:rFonts w:ascii="Times New Roman" w:hAnsi="Times New Roman" w:cs="Times New Roman"/>
          <w:bCs/>
          <w:sz w:val="24"/>
          <w:szCs w:val="24"/>
        </w:rPr>
      </w:pPr>
      <w:r>
        <w:rPr>
          <w:rFonts w:ascii="Times New Roman" w:hAnsi="Times New Roman" w:cs="Times New Roman"/>
          <w:bCs/>
          <w:sz w:val="24"/>
          <w:szCs w:val="24"/>
        </w:rPr>
        <w:tab/>
      </w:r>
      <w:r w:rsidR="00407963">
        <w:rPr>
          <w:rFonts w:ascii="Times New Roman" w:hAnsi="Times New Roman" w:cs="Times New Roman"/>
          <w:bCs/>
          <w:sz w:val="24"/>
          <w:szCs w:val="24"/>
        </w:rPr>
        <w:t xml:space="preserve">NP and embedded cubical core-shell NP in </w:t>
      </w:r>
    </w:p>
    <w:p w14:paraId="266FEE78" w14:textId="33CF406A" w:rsidR="002C0E03" w:rsidRPr="00781C23" w:rsidRDefault="000C601B" w:rsidP="000C601B">
      <w:pPr>
        <w:pStyle w:val="ListParagraph"/>
        <w:tabs>
          <w:tab w:val="left" w:pos="1350"/>
          <w:tab w:val="left" w:pos="1980"/>
          <w:tab w:val="left" w:pos="2700"/>
        </w:tabs>
        <w:spacing w:after="0" w:line="360" w:lineRule="auto"/>
        <w:ind w:left="1980"/>
        <w:rPr>
          <w:rFonts w:ascii="Times New Roman" w:hAnsi="Times New Roman" w:cs="Times New Roman"/>
          <w:bCs/>
          <w:sz w:val="24"/>
          <w:szCs w:val="24"/>
        </w:rPr>
      </w:pPr>
      <w:r>
        <w:rPr>
          <w:rFonts w:ascii="Times New Roman" w:hAnsi="Times New Roman" w:cs="Times New Roman"/>
          <w:bCs/>
          <w:sz w:val="24"/>
          <w:szCs w:val="24"/>
        </w:rPr>
        <w:lastRenderedPageBreak/>
        <w:tab/>
      </w:r>
      <w:r w:rsidR="00407963">
        <w:rPr>
          <w:rFonts w:ascii="Times New Roman" w:hAnsi="Times New Roman" w:cs="Times New Roman"/>
          <w:bCs/>
          <w:sz w:val="24"/>
          <w:szCs w:val="24"/>
        </w:rPr>
        <w:t xml:space="preserve">“sandwich” </w:t>
      </w:r>
      <w:r w:rsidR="00C11B72">
        <w:rPr>
          <w:rFonts w:ascii="Times New Roman" w:hAnsi="Times New Roman" w:cs="Times New Roman"/>
          <w:bCs/>
          <w:sz w:val="24"/>
          <w:szCs w:val="24"/>
        </w:rPr>
        <w:t>configuration</w:t>
      </w:r>
      <w:r w:rsidR="00D92C98">
        <w:rPr>
          <w:rFonts w:ascii="Times New Roman" w:hAnsi="Times New Roman" w:cs="Times New Roman"/>
          <w:bCs/>
          <w:sz w:val="24"/>
          <w:szCs w:val="24"/>
        </w:rPr>
        <w:tab/>
      </w:r>
      <w:r w:rsidR="00D92C98">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w:t>
      </w:r>
      <w:r w:rsidR="005247F2">
        <w:rPr>
          <w:rFonts w:ascii="Times New Roman" w:hAnsi="Times New Roman" w:cs="Times New Roman"/>
          <w:bCs/>
          <w:sz w:val="24"/>
          <w:szCs w:val="24"/>
        </w:rPr>
        <w:t>5</w:t>
      </w:r>
    </w:p>
    <w:p w14:paraId="3BD1500F" w14:textId="4AB76815" w:rsidR="00D92C98" w:rsidRPr="00781C23" w:rsidRDefault="00477663" w:rsidP="004624DF">
      <w:pPr>
        <w:pStyle w:val="ListParagraph"/>
        <w:numPr>
          <w:ilvl w:val="0"/>
          <w:numId w:val="50"/>
        </w:numPr>
        <w:tabs>
          <w:tab w:val="left" w:pos="1350"/>
          <w:tab w:val="left" w:pos="1980"/>
          <w:tab w:val="left" w:pos="2700"/>
        </w:tabs>
        <w:spacing w:after="0" w:line="360" w:lineRule="auto"/>
        <w:ind w:left="1980" w:firstLine="0"/>
        <w:rPr>
          <w:rFonts w:ascii="Times New Roman" w:hAnsi="Times New Roman" w:cs="Times New Roman"/>
          <w:bCs/>
          <w:sz w:val="24"/>
          <w:szCs w:val="24"/>
        </w:rPr>
      </w:pPr>
      <w:r>
        <w:rPr>
          <w:rFonts w:ascii="Times New Roman" w:hAnsi="Times New Roman" w:cs="Times New Roman"/>
          <w:bCs/>
          <w:sz w:val="24"/>
          <w:szCs w:val="24"/>
        </w:rPr>
        <w:t xml:space="preserve">Optical </w:t>
      </w:r>
      <w:r w:rsidR="004C156A">
        <w:rPr>
          <w:rFonts w:ascii="Times New Roman" w:hAnsi="Times New Roman" w:cs="Times New Roman"/>
          <w:bCs/>
          <w:sz w:val="24"/>
          <w:szCs w:val="24"/>
        </w:rPr>
        <w:t>near</w:t>
      </w:r>
      <w:r w:rsidR="00BC58FD">
        <w:rPr>
          <w:rFonts w:ascii="Times New Roman" w:hAnsi="Times New Roman" w:cs="Times New Roman"/>
          <w:bCs/>
          <w:sz w:val="24"/>
          <w:szCs w:val="24"/>
        </w:rPr>
        <w:t>-</w:t>
      </w:r>
      <w:r w:rsidR="004C156A">
        <w:rPr>
          <w:rFonts w:ascii="Times New Roman" w:hAnsi="Times New Roman" w:cs="Times New Roman"/>
          <w:bCs/>
          <w:sz w:val="24"/>
          <w:szCs w:val="24"/>
        </w:rPr>
        <w:t>field e</w:t>
      </w:r>
      <w:r w:rsidR="00CB1C6C">
        <w:rPr>
          <w:rFonts w:ascii="Times New Roman" w:hAnsi="Times New Roman" w:cs="Times New Roman"/>
          <w:bCs/>
          <w:sz w:val="24"/>
          <w:szCs w:val="24"/>
        </w:rPr>
        <w:t>nhancement analysis</w:t>
      </w:r>
      <w:r w:rsidR="00CB1C6C">
        <w:rPr>
          <w:rFonts w:ascii="Times New Roman" w:hAnsi="Times New Roman" w:cs="Times New Roman"/>
          <w:bCs/>
          <w:sz w:val="24"/>
          <w:szCs w:val="24"/>
        </w:rPr>
        <w:tab/>
      </w:r>
      <w:r w:rsidR="00CB1C6C">
        <w:rPr>
          <w:rFonts w:ascii="Times New Roman" w:hAnsi="Times New Roman" w:cs="Times New Roman"/>
          <w:bCs/>
          <w:sz w:val="24"/>
          <w:szCs w:val="24"/>
        </w:rPr>
        <w:tab/>
      </w:r>
      <w:r w:rsidR="000C601B">
        <w:rPr>
          <w:rFonts w:ascii="Times New Roman" w:hAnsi="Times New Roman" w:cs="Times New Roman"/>
          <w:bCs/>
          <w:sz w:val="24"/>
          <w:szCs w:val="24"/>
        </w:rPr>
        <w:t>4</w:t>
      </w:r>
      <w:r w:rsidR="005247F2">
        <w:rPr>
          <w:rFonts w:ascii="Times New Roman" w:hAnsi="Times New Roman" w:cs="Times New Roman"/>
          <w:bCs/>
          <w:sz w:val="24"/>
          <w:szCs w:val="24"/>
        </w:rPr>
        <w:t>7</w:t>
      </w:r>
    </w:p>
    <w:p w14:paraId="4D9581F5" w14:textId="77777777" w:rsidR="000C601B" w:rsidRDefault="00024C4B" w:rsidP="004624DF">
      <w:pPr>
        <w:numPr>
          <w:ilvl w:val="0"/>
          <w:numId w:val="42"/>
        </w:numPr>
        <w:tabs>
          <w:tab w:val="left" w:pos="1980"/>
          <w:tab w:val="left" w:pos="2700"/>
        </w:tabs>
        <w:spacing w:after="0" w:line="360" w:lineRule="auto"/>
        <w:ind w:left="1980" w:hanging="540"/>
        <w:rPr>
          <w:rFonts w:ascii="Times New Roman" w:hAnsi="Times New Roman" w:cs="Times New Roman"/>
          <w:bCs/>
          <w:sz w:val="24"/>
          <w:szCs w:val="24"/>
        </w:rPr>
      </w:pPr>
      <w:r>
        <w:rPr>
          <w:rFonts w:ascii="Times New Roman" w:hAnsi="Times New Roman" w:cs="Times New Roman"/>
          <w:bCs/>
          <w:sz w:val="24"/>
          <w:szCs w:val="24"/>
        </w:rPr>
        <w:t xml:space="preserve">Performance parameter </w:t>
      </w:r>
      <w:r w:rsidR="00AB58FD">
        <w:rPr>
          <w:rFonts w:ascii="Times New Roman" w:hAnsi="Times New Roman" w:cs="Times New Roman"/>
          <w:bCs/>
          <w:sz w:val="24"/>
          <w:szCs w:val="24"/>
        </w:rPr>
        <w:t xml:space="preserve">comparison </w:t>
      </w:r>
      <w:r w:rsidR="009275C7">
        <w:rPr>
          <w:rFonts w:ascii="Times New Roman" w:hAnsi="Times New Roman" w:cs="Times New Roman"/>
          <w:bCs/>
          <w:sz w:val="24"/>
          <w:szCs w:val="24"/>
        </w:rPr>
        <w:t xml:space="preserve">between </w:t>
      </w:r>
      <w:r w:rsidR="00F60623">
        <w:rPr>
          <w:rFonts w:ascii="Times New Roman" w:hAnsi="Times New Roman" w:cs="Times New Roman"/>
          <w:bCs/>
          <w:sz w:val="24"/>
          <w:szCs w:val="24"/>
        </w:rPr>
        <w:t xml:space="preserve">various hybrid </w:t>
      </w:r>
    </w:p>
    <w:p w14:paraId="0FD51930" w14:textId="47F5CB9D" w:rsidR="00702F38" w:rsidRDefault="00F60623" w:rsidP="000C601B">
      <w:pPr>
        <w:tabs>
          <w:tab w:val="left" w:pos="1980"/>
          <w:tab w:val="left" w:pos="2700"/>
        </w:tabs>
        <w:spacing w:after="0" w:line="360" w:lineRule="auto"/>
        <w:ind w:left="1980"/>
        <w:rPr>
          <w:rFonts w:ascii="Times New Roman" w:hAnsi="Times New Roman" w:cs="Times New Roman"/>
          <w:bCs/>
          <w:sz w:val="24"/>
          <w:szCs w:val="24"/>
        </w:rPr>
      </w:pPr>
      <w:r>
        <w:rPr>
          <w:rFonts w:ascii="Times New Roman" w:hAnsi="Times New Roman" w:cs="Times New Roman"/>
          <w:bCs/>
          <w:sz w:val="24"/>
          <w:szCs w:val="24"/>
        </w:rPr>
        <w:t>pla</w:t>
      </w:r>
      <w:r w:rsidR="00536127">
        <w:rPr>
          <w:rFonts w:ascii="Times New Roman" w:hAnsi="Times New Roman" w:cs="Times New Roman"/>
          <w:bCs/>
          <w:sz w:val="24"/>
          <w:szCs w:val="24"/>
        </w:rPr>
        <w:t xml:space="preserve">smonic nanoparticle </w:t>
      </w:r>
      <w:r w:rsidR="006F360F">
        <w:rPr>
          <w:rFonts w:ascii="Times New Roman" w:hAnsi="Times New Roman" w:cs="Times New Roman"/>
          <w:bCs/>
          <w:sz w:val="24"/>
          <w:szCs w:val="24"/>
        </w:rPr>
        <w:t>array</w:t>
      </w:r>
      <w:r w:rsidR="00536127">
        <w:rPr>
          <w:rFonts w:ascii="Times New Roman" w:hAnsi="Times New Roman" w:cs="Times New Roman"/>
          <w:bCs/>
          <w:sz w:val="24"/>
          <w:szCs w:val="24"/>
        </w:rPr>
        <w:t xml:space="preserve"> </w:t>
      </w:r>
      <w:r w:rsidR="006F360F">
        <w:rPr>
          <w:rFonts w:ascii="Times New Roman" w:hAnsi="Times New Roman" w:cs="Times New Roman"/>
          <w:bCs/>
          <w:sz w:val="24"/>
          <w:szCs w:val="24"/>
        </w:rPr>
        <w:t>configurations</w:t>
      </w:r>
      <w:r w:rsidR="000C601B">
        <w:rPr>
          <w:rFonts w:ascii="Times New Roman" w:hAnsi="Times New Roman" w:cs="Times New Roman"/>
          <w:bCs/>
          <w:sz w:val="24"/>
          <w:szCs w:val="24"/>
        </w:rPr>
        <w:tab/>
      </w:r>
      <w:r w:rsidR="000C601B">
        <w:rPr>
          <w:rFonts w:ascii="Times New Roman" w:hAnsi="Times New Roman" w:cs="Times New Roman"/>
          <w:bCs/>
          <w:sz w:val="24"/>
          <w:szCs w:val="24"/>
        </w:rPr>
        <w:tab/>
      </w:r>
      <w:r w:rsidR="000C601B">
        <w:rPr>
          <w:rFonts w:ascii="Times New Roman" w:hAnsi="Times New Roman" w:cs="Times New Roman"/>
          <w:bCs/>
          <w:sz w:val="24"/>
          <w:szCs w:val="24"/>
        </w:rPr>
        <w:tab/>
        <w:t>48</w:t>
      </w:r>
    </w:p>
    <w:p w14:paraId="4D078330" w14:textId="77777777" w:rsidR="00702F38" w:rsidRDefault="00702F38" w:rsidP="00702F38">
      <w:pPr>
        <w:tabs>
          <w:tab w:val="left" w:pos="1980"/>
          <w:tab w:val="left" w:pos="2700"/>
        </w:tabs>
        <w:spacing w:after="0" w:line="360" w:lineRule="auto"/>
        <w:rPr>
          <w:rFonts w:ascii="Times New Roman" w:hAnsi="Times New Roman" w:cs="Times New Roman"/>
          <w:bCs/>
          <w:sz w:val="24"/>
          <w:szCs w:val="24"/>
        </w:rPr>
      </w:pPr>
    </w:p>
    <w:p w14:paraId="48D22647" w14:textId="77777777" w:rsidR="00675C2A" w:rsidRPr="0009305B" w:rsidRDefault="00702F38" w:rsidP="00702F38">
      <w:pPr>
        <w:tabs>
          <w:tab w:val="left" w:pos="1440"/>
          <w:tab w:val="left" w:pos="1980"/>
          <w:tab w:val="left" w:pos="2700"/>
        </w:tabs>
        <w:spacing w:after="0" w:line="360" w:lineRule="auto"/>
        <w:rPr>
          <w:rFonts w:ascii="Times New Roman" w:hAnsi="Times New Roman" w:cs="Times New Roman"/>
          <w:b/>
          <w:sz w:val="24"/>
          <w:szCs w:val="24"/>
        </w:rPr>
      </w:pPr>
      <w:r w:rsidRPr="0009305B">
        <w:rPr>
          <w:rFonts w:ascii="Times New Roman" w:hAnsi="Times New Roman" w:cs="Times New Roman"/>
          <w:b/>
          <w:sz w:val="24"/>
          <w:szCs w:val="24"/>
        </w:rPr>
        <w:t>Chapter 6</w:t>
      </w:r>
      <w:r w:rsidRPr="0009305B">
        <w:rPr>
          <w:rFonts w:ascii="Times New Roman" w:hAnsi="Times New Roman" w:cs="Times New Roman"/>
          <w:b/>
          <w:sz w:val="24"/>
          <w:szCs w:val="24"/>
        </w:rPr>
        <w:tab/>
        <w:t>Socio-cultural, Health and Environmental Concerns</w:t>
      </w:r>
    </w:p>
    <w:p w14:paraId="4EC919C7" w14:textId="2C9EB802" w:rsidR="00A911D5" w:rsidRDefault="00675C2A" w:rsidP="00702F38">
      <w:pPr>
        <w:tabs>
          <w:tab w:val="left" w:pos="1440"/>
          <w:tab w:val="left" w:pos="1980"/>
          <w:tab w:val="left" w:pos="2700"/>
        </w:tabs>
        <w:spacing w:after="0" w:line="360" w:lineRule="auto"/>
        <w:rPr>
          <w:rFonts w:ascii="Times New Roman" w:hAnsi="Times New Roman" w:cs="Times New Roman"/>
          <w:sz w:val="24"/>
          <w:szCs w:val="24"/>
        </w:rPr>
      </w:pPr>
      <w:r>
        <w:rPr>
          <w:rFonts w:ascii="Times New Roman" w:hAnsi="Times New Roman" w:cs="Times New Roman"/>
          <w:bCs/>
          <w:sz w:val="24"/>
          <w:szCs w:val="24"/>
        </w:rPr>
        <w:tab/>
        <w:t>6.1.</w:t>
      </w:r>
      <w:r>
        <w:rPr>
          <w:rFonts w:ascii="Times New Roman" w:hAnsi="Times New Roman" w:cs="Times New Roman"/>
          <w:bCs/>
          <w:sz w:val="24"/>
          <w:szCs w:val="24"/>
        </w:rPr>
        <w:tab/>
      </w:r>
      <w:r w:rsidR="0009305B" w:rsidRPr="0009305B">
        <w:rPr>
          <w:rFonts w:ascii="Times New Roman" w:hAnsi="Times New Roman" w:cs="Times New Roman"/>
          <w:sz w:val="24"/>
          <w:szCs w:val="24"/>
        </w:rPr>
        <w:t xml:space="preserve">Impact of the </w:t>
      </w:r>
      <w:r w:rsidR="00094CC9">
        <w:rPr>
          <w:rFonts w:ascii="Times New Roman" w:hAnsi="Times New Roman" w:cs="Times New Roman"/>
          <w:sz w:val="24"/>
          <w:szCs w:val="24"/>
        </w:rPr>
        <w:t>p</w:t>
      </w:r>
      <w:r w:rsidR="0009305B" w:rsidRPr="0009305B">
        <w:rPr>
          <w:rFonts w:ascii="Times New Roman" w:hAnsi="Times New Roman" w:cs="Times New Roman"/>
          <w:sz w:val="24"/>
          <w:szCs w:val="24"/>
        </w:rPr>
        <w:t xml:space="preserve">roject on </w:t>
      </w:r>
      <w:r w:rsidR="00094CC9">
        <w:rPr>
          <w:rFonts w:ascii="Times New Roman" w:hAnsi="Times New Roman" w:cs="Times New Roman"/>
          <w:sz w:val="24"/>
          <w:szCs w:val="24"/>
        </w:rPr>
        <w:t>s</w:t>
      </w:r>
      <w:r w:rsidR="0009305B" w:rsidRPr="0009305B">
        <w:rPr>
          <w:rFonts w:ascii="Times New Roman" w:hAnsi="Times New Roman" w:cs="Times New Roman"/>
          <w:sz w:val="24"/>
          <w:szCs w:val="24"/>
        </w:rPr>
        <w:t xml:space="preserve">ocietal, </w:t>
      </w:r>
      <w:r w:rsidR="00094CC9">
        <w:rPr>
          <w:rFonts w:ascii="Times New Roman" w:hAnsi="Times New Roman" w:cs="Times New Roman"/>
          <w:sz w:val="24"/>
          <w:szCs w:val="24"/>
        </w:rPr>
        <w:t>h</w:t>
      </w:r>
      <w:r w:rsidR="0009305B" w:rsidRPr="0009305B">
        <w:rPr>
          <w:rFonts w:ascii="Times New Roman" w:hAnsi="Times New Roman" w:cs="Times New Roman"/>
          <w:sz w:val="24"/>
          <w:szCs w:val="24"/>
        </w:rPr>
        <w:t xml:space="preserve">ealth, </w:t>
      </w:r>
      <w:r w:rsidR="00094CC9">
        <w:rPr>
          <w:rFonts w:ascii="Times New Roman" w:hAnsi="Times New Roman" w:cs="Times New Roman"/>
          <w:sz w:val="24"/>
          <w:szCs w:val="24"/>
        </w:rPr>
        <w:t>s</w:t>
      </w:r>
      <w:r w:rsidR="0009305B" w:rsidRPr="0009305B">
        <w:rPr>
          <w:rFonts w:ascii="Times New Roman" w:hAnsi="Times New Roman" w:cs="Times New Roman"/>
          <w:sz w:val="24"/>
          <w:szCs w:val="24"/>
        </w:rPr>
        <w:t xml:space="preserve">afety, </w:t>
      </w:r>
      <w:r w:rsidR="00094CC9">
        <w:rPr>
          <w:rFonts w:ascii="Times New Roman" w:hAnsi="Times New Roman" w:cs="Times New Roman"/>
          <w:sz w:val="24"/>
          <w:szCs w:val="24"/>
        </w:rPr>
        <w:t>l</w:t>
      </w:r>
      <w:r w:rsidR="0009305B" w:rsidRPr="0009305B">
        <w:rPr>
          <w:rFonts w:ascii="Times New Roman" w:hAnsi="Times New Roman" w:cs="Times New Roman"/>
          <w:sz w:val="24"/>
          <w:szCs w:val="24"/>
        </w:rPr>
        <w:t xml:space="preserve">egal and </w:t>
      </w:r>
    </w:p>
    <w:p w14:paraId="464CB85B" w14:textId="620ACBBB" w:rsidR="00675C2A" w:rsidRDefault="00A911D5" w:rsidP="00702F38">
      <w:pPr>
        <w:tabs>
          <w:tab w:val="left" w:pos="1440"/>
          <w:tab w:val="left" w:pos="1980"/>
          <w:tab w:val="left" w:pos="2700"/>
        </w:tabs>
        <w:spacing w:after="0" w:line="360" w:lineRule="auto"/>
        <w:rPr>
          <w:rFonts w:ascii="Times New Roman" w:hAnsi="Times New Roman" w:cs="Times New Roman"/>
          <w:bCs/>
          <w:sz w:val="24"/>
          <w:szCs w:val="24"/>
        </w:rPr>
      </w:pPr>
      <w:r>
        <w:rPr>
          <w:rFonts w:ascii="Times New Roman" w:hAnsi="Times New Roman" w:cs="Times New Roman"/>
          <w:sz w:val="24"/>
          <w:szCs w:val="24"/>
        </w:rPr>
        <w:tab/>
      </w:r>
      <w:r>
        <w:rPr>
          <w:rFonts w:ascii="Times New Roman" w:hAnsi="Times New Roman" w:cs="Times New Roman"/>
          <w:sz w:val="24"/>
          <w:szCs w:val="24"/>
        </w:rPr>
        <w:tab/>
      </w:r>
      <w:r w:rsidR="00094CC9">
        <w:rPr>
          <w:rFonts w:ascii="Times New Roman" w:hAnsi="Times New Roman" w:cs="Times New Roman"/>
          <w:sz w:val="24"/>
          <w:szCs w:val="24"/>
        </w:rPr>
        <w:t>c</w:t>
      </w:r>
      <w:r w:rsidR="0009305B" w:rsidRPr="0009305B">
        <w:rPr>
          <w:rFonts w:ascii="Times New Roman" w:hAnsi="Times New Roman" w:cs="Times New Roman"/>
          <w:sz w:val="24"/>
          <w:szCs w:val="24"/>
        </w:rPr>
        <w:t xml:space="preserve">ultural </w:t>
      </w:r>
      <w:r w:rsidR="00094CC9">
        <w:rPr>
          <w:rFonts w:ascii="Times New Roman" w:hAnsi="Times New Roman" w:cs="Times New Roman"/>
          <w:sz w:val="24"/>
          <w:szCs w:val="24"/>
        </w:rPr>
        <w:t>i</w:t>
      </w:r>
      <w:r w:rsidR="0009305B" w:rsidRPr="0009305B">
        <w:rPr>
          <w:rFonts w:ascii="Times New Roman" w:hAnsi="Times New Roman" w:cs="Times New Roman"/>
          <w:sz w:val="24"/>
          <w:szCs w:val="24"/>
        </w:rPr>
        <w:t>ssues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7978F68" w14:textId="3E7BD75E" w:rsidR="00870581" w:rsidRPr="00781C23" w:rsidRDefault="00675C2A" w:rsidP="00702F38">
      <w:pPr>
        <w:tabs>
          <w:tab w:val="left" w:pos="1440"/>
          <w:tab w:val="left" w:pos="1980"/>
          <w:tab w:val="left" w:pos="2700"/>
        </w:tabs>
        <w:spacing w:after="0" w:line="360" w:lineRule="auto"/>
        <w:rPr>
          <w:rFonts w:ascii="Times New Roman" w:hAnsi="Times New Roman" w:cs="Times New Roman"/>
          <w:bCs/>
          <w:sz w:val="24"/>
          <w:szCs w:val="24"/>
        </w:rPr>
      </w:pPr>
      <w:r>
        <w:rPr>
          <w:rFonts w:ascii="Times New Roman" w:hAnsi="Times New Roman" w:cs="Times New Roman"/>
          <w:bCs/>
          <w:sz w:val="24"/>
          <w:szCs w:val="24"/>
        </w:rPr>
        <w:tab/>
        <w:t>6.2.</w:t>
      </w:r>
      <w:r>
        <w:rPr>
          <w:rFonts w:ascii="Times New Roman" w:hAnsi="Times New Roman" w:cs="Times New Roman"/>
          <w:bCs/>
          <w:sz w:val="24"/>
          <w:szCs w:val="24"/>
        </w:rPr>
        <w:tab/>
      </w:r>
      <w:r w:rsidR="0009305B" w:rsidRPr="0009305B">
        <w:rPr>
          <w:rFonts w:ascii="Times New Roman" w:hAnsi="Times New Roman" w:cs="Times New Roman"/>
          <w:sz w:val="24"/>
          <w:szCs w:val="24"/>
        </w:rPr>
        <w:t xml:space="preserve">Impact of </w:t>
      </w:r>
      <w:r w:rsidR="00094CC9">
        <w:rPr>
          <w:rFonts w:ascii="Times New Roman" w:hAnsi="Times New Roman" w:cs="Times New Roman"/>
          <w:sz w:val="24"/>
          <w:szCs w:val="24"/>
        </w:rPr>
        <w:t>p</w:t>
      </w:r>
      <w:r w:rsidR="0009305B" w:rsidRPr="0009305B">
        <w:rPr>
          <w:rFonts w:ascii="Times New Roman" w:hAnsi="Times New Roman" w:cs="Times New Roman"/>
          <w:sz w:val="24"/>
          <w:szCs w:val="24"/>
        </w:rPr>
        <w:t xml:space="preserve">roject on the </w:t>
      </w:r>
      <w:r w:rsidR="00094CC9">
        <w:rPr>
          <w:rFonts w:ascii="Times New Roman" w:hAnsi="Times New Roman" w:cs="Times New Roman"/>
          <w:sz w:val="24"/>
          <w:szCs w:val="24"/>
        </w:rPr>
        <w:t>e</w:t>
      </w:r>
      <w:r w:rsidR="0009305B" w:rsidRPr="0009305B">
        <w:rPr>
          <w:rFonts w:ascii="Times New Roman" w:hAnsi="Times New Roman" w:cs="Times New Roman"/>
          <w:sz w:val="24"/>
          <w:szCs w:val="24"/>
        </w:rPr>
        <w:t xml:space="preserve">nvironment and </w:t>
      </w:r>
      <w:r w:rsidR="00094CC9">
        <w:rPr>
          <w:rFonts w:ascii="Times New Roman" w:hAnsi="Times New Roman" w:cs="Times New Roman"/>
          <w:sz w:val="24"/>
          <w:szCs w:val="24"/>
        </w:rPr>
        <w:t>s</w:t>
      </w:r>
      <w:r w:rsidR="0009305B" w:rsidRPr="0009305B">
        <w:rPr>
          <w:rFonts w:ascii="Times New Roman" w:hAnsi="Times New Roman" w:cs="Times New Roman"/>
          <w:sz w:val="24"/>
          <w:szCs w:val="24"/>
        </w:rPr>
        <w:t>ustainability</w:t>
      </w:r>
      <w:r w:rsidR="00536127">
        <w:rPr>
          <w:rFonts w:ascii="Times New Roman" w:hAnsi="Times New Roman" w:cs="Times New Roman"/>
          <w:bCs/>
          <w:sz w:val="24"/>
          <w:szCs w:val="24"/>
        </w:rPr>
        <w:tab/>
      </w:r>
      <w:r w:rsidR="00A911D5">
        <w:rPr>
          <w:rFonts w:ascii="Times New Roman" w:hAnsi="Times New Roman" w:cs="Times New Roman"/>
          <w:bCs/>
          <w:sz w:val="24"/>
          <w:szCs w:val="24"/>
        </w:rPr>
        <w:t>5</w:t>
      </w:r>
      <w:r w:rsidR="005247F2">
        <w:rPr>
          <w:rFonts w:ascii="Times New Roman" w:hAnsi="Times New Roman" w:cs="Times New Roman"/>
          <w:bCs/>
          <w:sz w:val="24"/>
          <w:szCs w:val="24"/>
        </w:rPr>
        <w:t>2</w:t>
      </w:r>
      <w:r w:rsidR="00536127">
        <w:rPr>
          <w:rFonts w:ascii="Times New Roman" w:hAnsi="Times New Roman" w:cs="Times New Roman"/>
          <w:bCs/>
          <w:sz w:val="24"/>
          <w:szCs w:val="24"/>
        </w:rPr>
        <w:tab/>
      </w:r>
      <w:r w:rsidR="00536127">
        <w:rPr>
          <w:rFonts w:ascii="Times New Roman" w:hAnsi="Times New Roman" w:cs="Times New Roman"/>
          <w:bCs/>
          <w:sz w:val="24"/>
          <w:szCs w:val="24"/>
        </w:rPr>
        <w:tab/>
      </w:r>
      <w:r w:rsidR="00536127">
        <w:rPr>
          <w:rFonts w:ascii="Times New Roman" w:hAnsi="Times New Roman" w:cs="Times New Roman"/>
          <w:bCs/>
          <w:sz w:val="24"/>
          <w:szCs w:val="24"/>
        </w:rPr>
        <w:tab/>
      </w:r>
      <w:r w:rsidR="00536127">
        <w:rPr>
          <w:rFonts w:ascii="Times New Roman" w:hAnsi="Times New Roman" w:cs="Times New Roman"/>
          <w:bCs/>
          <w:sz w:val="24"/>
          <w:szCs w:val="24"/>
        </w:rPr>
        <w:tab/>
      </w:r>
    </w:p>
    <w:p w14:paraId="72A2E36C" w14:textId="5752D5C4" w:rsidR="00A200CC" w:rsidRDefault="0009305B" w:rsidP="0009305B">
      <w:pPr>
        <w:tabs>
          <w:tab w:val="left" w:pos="1440"/>
        </w:tabs>
        <w:spacing w:after="0" w:line="360" w:lineRule="auto"/>
        <w:rPr>
          <w:rFonts w:ascii="Times New Roman" w:hAnsi="Times New Roman" w:cs="Times New Roman"/>
          <w:b/>
          <w:sz w:val="24"/>
          <w:szCs w:val="24"/>
        </w:rPr>
      </w:pPr>
      <w:r w:rsidRPr="0009305B">
        <w:rPr>
          <w:rFonts w:ascii="Times New Roman" w:hAnsi="Times New Roman" w:cs="Times New Roman"/>
          <w:b/>
          <w:sz w:val="24"/>
          <w:szCs w:val="24"/>
        </w:rPr>
        <w:t xml:space="preserve">Chapter </w:t>
      </w:r>
      <w:r>
        <w:rPr>
          <w:rFonts w:ascii="Times New Roman" w:hAnsi="Times New Roman" w:cs="Times New Roman"/>
          <w:b/>
          <w:sz w:val="24"/>
          <w:szCs w:val="24"/>
        </w:rPr>
        <w:t>7</w:t>
      </w:r>
      <w:r>
        <w:rPr>
          <w:rFonts w:ascii="Times New Roman" w:hAnsi="Times New Roman" w:cs="Times New Roman"/>
          <w:b/>
          <w:sz w:val="24"/>
          <w:szCs w:val="24"/>
        </w:rPr>
        <w:tab/>
        <w:t xml:space="preserve">Addressing Complex Engineering Problems and </w:t>
      </w:r>
      <w:r w:rsidR="007E106D">
        <w:rPr>
          <w:rFonts w:ascii="Times New Roman" w:hAnsi="Times New Roman" w:cs="Times New Roman"/>
          <w:b/>
          <w:sz w:val="24"/>
          <w:szCs w:val="24"/>
        </w:rPr>
        <w:t>Activities</w:t>
      </w:r>
      <w:r w:rsidR="00A911D5">
        <w:rPr>
          <w:rFonts w:ascii="Times New Roman" w:hAnsi="Times New Roman" w:cs="Times New Roman"/>
          <w:b/>
          <w:sz w:val="24"/>
          <w:szCs w:val="24"/>
        </w:rPr>
        <w:tab/>
      </w:r>
      <w:r w:rsidR="00A911D5" w:rsidRPr="00A911D5">
        <w:rPr>
          <w:rFonts w:ascii="Times New Roman" w:hAnsi="Times New Roman" w:cs="Times New Roman"/>
          <w:bCs/>
          <w:sz w:val="24"/>
          <w:szCs w:val="24"/>
        </w:rPr>
        <w:t>5</w:t>
      </w:r>
      <w:r w:rsidR="005247F2">
        <w:rPr>
          <w:rFonts w:ascii="Times New Roman" w:hAnsi="Times New Roman" w:cs="Times New Roman"/>
          <w:bCs/>
          <w:sz w:val="24"/>
          <w:szCs w:val="24"/>
        </w:rPr>
        <w:t>6</w:t>
      </w:r>
    </w:p>
    <w:p w14:paraId="052293A8" w14:textId="77777777" w:rsidR="0009305B" w:rsidRDefault="0009305B" w:rsidP="0009305B">
      <w:pPr>
        <w:tabs>
          <w:tab w:val="left" w:pos="1440"/>
        </w:tabs>
        <w:spacing w:after="0" w:line="360" w:lineRule="auto"/>
        <w:rPr>
          <w:rFonts w:ascii="Times New Roman" w:hAnsi="Times New Roman" w:cs="Times New Roman"/>
          <w:b/>
          <w:sz w:val="24"/>
          <w:szCs w:val="24"/>
        </w:rPr>
      </w:pPr>
    </w:p>
    <w:p w14:paraId="5ED39D72" w14:textId="3D41E7B3" w:rsidR="0009305B" w:rsidRDefault="0009305B" w:rsidP="0009305B">
      <w:pPr>
        <w:tabs>
          <w:tab w:val="left" w:pos="1440"/>
        </w:tabs>
        <w:spacing w:after="0" w:line="360" w:lineRule="auto"/>
        <w:rPr>
          <w:rFonts w:ascii="Times New Roman" w:hAnsi="Times New Roman" w:cs="Times New Roman"/>
          <w:bCs/>
          <w:sz w:val="24"/>
          <w:szCs w:val="24"/>
        </w:rPr>
      </w:pPr>
      <w:r w:rsidRPr="0009305B">
        <w:rPr>
          <w:rFonts w:ascii="Times New Roman" w:hAnsi="Times New Roman" w:cs="Times New Roman"/>
          <w:b/>
          <w:sz w:val="24"/>
          <w:szCs w:val="24"/>
        </w:rPr>
        <w:t xml:space="preserve">Chapter </w:t>
      </w:r>
      <w:r>
        <w:rPr>
          <w:rFonts w:ascii="Times New Roman" w:hAnsi="Times New Roman" w:cs="Times New Roman"/>
          <w:b/>
          <w:sz w:val="24"/>
          <w:szCs w:val="24"/>
        </w:rPr>
        <w:t>8</w:t>
      </w:r>
      <w:r w:rsidRPr="0009305B">
        <w:rPr>
          <w:rFonts w:ascii="Times New Roman" w:hAnsi="Times New Roman" w:cs="Times New Roman"/>
          <w:b/>
          <w:sz w:val="24"/>
          <w:szCs w:val="24"/>
        </w:rPr>
        <w:tab/>
      </w:r>
      <w:r>
        <w:rPr>
          <w:rFonts w:ascii="Times New Roman" w:hAnsi="Times New Roman" w:cs="Times New Roman"/>
          <w:b/>
          <w:sz w:val="24"/>
          <w:szCs w:val="24"/>
        </w:rPr>
        <w:t>Conclusions</w:t>
      </w:r>
      <w:r w:rsidR="00E3523B">
        <w:rPr>
          <w:rFonts w:ascii="Times New Roman" w:hAnsi="Times New Roman" w:cs="Times New Roman"/>
          <w:b/>
          <w:sz w:val="24"/>
          <w:szCs w:val="24"/>
        </w:rPr>
        <w:t xml:space="preserve"> </w:t>
      </w:r>
      <w:r w:rsidR="004355D6">
        <w:rPr>
          <w:rFonts w:ascii="Times New Roman" w:hAnsi="Times New Roman" w:cs="Times New Roman"/>
          <w:b/>
          <w:sz w:val="24"/>
          <w:szCs w:val="24"/>
        </w:rPr>
        <w:t>and</w:t>
      </w:r>
      <w:r w:rsidR="00E3523B">
        <w:rPr>
          <w:rFonts w:ascii="Times New Roman" w:hAnsi="Times New Roman" w:cs="Times New Roman"/>
          <w:b/>
          <w:sz w:val="24"/>
          <w:szCs w:val="24"/>
        </w:rPr>
        <w:t xml:space="preserve"> Future Works</w:t>
      </w:r>
      <w:r w:rsidR="00A911D5">
        <w:rPr>
          <w:rFonts w:ascii="Times New Roman" w:hAnsi="Times New Roman" w:cs="Times New Roman"/>
          <w:b/>
          <w:sz w:val="24"/>
          <w:szCs w:val="24"/>
        </w:rPr>
        <w:tab/>
      </w:r>
      <w:r w:rsidR="00A911D5">
        <w:rPr>
          <w:rFonts w:ascii="Times New Roman" w:hAnsi="Times New Roman" w:cs="Times New Roman"/>
          <w:b/>
          <w:sz w:val="24"/>
          <w:szCs w:val="24"/>
        </w:rPr>
        <w:tab/>
      </w:r>
      <w:r w:rsidR="00A911D5">
        <w:rPr>
          <w:rFonts w:ascii="Times New Roman" w:hAnsi="Times New Roman" w:cs="Times New Roman"/>
          <w:b/>
          <w:sz w:val="24"/>
          <w:szCs w:val="24"/>
        </w:rPr>
        <w:tab/>
      </w:r>
      <w:r w:rsidR="00A911D5">
        <w:rPr>
          <w:rFonts w:ascii="Times New Roman" w:hAnsi="Times New Roman" w:cs="Times New Roman"/>
          <w:b/>
          <w:sz w:val="24"/>
          <w:szCs w:val="24"/>
        </w:rPr>
        <w:tab/>
      </w:r>
      <w:r w:rsidR="00A911D5">
        <w:rPr>
          <w:rFonts w:ascii="Times New Roman" w:hAnsi="Times New Roman" w:cs="Times New Roman"/>
          <w:b/>
          <w:sz w:val="24"/>
          <w:szCs w:val="24"/>
        </w:rPr>
        <w:tab/>
      </w:r>
      <w:r w:rsidR="00A911D5" w:rsidRPr="00A911D5">
        <w:rPr>
          <w:rFonts w:ascii="Times New Roman" w:hAnsi="Times New Roman" w:cs="Times New Roman"/>
          <w:bCs/>
          <w:sz w:val="24"/>
          <w:szCs w:val="24"/>
        </w:rPr>
        <w:t>5</w:t>
      </w:r>
      <w:r w:rsidR="004355D6">
        <w:rPr>
          <w:rFonts w:ascii="Times New Roman" w:hAnsi="Times New Roman" w:cs="Times New Roman"/>
          <w:bCs/>
          <w:sz w:val="24"/>
          <w:szCs w:val="24"/>
        </w:rPr>
        <w:t>9</w:t>
      </w:r>
    </w:p>
    <w:p w14:paraId="2AB8210E" w14:textId="77777777" w:rsidR="0009305B" w:rsidRPr="00B40DCC" w:rsidRDefault="0009305B" w:rsidP="00661279">
      <w:pPr>
        <w:tabs>
          <w:tab w:val="left" w:pos="2700"/>
        </w:tabs>
        <w:spacing w:after="0" w:line="360" w:lineRule="auto"/>
        <w:rPr>
          <w:rFonts w:ascii="Times New Roman" w:hAnsi="Times New Roman" w:cs="Times New Roman"/>
          <w:bCs/>
          <w:sz w:val="24"/>
          <w:szCs w:val="24"/>
        </w:rPr>
      </w:pPr>
    </w:p>
    <w:p w14:paraId="129CE608" w14:textId="73102C59" w:rsidR="00BA228D" w:rsidRPr="0057579C" w:rsidRDefault="00E97955" w:rsidP="006807FA">
      <w:pPr>
        <w:tabs>
          <w:tab w:val="left" w:pos="2700"/>
        </w:tabs>
        <w:spacing w:after="0" w:line="360" w:lineRule="auto"/>
        <w:rPr>
          <w:rFonts w:ascii="Times New Roman" w:hAnsi="Times New Roman" w:cs="Times New Roman"/>
          <w:sz w:val="24"/>
          <w:szCs w:val="24"/>
        </w:rPr>
      </w:pPr>
      <w:r w:rsidRPr="0057579C">
        <w:rPr>
          <w:rFonts w:ascii="Times New Roman" w:hAnsi="Times New Roman" w:cs="Times New Roman"/>
          <w:b/>
          <w:sz w:val="24"/>
          <w:szCs w:val="24"/>
        </w:rPr>
        <w:t xml:space="preserve">References </w:t>
      </w:r>
      <w:r w:rsidR="001C34D3" w:rsidRPr="0057579C">
        <w:rPr>
          <w:rFonts w:ascii="Times New Roman" w:hAnsi="Times New Roman" w:cs="Times New Roman"/>
          <w:b/>
          <w:sz w:val="24"/>
          <w:szCs w:val="24"/>
        </w:rPr>
        <w:tab/>
      </w:r>
      <w:r w:rsidR="001C34D3" w:rsidRPr="0057579C">
        <w:rPr>
          <w:rFonts w:ascii="Times New Roman" w:hAnsi="Times New Roman" w:cs="Times New Roman"/>
          <w:b/>
          <w:sz w:val="24"/>
          <w:szCs w:val="24"/>
        </w:rPr>
        <w:tab/>
      </w:r>
      <w:r w:rsidR="001C34D3" w:rsidRPr="0057579C">
        <w:rPr>
          <w:rFonts w:ascii="Times New Roman" w:hAnsi="Times New Roman" w:cs="Times New Roman"/>
          <w:b/>
          <w:sz w:val="24"/>
          <w:szCs w:val="24"/>
        </w:rPr>
        <w:tab/>
      </w:r>
      <w:r w:rsidR="001C34D3" w:rsidRPr="0057579C">
        <w:rPr>
          <w:rFonts w:ascii="Times New Roman" w:hAnsi="Times New Roman" w:cs="Times New Roman"/>
          <w:b/>
          <w:sz w:val="24"/>
          <w:szCs w:val="24"/>
        </w:rPr>
        <w:tab/>
      </w:r>
      <w:r w:rsidR="001C34D3" w:rsidRPr="0057579C">
        <w:rPr>
          <w:rFonts w:ascii="Times New Roman" w:hAnsi="Times New Roman" w:cs="Times New Roman"/>
          <w:b/>
          <w:sz w:val="24"/>
          <w:szCs w:val="24"/>
        </w:rPr>
        <w:tab/>
      </w:r>
      <w:r w:rsidR="001C34D3" w:rsidRPr="0057579C">
        <w:rPr>
          <w:rFonts w:ascii="Times New Roman" w:hAnsi="Times New Roman" w:cs="Times New Roman"/>
          <w:b/>
          <w:sz w:val="24"/>
          <w:szCs w:val="24"/>
        </w:rPr>
        <w:tab/>
      </w:r>
      <w:r w:rsidR="001C34D3" w:rsidRPr="0057579C">
        <w:rPr>
          <w:rFonts w:ascii="Times New Roman" w:hAnsi="Times New Roman" w:cs="Times New Roman"/>
          <w:b/>
          <w:sz w:val="24"/>
          <w:szCs w:val="24"/>
        </w:rPr>
        <w:tab/>
      </w:r>
      <w:r w:rsidR="001C34D3" w:rsidRPr="0057579C">
        <w:rPr>
          <w:rFonts w:ascii="Times New Roman" w:hAnsi="Times New Roman" w:cs="Times New Roman"/>
          <w:b/>
          <w:sz w:val="24"/>
          <w:szCs w:val="24"/>
        </w:rPr>
        <w:tab/>
      </w:r>
      <w:r w:rsidR="001C34D3" w:rsidRPr="0057579C">
        <w:rPr>
          <w:rFonts w:ascii="Times New Roman" w:hAnsi="Times New Roman" w:cs="Times New Roman"/>
          <w:b/>
          <w:sz w:val="24"/>
          <w:szCs w:val="24"/>
        </w:rPr>
        <w:tab/>
      </w:r>
      <w:r w:rsidR="005247F2">
        <w:rPr>
          <w:rFonts w:ascii="Times New Roman" w:hAnsi="Times New Roman" w:cs="Times New Roman"/>
          <w:sz w:val="24"/>
          <w:szCs w:val="24"/>
        </w:rPr>
        <w:t>6</w:t>
      </w:r>
      <w:r w:rsidR="004355D6">
        <w:rPr>
          <w:rFonts w:ascii="Times New Roman" w:hAnsi="Times New Roman" w:cs="Times New Roman"/>
          <w:sz w:val="24"/>
          <w:szCs w:val="24"/>
        </w:rPr>
        <w:t>2</w:t>
      </w:r>
    </w:p>
    <w:p w14:paraId="3EEA16F2" w14:textId="77777777" w:rsidR="00BB46BC" w:rsidRPr="0057579C" w:rsidRDefault="00BB46BC" w:rsidP="00A911D5">
      <w:pPr>
        <w:tabs>
          <w:tab w:val="left" w:pos="2700"/>
        </w:tabs>
        <w:spacing w:after="0" w:line="360" w:lineRule="auto"/>
        <w:rPr>
          <w:rFonts w:ascii="Times New Roman" w:hAnsi="Times New Roman" w:cs="Times New Roman"/>
          <w:sz w:val="24"/>
          <w:szCs w:val="24"/>
        </w:rPr>
      </w:pPr>
    </w:p>
    <w:p w14:paraId="357F0B1F" w14:textId="3152320A" w:rsidR="00BB46BC" w:rsidRPr="0057579C" w:rsidRDefault="00DB5911">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39566C18" w14:textId="77777777" w:rsidR="00BB46BC" w:rsidRPr="0057579C" w:rsidRDefault="00BB46BC" w:rsidP="006807FA">
      <w:pPr>
        <w:tabs>
          <w:tab w:val="left" w:pos="2700"/>
        </w:tabs>
        <w:spacing w:after="0" w:line="360" w:lineRule="auto"/>
        <w:ind w:left="1800"/>
        <w:rPr>
          <w:rFonts w:ascii="Times New Roman" w:hAnsi="Times New Roman" w:cs="Times New Roman"/>
          <w:sz w:val="24"/>
          <w:szCs w:val="24"/>
        </w:rPr>
      </w:pPr>
    </w:p>
    <w:p w14:paraId="65DA697E" w14:textId="77777777" w:rsidR="009E54F4" w:rsidRPr="0057579C" w:rsidRDefault="00B45F25" w:rsidP="006807FA">
      <w:pPr>
        <w:tabs>
          <w:tab w:val="left" w:pos="2700"/>
        </w:tabs>
        <w:spacing w:after="0" w:line="360" w:lineRule="auto"/>
        <w:jc w:val="center"/>
        <w:rPr>
          <w:rFonts w:ascii="Times New Roman" w:hAnsi="Times New Roman" w:cs="Times New Roman"/>
          <w:b/>
          <w:bCs/>
          <w:sz w:val="28"/>
          <w:szCs w:val="28"/>
        </w:rPr>
      </w:pPr>
      <w:r w:rsidRPr="0057579C">
        <w:rPr>
          <w:rFonts w:ascii="Times New Roman" w:hAnsi="Times New Roman" w:cs="Times New Roman"/>
          <w:b/>
          <w:bCs/>
          <w:sz w:val="28"/>
          <w:szCs w:val="28"/>
        </w:rPr>
        <w:t xml:space="preserve">LIST OF </w:t>
      </w:r>
      <w:r>
        <w:rPr>
          <w:rFonts w:ascii="Times New Roman" w:hAnsi="Times New Roman" w:cs="Times New Roman"/>
          <w:b/>
          <w:bCs/>
          <w:sz w:val="28"/>
          <w:szCs w:val="28"/>
        </w:rPr>
        <w:t>F</w:t>
      </w:r>
      <w:r w:rsidRPr="0057579C">
        <w:rPr>
          <w:rFonts w:ascii="Times New Roman" w:hAnsi="Times New Roman" w:cs="Times New Roman"/>
          <w:b/>
          <w:bCs/>
          <w:sz w:val="28"/>
          <w:szCs w:val="28"/>
        </w:rPr>
        <w:t>IGURES</w:t>
      </w:r>
    </w:p>
    <w:p w14:paraId="070E00B0" w14:textId="77777777" w:rsidR="005073B7" w:rsidRDefault="005073B7" w:rsidP="006807FA">
      <w:pPr>
        <w:tabs>
          <w:tab w:val="left" w:pos="2700"/>
        </w:tabs>
        <w:spacing w:after="0" w:line="360" w:lineRule="auto"/>
        <w:jc w:val="center"/>
        <w:rPr>
          <w:rFonts w:ascii="Times New Roman" w:hAnsi="Times New Roman" w:cs="Times New Roman"/>
          <w:b/>
          <w:bCs/>
          <w:sz w:val="28"/>
          <w:szCs w:val="28"/>
        </w:rPr>
      </w:pPr>
    </w:p>
    <w:p w14:paraId="3F3D015B" w14:textId="77777777" w:rsidR="00B63B14" w:rsidRPr="0057579C" w:rsidRDefault="00B63B14" w:rsidP="006807FA">
      <w:pPr>
        <w:tabs>
          <w:tab w:val="left" w:pos="2700"/>
        </w:tabs>
        <w:spacing w:after="0" w:line="360" w:lineRule="auto"/>
        <w:jc w:val="center"/>
        <w:rPr>
          <w:rFonts w:ascii="Times New Roman" w:hAnsi="Times New Roman" w:cs="Times New Roman"/>
          <w:b/>
          <w:bCs/>
          <w:sz w:val="28"/>
          <w:szCs w:val="28"/>
        </w:rPr>
      </w:pPr>
    </w:p>
    <w:p w14:paraId="2269DA59" w14:textId="1A3EA9D5" w:rsidR="00E759F4" w:rsidRPr="0057579C" w:rsidRDefault="00E759F4" w:rsidP="006807FA">
      <w:pPr>
        <w:tabs>
          <w:tab w:val="left" w:pos="2700"/>
        </w:tabs>
        <w:spacing w:after="0" w:line="360" w:lineRule="auto"/>
        <w:rPr>
          <w:rFonts w:ascii="Times New Roman" w:hAnsi="Times New Roman" w:cs="Times New Roman"/>
          <w:b/>
          <w:bCs/>
          <w:sz w:val="24"/>
          <w:szCs w:val="24"/>
        </w:rPr>
      </w:pPr>
      <w:r w:rsidRPr="0057579C">
        <w:rPr>
          <w:rFonts w:ascii="Times New Roman" w:hAnsi="Times New Roman" w:cs="Times New Roman"/>
          <w:b/>
          <w:bCs/>
          <w:sz w:val="24"/>
          <w:szCs w:val="24"/>
        </w:rPr>
        <w:t>Figure</w:t>
      </w:r>
      <w:r>
        <w:tab/>
      </w:r>
      <w:r>
        <w:tab/>
      </w:r>
      <w:r>
        <w:tab/>
      </w:r>
      <w:r>
        <w:tab/>
      </w:r>
      <w:r>
        <w:tab/>
      </w:r>
      <w:r w:rsidR="00787668">
        <w:tab/>
      </w:r>
      <w:r w:rsidR="00787668">
        <w:tab/>
      </w:r>
      <w:r w:rsidR="00787668">
        <w:tab/>
      </w:r>
      <w:r w:rsidR="00F25A29" w:rsidRPr="0057579C">
        <w:rPr>
          <w:rFonts w:ascii="Times New Roman" w:hAnsi="Times New Roman" w:cs="Times New Roman"/>
          <w:sz w:val="24"/>
          <w:szCs w:val="24"/>
        </w:rPr>
        <w:t xml:space="preserve">         </w:t>
      </w:r>
      <w:r w:rsidR="001A425B" w:rsidRPr="0057579C">
        <w:rPr>
          <w:rFonts w:ascii="Times New Roman" w:hAnsi="Times New Roman" w:cs="Times New Roman"/>
          <w:sz w:val="24"/>
          <w:szCs w:val="24"/>
        </w:rPr>
        <w:t xml:space="preserve"> </w:t>
      </w:r>
      <w:r w:rsidRPr="0057579C">
        <w:rPr>
          <w:rFonts w:ascii="Times New Roman" w:hAnsi="Times New Roman" w:cs="Times New Roman"/>
          <w:b/>
          <w:bCs/>
          <w:sz w:val="24"/>
          <w:szCs w:val="24"/>
        </w:rPr>
        <w:t xml:space="preserve">Page </w:t>
      </w:r>
    </w:p>
    <w:p w14:paraId="511214A7" w14:textId="6DD3FF0E" w:rsidR="00214679" w:rsidRDefault="00631024" w:rsidP="00F25A29">
      <w:pPr>
        <w:spacing w:after="0" w:line="360" w:lineRule="auto"/>
        <w:ind w:left="180"/>
        <w:rPr>
          <w:rFonts w:ascii="Times New Roman" w:hAnsi="Times New Roman" w:cs="Times New Roman"/>
          <w:bCs/>
          <w:noProof/>
          <w:sz w:val="24"/>
          <w:szCs w:val="24"/>
        </w:rPr>
      </w:pPr>
      <w:r>
        <w:rPr>
          <w:rFonts w:ascii="Times New Roman" w:hAnsi="Times New Roman" w:cs="Times New Roman"/>
          <w:sz w:val="24"/>
          <w:szCs w:val="24"/>
        </w:rPr>
        <w:t>1</w:t>
      </w:r>
      <w:r w:rsidR="00E476BD" w:rsidRPr="0057579C">
        <w:rPr>
          <w:rFonts w:ascii="Times New Roman" w:hAnsi="Times New Roman" w:cs="Times New Roman"/>
          <w:sz w:val="24"/>
          <w:szCs w:val="24"/>
        </w:rPr>
        <w:t>.</w:t>
      </w:r>
      <w:r>
        <w:rPr>
          <w:rFonts w:ascii="Times New Roman" w:hAnsi="Times New Roman" w:cs="Times New Roman"/>
          <w:sz w:val="24"/>
          <w:szCs w:val="24"/>
        </w:rPr>
        <w:t>2</w:t>
      </w:r>
      <w:r w:rsidR="00E476BD" w:rsidRPr="0057579C">
        <w:rPr>
          <w:rFonts w:ascii="Times New Roman" w:hAnsi="Times New Roman" w:cs="Times New Roman"/>
          <w:sz w:val="24"/>
          <w:szCs w:val="24"/>
        </w:rPr>
        <w:t xml:space="preserve"> </w:t>
      </w:r>
      <w:r w:rsidR="00E476BD">
        <w:tab/>
      </w:r>
      <w:r w:rsidR="00ED51E4" w:rsidRPr="00C77ECB">
        <w:rPr>
          <w:rFonts w:ascii="Times New Roman" w:hAnsi="Times New Roman" w:cs="Times New Roman"/>
          <w:bCs/>
          <w:noProof/>
          <w:sz w:val="24"/>
          <w:szCs w:val="24"/>
        </w:rPr>
        <w:t xml:space="preserve">Electrical </w:t>
      </w:r>
      <w:r w:rsidR="004F118D">
        <w:rPr>
          <w:rFonts w:ascii="Times New Roman" w:hAnsi="Times New Roman" w:cs="Times New Roman"/>
          <w:bCs/>
          <w:noProof/>
          <w:sz w:val="24"/>
          <w:szCs w:val="24"/>
        </w:rPr>
        <w:t>g</w:t>
      </w:r>
      <w:r w:rsidR="00ED51E4" w:rsidRPr="00C77ECB">
        <w:rPr>
          <w:rFonts w:ascii="Times New Roman" w:hAnsi="Times New Roman" w:cs="Times New Roman"/>
          <w:bCs/>
          <w:noProof/>
          <w:sz w:val="24"/>
          <w:szCs w:val="24"/>
        </w:rPr>
        <w:t xml:space="preserve">enration capacity of </w:t>
      </w:r>
      <w:r w:rsidR="004F118D">
        <w:rPr>
          <w:rFonts w:ascii="Times New Roman" w:hAnsi="Times New Roman" w:cs="Times New Roman"/>
          <w:bCs/>
          <w:noProof/>
          <w:sz w:val="24"/>
          <w:szCs w:val="24"/>
        </w:rPr>
        <w:t>b</w:t>
      </w:r>
      <w:r w:rsidR="00ED51E4" w:rsidRPr="00C77ECB">
        <w:rPr>
          <w:rFonts w:ascii="Times New Roman" w:hAnsi="Times New Roman" w:cs="Times New Roman"/>
          <w:bCs/>
          <w:noProof/>
          <w:sz w:val="24"/>
          <w:szCs w:val="24"/>
        </w:rPr>
        <w:t>angadesh by type of resource used</w:t>
      </w:r>
    </w:p>
    <w:p w14:paraId="51EA5D73" w14:textId="0C9EAE10" w:rsidR="00F25A29" w:rsidRPr="0057579C" w:rsidRDefault="00214679" w:rsidP="00F25A29">
      <w:pPr>
        <w:spacing w:after="0" w:line="360" w:lineRule="auto"/>
        <w:ind w:left="180"/>
        <w:rPr>
          <w:rFonts w:ascii="Times New Roman" w:hAnsi="Times New Roman" w:cs="Times New Roman"/>
          <w:sz w:val="24"/>
          <w:szCs w:val="24"/>
        </w:rPr>
      </w:pPr>
      <w:r>
        <w:rPr>
          <w:rFonts w:ascii="Times New Roman" w:hAnsi="Times New Roman" w:cs="Times New Roman"/>
          <w:bCs/>
          <w:noProof/>
          <w:sz w:val="24"/>
          <w:szCs w:val="24"/>
        </w:rPr>
        <w:tab/>
        <w:t>(2019)</w:t>
      </w:r>
      <w:r w:rsidR="00C42781">
        <w:rPr>
          <w:rFonts w:ascii="Times New Roman" w:hAnsi="Times New Roman" w:cs="Times New Roman"/>
          <w:bCs/>
          <w:noProof/>
          <w:sz w:val="24"/>
          <w:szCs w:val="24"/>
        </w:rPr>
        <w:tab/>
      </w:r>
      <w:r w:rsidR="00C42781">
        <w:rPr>
          <w:rFonts w:ascii="Times New Roman" w:hAnsi="Times New Roman" w:cs="Times New Roman"/>
          <w:bCs/>
          <w:noProof/>
          <w:sz w:val="24"/>
          <w:szCs w:val="24"/>
        </w:rPr>
        <w:tab/>
      </w:r>
      <w:r w:rsidR="00C42781">
        <w:rPr>
          <w:rFonts w:ascii="Times New Roman" w:hAnsi="Times New Roman" w:cs="Times New Roman"/>
          <w:bCs/>
          <w:noProof/>
          <w:sz w:val="24"/>
          <w:szCs w:val="24"/>
        </w:rPr>
        <w:tab/>
      </w:r>
      <w:r w:rsidR="00C42781">
        <w:rPr>
          <w:rFonts w:ascii="Times New Roman" w:hAnsi="Times New Roman" w:cs="Times New Roman"/>
          <w:bCs/>
          <w:noProof/>
          <w:sz w:val="24"/>
          <w:szCs w:val="24"/>
        </w:rPr>
        <w:tab/>
      </w:r>
      <w:r w:rsidR="00C42781">
        <w:rPr>
          <w:rFonts w:ascii="Times New Roman" w:hAnsi="Times New Roman" w:cs="Times New Roman"/>
          <w:bCs/>
          <w:noProof/>
          <w:sz w:val="24"/>
          <w:szCs w:val="24"/>
        </w:rPr>
        <w:tab/>
      </w:r>
      <w:r w:rsidR="00C42781">
        <w:rPr>
          <w:rFonts w:ascii="Times New Roman" w:hAnsi="Times New Roman" w:cs="Times New Roman"/>
          <w:bCs/>
          <w:noProof/>
          <w:sz w:val="24"/>
          <w:szCs w:val="24"/>
        </w:rPr>
        <w:tab/>
      </w:r>
      <w:r w:rsidR="00C42781">
        <w:rPr>
          <w:rFonts w:ascii="Times New Roman" w:hAnsi="Times New Roman" w:cs="Times New Roman"/>
          <w:bCs/>
          <w:noProof/>
          <w:sz w:val="24"/>
          <w:szCs w:val="24"/>
        </w:rPr>
        <w:tab/>
      </w:r>
      <w:r w:rsidR="00C42781">
        <w:rPr>
          <w:rFonts w:ascii="Times New Roman" w:hAnsi="Times New Roman" w:cs="Times New Roman"/>
          <w:bCs/>
          <w:noProof/>
          <w:sz w:val="24"/>
          <w:szCs w:val="24"/>
        </w:rPr>
        <w:tab/>
      </w:r>
      <w:r w:rsidR="00C42781">
        <w:rPr>
          <w:rFonts w:ascii="Times New Roman" w:hAnsi="Times New Roman" w:cs="Times New Roman"/>
          <w:bCs/>
          <w:noProof/>
          <w:sz w:val="24"/>
          <w:szCs w:val="24"/>
        </w:rPr>
        <w:tab/>
      </w:r>
      <w:r w:rsidR="00124150" w:rsidRPr="0057579C">
        <w:rPr>
          <w:rFonts w:ascii="Times New Roman" w:hAnsi="Times New Roman" w:cs="Times New Roman"/>
          <w:sz w:val="24"/>
          <w:szCs w:val="24"/>
        </w:rPr>
        <w:tab/>
        <w:t>3</w:t>
      </w:r>
    </w:p>
    <w:p w14:paraId="270FEBCE" w14:textId="1B6C00A2" w:rsidR="00F25A29" w:rsidRPr="0057579C" w:rsidRDefault="004F118D" w:rsidP="00F25A29">
      <w:pPr>
        <w:spacing w:after="0" w:line="360" w:lineRule="auto"/>
        <w:ind w:left="180"/>
        <w:rPr>
          <w:rFonts w:ascii="Times New Roman" w:hAnsi="Times New Roman" w:cs="Times New Roman"/>
          <w:sz w:val="24"/>
          <w:szCs w:val="24"/>
        </w:rPr>
      </w:pPr>
      <w:r>
        <w:rPr>
          <w:rFonts w:ascii="Times New Roman" w:hAnsi="Times New Roman" w:cs="Times New Roman"/>
          <w:sz w:val="24"/>
          <w:szCs w:val="24"/>
        </w:rPr>
        <w:t>1</w:t>
      </w:r>
      <w:r w:rsidR="00124150" w:rsidRPr="0057579C">
        <w:rPr>
          <w:rFonts w:ascii="Times New Roman" w:hAnsi="Times New Roman" w:cs="Times New Roman"/>
          <w:sz w:val="24"/>
          <w:szCs w:val="24"/>
        </w:rPr>
        <w:t>.</w:t>
      </w:r>
      <w:r>
        <w:rPr>
          <w:rFonts w:ascii="Times New Roman" w:hAnsi="Times New Roman" w:cs="Times New Roman"/>
          <w:sz w:val="24"/>
          <w:szCs w:val="24"/>
        </w:rPr>
        <w:t>3</w:t>
      </w:r>
      <w:r w:rsidR="00124150" w:rsidRPr="0057579C">
        <w:rPr>
          <w:rFonts w:ascii="Times New Roman" w:hAnsi="Times New Roman" w:cs="Times New Roman"/>
          <w:sz w:val="24"/>
          <w:szCs w:val="24"/>
        </w:rPr>
        <w:t xml:space="preserve"> </w:t>
      </w:r>
      <w:r w:rsidR="00124150" w:rsidRPr="0057579C">
        <w:rPr>
          <w:rFonts w:ascii="Times New Roman" w:hAnsi="Times New Roman" w:cs="Times New Roman"/>
          <w:sz w:val="24"/>
          <w:szCs w:val="24"/>
        </w:rPr>
        <w:tab/>
      </w:r>
      <w:r>
        <w:rPr>
          <w:rFonts w:ascii="Times New Roman" w:hAnsi="Times New Roman" w:cs="Times New Roman"/>
          <w:sz w:val="24"/>
          <w:szCs w:val="24"/>
        </w:rPr>
        <w:t>Research 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24150" w:rsidRPr="0057579C">
        <w:rPr>
          <w:rFonts w:ascii="Times New Roman" w:hAnsi="Times New Roman" w:cs="Times New Roman"/>
          <w:sz w:val="24"/>
          <w:szCs w:val="24"/>
        </w:rPr>
        <w:tab/>
      </w:r>
      <w:r w:rsidR="00124150" w:rsidRPr="0057579C">
        <w:rPr>
          <w:rFonts w:ascii="Times New Roman" w:hAnsi="Times New Roman" w:cs="Times New Roman"/>
          <w:sz w:val="24"/>
          <w:szCs w:val="24"/>
        </w:rPr>
        <w:tab/>
      </w:r>
      <w:r w:rsidR="00124150" w:rsidRPr="0057579C">
        <w:rPr>
          <w:rFonts w:ascii="Times New Roman" w:hAnsi="Times New Roman" w:cs="Times New Roman"/>
          <w:sz w:val="24"/>
          <w:szCs w:val="24"/>
        </w:rPr>
        <w:tab/>
      </w:r>
      <w:r w:rsidR="00124150" w:rsidRPr="0057579C">
        <w:rPr>
          <w:rFonts w:ascii="Times New Roman" w:hAnsi="Times New Roman" w:cs="Times New Roman"/>
          <w:sz w:val="24"/>
          <w:szCs w:val="24"/>
        </w:rPr>
        <w:tab/>
      </w:r>
      <w:r w:rsidR="00904F0E">
        <w:rPr>
          <w:rFonts w:ascii="Times New Roman" w:hAnsi="Times New Roman" w:cs="Times New Roman"/>
          <w:sz w:val="24"/>
          <w:szCs w:val="24"/>
        </w:rPr>
        <w:t>6</w:t>
      </w:r>
    </w:p>
    <w:p w14:paraId="77FD390E" w14:textId="05A77A18" w:rsidR="00141025" w:rsidRPr="00FB2641" w:rsidRDefault="00124150" w:rsidP="00F25A29">
      <w:pPr>
        <w:spacing w:after="0" w:line="360" w:lineRule="auto"/>
        <w:ind w:left="180"/>
        <w:rPr>
          <w:rFonts w:ascii="Times New Roman" w:hAnsi="Times New Roman" w:cs="Times New Roman"/>
          <w:sz w:val="24"/>
          <w:szCs w:val="24"/>
        </w:rPr>
      </w:pPr>
      <w:r w:rsidRPr="0057579C">
        <w:rPr>
          <w:rFonts w:ascii="Times New Roman" w:hAnsi="Times New Roman" w:cs="Times New Roman"/>
          <w:sz w:val="24"/>
          <w:szCs w:val="24"/>
        </w:rPr>
        <w:t>2</w:t>
      </w:r>
      <w:r w:rsidR="004F118D">
        <w:rPr>
          <w:rFonts w:ascii="Times New Roman" w:hAnsi="Times New Roman" w:cs="Times New Roman"/>
          <w:sz w:val="24"/>
          <w:szCs w:val="24"/>
        </w:rPr>
        <w:t>.</w:t>
      </w:r>
      <w:r w:rsidR="00213F9A">
        <w:rPr>
          <w:rFonts w:ascii="Times New Roman" w:hAnsi="Times New Roman" w:cs="Times New Roman"/>
          <w:sz w:val="24"/>
          <w:szCs w:val="24"/>
        </w:rPr>
        <w:t>3</w:t>
      </w:r>
      <w:r w:rsidRPr="0057579C">
        <w:rPr>
          <w:rFonts w:ascii="Times New Roman" w:hAnsi="Times New Roman" w:cs="Times New Roman"/>
          <w:sz w:val="24"/>
          <w:szCs w:val="24"/>
        </w:rPr>
        <w:t xml:space="preserve"> </w:t>
      </w:r>
      <w:r w:rsidRPr="0057579C">
        <w:rPr>
          <w:rFonts w:ascii="Times New Roman" w:hAnsi="Times New Roman" w:cs="Times New Roman"/>
          <w:sz w:val="24"/>
          <w:szCs w:val="24"/>
        </w:rPr>
        <w:tab/>
      </w:r>
      <w:r w:rsidR="00DD0099" w:rsidRPr="00FB2641">
        <w:rPr>
          <w:rFonts w:ascii="Times New Roman" w:hAnsi="Times New Roman" w:cs="Times New Roman"/>
          <w:sz w:val="24"/>
          <w:szCs w:val="24"/>
        </w:rPr>
        <w:t>Electric</w:t>
      </w:r>
      <w:r w:rsidR="004F118D" w:rsidRPr="00FB2641">
        <w:rPr>
          <w:rFonts w:ascii="Times New Roman" w:hAnsi="Times New Roman" w:cs="Times New Roman"/>
          <w:sz w:val="24"/>
          <w:szCs w:val="24"/>
        </w:rPr>
        <w:t xml:space="preserve"> field diagram demonstrating </w:t>
      </w:r>
      <w:r w:rsidR="00DD0099" w:rsidRPr="00FB2641">
        <w:rPr>
          <w:rFonts w:ascii="Times New Roman" w:hAnsi="Times New Roman" w:cs="Times New Roman"/>
          <w:sz w:val="24"/>
          <w:szCs w:val="24"/>
        </w:rPr>
        <w:t>localized</w:t>
      </w:r>
      <w:r w:rsidR="004F118D" w:rsidRPr="00FB2641">
        <w:rPr>
          <w:rFonts w:ascii="Times New Roman" w:hAnsi="Times New Roman" w:cs="Times New Roman"/>
          <w:sz w:val="24"/>
          <w:szCs w:val="24"/>
        </w:rPr>
        <w:t xml:space="preserve"> surface plasmon </w:t>
      </w:r>
    </w:p>
    <w:p w14:paraId="28D60E50" w14:textId="5F920A26" w:rsidR="00F25A29" w:rsidRPr="0057579C" w:rsidRDefault="00141025" w:rsidP="00141025">
      <w:pPr>
        <w:spacing w:after="0" w:line="360" w:lineRule="auto"/>
        <w:ind w:left="180" w:firstLine="540"/>
        <w:rPr>
          <w:rFonts w:ascii="Times New Roman" w:hAnsi="Times New Roman" w:cs="Times New Roman"/>
          <w:sz w:val="24"/>
          <w:szCs w:val="24"/>
        </w:rPr>
      </w:pPr>
      <w:r w:rsidRPr="00FB2641">
        <w:rPr>
          <w:rFonts w:ascii="Times New Roman" w:hAnsi="Times New Roman" w:cs="Times New Roman"/>
          <w:sz w:val="24"/>
          <w:szCs w:val="24"/>
        </w:rPr>
        <w:t>R</w:t>
      </w:r>
      <w:r w:rsidR="004F118D" w:rsidRPr="00FB2641">
        <w:rPr>
          <w:rFonts w:ascii="Times New Roman" w:hAnsi="Times New Roman" w:cs="Times New Roman"/>
          <w:sz w:val="24"/>
          <w:szCs w:val="24"/>
        </w:rPr>
        <w:t>esonance</w:t>
      </w:r>
      <w:r w:rsidRPr="00FB2641">
        <w:rPr>
          <w:rFonts w:ascii="Times New Roman" w:hAnsi="Times New Roman" w:cs="Times New Roman"/>
          <w:sz w:val="24"/>
          <w:szCs w:val="24"/>
        </w:rPr>
        <w:tab/>
      </w:r>
      <w:r w:rsidRPr="00FB2641">
        <w:rPr>
          <w:rFonts w:ascii="Times New Roman" w:hAnsi="Times New Roman" w:cs="Times New Roman"/>
          <w:sz w:val="24"/>
          <w:szCs w:val="24"/>
        </w:rPr>
        <w:tab/>
      </w:r>
      <w:r w:rsidRPr="00FB2641">
        <w:rPr>
          <w:rFonts w:ascii="Times New Roman" w:hAnsi="Times New Roman" w:cs="Times New Roman"/>
          <w:sz w:val="24"/>
          <w:szCs w:val="24"/>
        </w:rPr>
        <w:tab/>
      </w:r>
      <w:r w:rsidRPr="00FB2641">
        <w:rPr>
          <w:rFonts w:ascii="Times New Roman" w:hAnsi="Times New Roman" w:cs="Times New Roman"/>
          <w:sz w:val="24"/>
          <w:szCs w:val="24"/>
        </w:rPr>
        <w:tab/>
      </w:r>
      <w:r w:rsidRPr="00FB2641">
        <w:rPr>
          <w:rFonts w:ascii="Times New Roman" w:hAnsi="Times New Roman" w:cs="Times New Roman"/>
          <w:sz w:val="24"/>
          <w:szCs w:val="24"/>
        </w:rPr>
        <w:tab/>
      </w:r>
      <w:r w:rsidRPr="00FB2641">
        <w:rPr>
          <w:rFonts w:ascii="Times New Roman" w:hAnsi="Times New Roman" w:cs="Times New Roman"/>
          <w:sz w:val="24"/>
          <w:szCs w:val="24"/>
        </w:rPr>
        <w:tab/>
      </w:r>
      <w:r w:rsidRPr="00FB2641">
        <w:rPr>
          <w:rFonts w:ascii="Times New Roman" w:hAnsi="Times New Roman" w:cs="Times New Roman"/>
          <w:sz w:val="24"/>
          <w:szCs w:val="24"/>
        </w:rPr>
        <w:tab/>
      </w:r>
      <w:r w:rsidRPr="00FB2641">
        <w:rPr>
          <w:rFonts w:ascii="Times New Roman" w:hAnsi="Times New Roman" w:cs="Times New Roman"/>
          <w:sz w:val="24"/>
          <w:szCs w:val="24"/>
        </w:rPr>
        <w:tab/>
      </w:r>
      <w:r w:rsidR="00124150" w:rsidRPr="0057579C">
        <w:rPr>
          <w:rFonts w:ascii="Times New Roman" w:hAnsi="Times New Roman" w:cs="Times New Roman"/>
          <w:sz w:val="24"/>
          <w:szCs w:val="24"/>
        </w:rPr>
        <w:tab/>
      </w:r>
      <w:r w:rsidR="00904F0E">
        <w:rPr>
          <w:rFonts w:ascii="Times New Roman" w:hAnsi="Times New Roman" w:cs="Times New Roman"/>
          <w:sz w:val="24"/>
          <w:szCs w:val="24"/>
        </w:rPr>
        <w:t>10</w:t>
      </w:r>
    </w:p>
    <w:p w14:paraId="2356A460" w14:textId="0CB56409" w:rsidR="00534497" w:rsidRPr="00FB2641" w:rsidRDefault="00124150" w:rsidP="00F25A29">
      <w:pPr>
        <w:spacing w:after="0" w:line="360" w:lineRule="auto"/>
        <w:ind w:left="180"/>
        <w:rPr>
          <w:rFonts w:ascii="Times New Roman" w:hAnsi="Times New Roman" w:cs="Times New Roman"/>
          <w:sz w:val="24"/>
          <w:szCs w:val="24"/>
        </w:rPr>
      </w:pPr>
      <w:r w:rsidRPr="0057579C">
        <w:rPr>
          <w:rFonts w:ascii="Times New Roman" w:hAnsi="Times New Roman" w:cs="Times New Roman"/>
          <w:sz w:val="24"/>
          <w:szCs w:val="24"/>
        </w:rPr>
        <w:t>2.</w:t>
      </w:r>
      <w:r w:rsidR="00213F9A">
        <w:rPr>
          <w:rFonts w:ascii="Times New Roman" w:hAnsi="Times New Roman" w:cs="Times New Roman"/>
          <w:sz w:val="24"/>
          <w:szCs w:val="24"/>
        </w:rPr>
        <w:t>4</w:t>
      </w:r>
      <w:r w:rsidRPr="0057579C">
        <w:rPr>
          <w:rFonts w:ascii="Times New Roman" w:hAnsi="Times New Roman" w:cs="Times New Roman"/>
          <w:sz w:val="24"/>
          <w:szCs w:val="24"/>
        </w:rPr>
        <w:t xml:space="preserve"> </w:t>
      </w:r>
      <w:r w:rsidRPr="0057579C">
        <w:rPr>
          <w:rFonts w:ascii="Times New Roman" w:hAnsi="Times New Roman" w:cs="Times New Roman"/>
          <w:sz w:val="24"/>
          <w:szCs w:val="24"/>
        </w:rPr>
        <w:tab/>
      </w:r>
      <w:bookmarkStart w:id="8" w:name="_Hlk63189926"/>
      <w:r w:rsidR="00534497" w:rsidRPr="00FB2641">
        <w:rPr>
          <w:rFonts w:ascii="Times New Roman" w:hAnsi="Times New Roman" w:cs="Times New Roman"/>
          <w:sz w:val="24"/>
          <w:szCs w:val="24"/>
        </w:rPr>
        <w:t xml:space="preserve">Model of a core-shell nanoparticle </w:t>
      </w:r>
      <w:r w:rsidR="00DD0099" w:rsidRPr="00FB2641">
        <w:rPr>
          <w:rFonts w:ascii="Times New Roman" w:hAnsi="Times New Roman" w:cs="Times New Roman"/>
          <w:sz w:val="24"/>
          <w:szCs w:val="24"/>
        </w:rPr>
        <w:t>comprising</w:t>
      </w:r>
      <w:r w:rsidR="00534497" w:rsidRPr="00FB2641">
        <w:rPr>
          <w:rFonts w:ascii="Times New Roman" w:hAnsi="Times New Roman" w:cs="Times New Roman"/>
          <w:sz w:val="24"/>
          <w:szCs w:val="24"/>
        </w:rPr>
        <w:t xml:space="preserve"> a metal core enclosed in </w:t>
      </w:r>
    </w:p>
    <w:p w14:paraId="36EFC9B0" w14:textId="55C5B9CB" w:rsidR="00F25A29" w:rsidRPr="0057579C" w:rsidRDefault="00534497" w:rsidP="00534497">
      <w:pPr>
        <w:spacing w:after="0" w:line="360" w:lineRule="auto"/>
        <w:ind w:left="180" w:firstLine="540"/>
        <w:rPr>
          <w:rFonts w:ascii="Times New Roman" w:hAnsi="Times New Roman" w:cs="Times New Roman"/>
          <w:sz w:val="24"/>
          <w:szCs w:val="24"/>
        </w:rPr>
      </w:pPr>
      <w:r w:rsidRPr="00FB2641">
        <w:rPr>
          <w:rFonts w:ascii="Times New Roman" w:hAnsi="Times New Roman" w:cs="Times New Roman"/>
          <w:sz w:val="24"/>
          <w:szCs w:val="24"/>
        </w:rPr>
        <w:t>a dielectric shell</w:t>
      </w:r>
      <w:bookmarkEnd w:id="8"/>
      <w:r w:rsidR="00124150" w:rsidRPr="0057579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24150" w:rsidRPr="0057579C">
        <w:rPr>
          <w:rFonts w:ascii="Times New Roman" w:hAnsi="Times New Roman" w:cs="Times New Roman"/>
          <w:sz w:val="24"/>
          <w:szCs w:val="24"/>
        </w:rPr>
        <w:tab/>
      </w:r>
      <w:r w:rsidR="00124150" w:rsidRPr="0057579C">
        <w:rPr>
          <w:rFonts w:ascii="Times New Roman" w:hAnsi="Times New Roman" w:cs="Times New Roman"/>
          <w:sz w:val="24"/>
          <w:szCs w:val="24"/>
        </w:rPr>
        <w:tab/>
      </w:r>
      <w:r w:rsidR="00124150" w:rsidRPr="0057579C">
        <w:rPr>
          <w:rFonts w:ascii="Times New Roman" w:hAnsi="Times New Roman" w:cs="Times New Roman"/>
          <w:sz w:val="24"/>
          <w:szCs w:val="24"/>
        </w:rPr>
        <w:tab/>
      </w:r>
      <w:r w:rsidR="00124150" w:rsidRPr="0057579C">
        <w:rPr>
          <w:rFonts w:ascii="Times New Roman" w:hAnsi="Times New Roman" w:cs="Times New Roman"/>
          <w:sz w:val="24"/>
          <w:szCs w:val="24"/>
        </w:rPr>
        <w:tab/>
      </w:r>
      <w:r w:rsidR="00124150" w:rsidRPr="0057579C">
        <w:rPr>
          <w:rFonts w:ascii="Times New Roman" w:hAnsi="Times New Roman" w:cs="Times New Roman"/>
          <w:sz w:val="24"/>
          <w:szCs w:val="24"/>
        </w:rPr>
        <w:tab/>
        <w:t>1</w:t>
      </w:r>
      <w:r w:rsidR="00904F0E">
        <w:rPr>
          <w:rFonts w:ascii="Times New Roman" w:hAnsi="Times New Roman" w:cs="Times New Roman"/>
          <w:sz w:val="24"/>
          <w:szCs w:val="24"/>
        </w:rPr>
        <w:t>1</w:t>
      </w:r>
    </w:p>
    <w:p w14:paraId="64EBD49C" w14:textId="77777777" w:rsidR="00534497" w:rsidRDefault="591EB376" w:rsidP="00F25A29">
      <w:pPr>
        <w:spacing w:after="0" w:line="360" w:lineRule="auto"/>
        <w:ind w:left="180"/>
        <w:rPr>
          <w:rFonts w:ascii="Times New Roman" w:hAnsi="Times New Roman" w:cs="Times New Roman"/>
          <w:bCs/>
          <w:sz w:val="24"/>
          <w:szCs w:val="24"/>
        </w:rPr>
      </w:pPr>
      <w:r w:rsidRPr="3903F7E1">
        <w:rPr>
          <w:rFonts w:ascii="Times New Roman" w:hAnsi="Times New Roman" w:cs="Times New Roman"/>
          <w:sz w:val="24"/>
          <w:szCs w:val="24"/>
        </w:rPr>
        <w:t>2.</w:t>
      </w:r>
      <w:r w:rsidR="00534497">
        <w:rPr>
          <w:rFonts w:ascii="Times New Roman" w:hAnsi="Times New Roman" w:cs="Times New Roman"/>
          <w:sz w:val="24"/>
          <w:szCs w:val="24"/>
        </w:rPr>
        <w:t>6</w:t>
      </w:r>
      <w:r w:rsidR="00124150">
        <w:tab/>
      </w:r>
      <w:bookmarkStart w:id="9" w:name="_Hlk63190008"/>
      <w:r w:rsidR="00534497">
        <w:rPr>
          <w:rFonts w:ascii="Times New Roman" w:hAnsi="Times New Roman" w:cs="Times New Roman"/>
          <w:bCs/>
          <w:sz w:val="24"/>
          <w:szCs w:val="24"/>
        </w:rPr>
        <w:t xml:space="preserve">Flow chart illustrating the various analysis performed with the end goal </w:t>
      </w:r>
    </w:p>
    <w:p w14:paraId="5D42515F" w14:textId="77777777" w:rsidR="00534497" w:rsidRDefault="00534497" w:rsidP="00534497">
      <w:pPr>
        <w:spacing w:after="0" w:line="360" w:lineRule="auto"/>
        <w:ind w:left="180" w:firstLine="540"/>
        <w:rPr>
          <w:rFonts w:ascii="Times New Roman" w:hAnsi="Times New Roman" w:cs="Times New Roman"/>
          <w:bCs/>
          <w:sz w:val="24"/>
          <w:szCs w:val="24"/>
        </w:rPr>
      </w:pPr>
      <w:r>
        <w:rPr>
          <w:rFonts w:ascii="Times New Roman" w:hAnsi="Times New Roman" w:cs="Times New Roman"/>
          <w:bCs/>
          <w:sz w:val="24"/>
          <w:szCs w:val="24"/>
        </w:rPr>
        <w:t>of determining an optimal configuration of hybrid nanostructure</w:t>
      </w:r>
      <w:r w:rsidRPr="00601A86">
        <w:rPr>
          <w:rFonts w:ascii="Times New Roman" w:hAnsi="Times New Roman" w:cs="Times New Roman"/>
          <w:bCs/>
          <w:sz w:val="24"/>
          <w:szCs w:val="24"/>
        </w:rPr>
        <w:t xml:space="preserve"> to aid in </w:t>
      </w:r>
    </w:p>
    <w:p w14:paraId="28192860" w14:textId="58155A39" w:rsidR="00F25A29" w:rsidRPr="0057579C" w:rsidRDefault="00534497" w:rsidP="00534497">
      <w:pPr>
        <w:spacing w:after="0" w:line="360" w:lineRule="auto"/>
        <w:ind w:left="180" w:firstLine="540"/>
        <w:rPr>
          <w:rFonts w:ascii="Times New Roman" w:hAnsi="Times New Roman" w:cs="Times New Roman"/>
          <w:sz w:val="24"/>
          <w:szCs w:val="24"/>
        </w:rPr>
      </w:pPr>
      <w:r w:rsidRPr="00601A86">
        <w:rPr>
          <w:rFonts w:ascii="Times New Roman" w:hAnsi="Times New Roman" w:cs="Times New Roman"/>
          <w:bCs/>
          <w:sz w:val="24"/>
          <w:szCs w:val="24"/>
        </w:rPr>
        <w:t>increasing the opto-electronic performance of thin-film solar cells</w:t>
      </w:r>
      <w:bookmarkEnd w:id="9"/>
      <w:r>
        <w:tab/>
      </w:r>
      <w:r w:rsidR="00124150">
        <w:tab/>
      </w:r>
      <w:r w:rsidR="00904F0E">
        <w:rPr>
          <w:rFonts w:ascii="Times New Roman" w:hAnsi="Times New Roman" w:cs="Times New Roman"/>
          <w:sz w:val="24"/>
          <w:szCs w:val="24"/>
        </w:rPr>
        <w:t>12</w:t>
      </w:r>
    </w:p>
    <w:p w14:paraId="682EB0A2" w14:textId="15AB382C" w:rsidR="00F25A29" w:rsidRPr="0057579C" w:rsidRDefault="002D6697" w:rsidP="00F25A29">
      <w:pPr>
        <w:spacing w:after="0" w:line="360" w:lineRule="auto"/>
        <w:ind w:left="180"/>
        <w:rPr>
          <w:rFonts w:ascii="Times New Roman" w:hAnsi="Times New Roman" w:cs="Times New Roman"/>
          <w:sz w:val="24"/>
          <w:szCs w:val="24"/>
        </w:rPr>
      </w:pPr>
      <w:r>
        <w:rPr>
          <w:rFonts w:ascii="Times New Roman" w:hAnsi="Times New Roman" w:cs="Times New Roman"/>
          <w:sz w:val="24"/>
          <w:szCs w:val="24"/>
        </w:rPr>
        <w:t>3.4</w:t>
      </w:r>
      <w:r w:rsidR="00124150">
        <w:tab/>
      </w:r>
      <w:r w:rsidRPr="006D3DA2">
        <w:rPr>
          <w:rFonts w:ascii="Times New Roman" w:hAnsi="Times New Roman" w:cs="Times New Roman"/>
          <w:noProof/>
          <w:sz w:val="24"/>
          <w:szCs w:val="24"/>
        </w:rPr>
        <w:t>Figure showing</w:t>
      </w:r>
      <w:r>
        <w:rPr>
          <w:rFonts w:ascii="Times New Roman" w:hAnsi="Times New Roman" w:cs="Times New Roman"/>
          <w:noProof/>
          <w:sz w:val="24"/>
          <w:szCs w:val="24"/>
        </w:rPr>
        <w:t xml:space="preserve"> the</w:t>
      </w:r>
      <w:r w:rsidRPr="006D3DA2">
        <w:rPr>
          <w:rFonts w:ascii="Times New Roman" w:hAnsi="Times New Roman" w:cs="Times New Roman"/>
          <w:noProof/>
          <w:sz w:val="24"/>
          <w:szCs w:val="24"/>
        </w:rPr>
        <w:t xml:space="preserve"> </w:t>
      </w:r>
      <w:r w:rsidRPr="006D3DA2">
        <w:rPr>
          <w:rFonts w:ascii="Times New Roman" w:hAnsi="Times New Roman" w:cs="Times New Roman"/>
          <w:sz w:val="24"/>
          <w:szCs w:val="24"/>
        </w:rPr>
        <w:t>I-V and P-V curves of a photovoltaic cell</w:t>
      </w:r>
      <w:r w:rsidR="00124150">
        <w:tab/>
      </w:r>
      <w:r w:rsidR="00124150">
        <w:tab/>
      </w:r>
      <w:r w:rsidR="00904F0E">
        <w:rPr>
          <w:rFonts w:ascii="Times New Roman" w:hAnsi="Times New Roman" w:cs="Times New Roman"/>
          <w:sz w:val="24"/>
          <w:szCs w:val="24"/>
        </w:rPr>
        <w:t>14</w:t>
      </w:r>
    </w:p>
    <w:p w14:paraId="707EA228" w14:textId="05D8563C" w:rsidR="003800A0" w:rsidRPr="00FB2641" w:rsidRDefault="00944DDF" w:rsidP="00F25A29">
      <w:pPr>
        <w:spacing w:after="0" w:line="360" w:lineRule="auto"/>
        <w:ind w:left="180"/>
        <w:rPr>
          <w:rFonts w:ascii="Times New Roman" w:hAnsi="Times New Roman" w:cs="Times New Roman"/>
          <w:sz w:val="24"/>
          <w:szCs w:val="24"/>
        </w:rPr>
      </w:pPr>
      <w:r>
        <w:rPr>
          <w:rFonts w:ascii="Times New Roman" w:hAnsi="Times New Roman" w:cs="Times New Roman"/>
          <w:sz w:val="24"/>
          <w:szCs w:val="24"/>
        </w:rPr>
        <w:t>4.1</w:t>
      </w:r>
      <w:r w:rsidR="003800A0">
        <w:rPr>
          <w:rFonts w:ascii="Times New Roman" w:hAnsi="Times New Roman" w:cs="Times New Roman"/>
          <w:sz w:val="24"/>
          <w:szCs w:val="24"/>
        </w:rPr>
        <w:t>.1</w:t>
      </w:r>
      <w:r w:rsidR="0049669A" w:rsidRPr="0057579C">
        <w:rPr>
          <w:rFonts w:ascii="Times New Roman" w:hAnsi="Times New Roman" w:cs="Times New Roman"/>
          <w:sz w:val="24"/>
          <w:szCs w:val="24"/>
        </w:rPr>
        <w:tab/>
      </w:r>
      <w:r w:rsidR="003800A0" w:rsidRPr="00FB2641">
        <w:rPr>
          <w:rFonts w:ascii="Times New Roman" w:hAnsi="Times New Roman" w:cs="Times New Roman"/>
          <w:sz w:val="24"/>
          <w:szCs w:val="24"/>
        </w:rPr>
        <w:t>Design of the Core-Shell (Ag (core)-SiO</w:t>
      </w:r>
      <w:r w:rsidR="003800A0" w:rsidRPr="00FB2641">
        <w:rPr>
          <w:rFonts w:ascii="Times New Roman" w:hAnsi="Times New Roman" w:cs="Times New Roman"/>
          <w:sz w:val="24"/>
          <w:szCs w:val="24"/>
          <w:vertAlign w:val="subscript"/>
        </w:rPr>
        <w:t>2</w:t>
      </w:r>
      <w:r w:rsidR="003800A0" w:rsidRPr="00FB2641">
        <w:rPr>
          <w:rFonts w:ascii="Times New Roman" w:hAnsi="Times New Roman" w:cs="Times New Roman"/>
          <w:sz w:val="24"/>
          <w:szCs w:val="24"/>
        </w:rPr>
        <w:t xml:space="preserve">.(shell) ) particle in </w:t>
      </w:r>
      <w:r w:rsidR="00DD0099" w:rsidRPr="00FB2641">
        <w:rPr>
          <w:rFonts w:ascii="Times New Roman" w:hAnsi="Times New Roman" w:cs="Times New Roman"/>
          <w:sz w:val="24"/>
          <w:szCs w:val="24"/>
        </w:rPr>
        <w:t>Lumerical</w:t>
      </w:r>
      <w:r w:rsidR="003800A0" w:rsidRPr="00FB2641">
        <w:rPr>
          <w:rFonts w:ascii="Times New Roman" w:hAnsi="Times New Roman" w:cs="Times New Roman"/>
          <w:sz w:val="24"/>
          <w:szCs w:val="24"/>
        </w:rPr>
        <w:t xml:space="preserve"> </w:t>
      </w:r>
    </w:p>
    <w:p w14:paraId="623B14CF" w14:textId="03C463A0" w:rsidR="00F25A29" w:rsidRPr="0057579C" w:rsidRDefault="003800A0" w:rsidP="003800A0">
      <w:pPr>
        <w:spacing w:after="0" w:line="360" w:lineRule="auto"/>
        <w:ind w:left="180" w:firstLine="540"/>
        <w:rPr>
          <w:rFonts w:ascii="Times New Roman" w:hAnsi="Times New Roman" w:cs="Times New Roman"/>
          <w:sz w:val="24"/>
          <w:szCs w:val="24"/>
        </w:rPr>
      </w:pPr>
      <w:r w:rsidRPr="00FB2641">
        <w:rPr>
          <w:rFonts w:ascii="Times New Roman" w:hAnsi="Times New Roman" w:cs="Times New Roman"/>
          <w:sz w:val="24"/>
          <w:szCs w:val="24"/>
        </w:rPr>
        <w:t>FDTD</w:t>
      </w:r>
      <w:r w:rsidRPr="00FB2641">
        <w:rPr>
          <w:rFonts w:ascii="Times New Roman" w:hAnsi="Times New Roman" w:cs="Times New Roman"/>
          <w:sz w:val="24"/>
          <w:szCs w:val="24"/>
        </w:rPr>
        <w:tab/>
      </w:r>
      <w:r w:rsidRPr="00FB2641">
        <w:rPr>
          <w:rFonts w:ascii="Times New Roman" w:hAnsi="Times New Roman" w:cs="Times New Roman"/>
          <w:sz w:val="24"/>
          <w:szCs w:val="24"/>
        </w:rPr>
        <w:tab/>
      </w:r>
      <w:r w:rsidRPr="00FB2641">
        <w:rPr>
          <w:rFonts w:ascii="Times New Roman" w:hAnsi="Times New Roman" w:cs="Times New Roman"/>
          <w:sz w:val="24"/>
          <w:szCs w:val="24"/>
        </w:rPr>
        <w:tab/>
      </w:r>
      <w:r w:rsidRPr="00FB2641">
        <w:rPr>
          <w:rFonts w:ascii="Times New Roman" w:hAnsi="Times New Roman" w:cs="Times New Roman"/>
          <w:sz w:val="24"/>
          <w:szCs w:val="24"/>
        </w:rPr>
        <w:tab/>
      </w:r>
      <w:r w:rsidRPr="00FB2641">
        <w:rPr>
          <w:rFonts w:ascii="Times New Roman" w:hAnsi="Times New Roman" w:cs="Times New Roman"/>
          <w:sz w:val="24"/>
          <w:szCs w:val="24"/>
        </w:rPr>
        <w:tab/>
      </w:r>
      <w:r w:rsidRPr="00FB2641">
        <w:rPr>
          <w:rFonts w:ascii="Times New Roman" w:hAnsi="Times New Roman" w:cs="Times New Roman"/>
          <w:sz w:val="24"/>
          <w:szCs w:val="24"/>
        </w:rPr>
        <w:tab/>
      </w:r>
      <w:r w:rsidRPr="00FB2641">
        <w:rPr>
          <w:rFonts w:ascii="Times New Roman" w:hAnsi="Times New Roman" w:cs="Times New Roman"/>
          <w:sz w:val="24"/>
          <w:szCs w:val="24"/>
        </w:rPr>
        <w:tab/>
      </w:r>
      <w:r w:rsidR="0049669A" w:rsidRPr="0057579C">
        <w:rPr>
          <w:rFonts w:ascii="Times New Roman" w:hAnsi="Times New Roman" w:cs="Times New Roman"/>
          <w:sz w:val="24"/>
          <w:szCs w:val="24"/>
        </w:rPr>
        <w:tab/>
      </w:r>
      <w:r w:rsidR="00124150" w:rsidRPr="0057579C">
        <w:rPr>
          <w:rFonts w:ascii="Times New Roman" w:hAnsi="Times New Roman" w:cs="Times New Roman"/>
          <w:sz w:val="24"/>
          <w:szCs w:val="24"/>
        </w:rPr>
        <w:tab/>
      </w:r>
      <w:r w:rsidR="00124150" w:rsidRPr="0057579C">
        <w:rPr>
          <w:rFonts w:ascii="Times New Roman" w:hAnsi="Times New Roman" w:cs="Times New Roman"/>
          <w:sz w:val="24"/>
          <w:szCs w:val="24"/>
        </w:rPr>
        <w:tab/>
        <w:t>1</w:t>
      </w:r>
      <w:r w:rsidR="00904F0E">
        <w:rPr>
          <w:rFonts w:ascii="Times New Roman" w:hAnsi="Times New Roman" w:cs="Times New Roman"/>
          <w:sz w:val="24"/>
          <w:szCs w:val="24"/>
        </w:rPr>
        <w:t>7</w:t>
      </w:r>
    </w:p>
    <w:p w14:paraId="1F5E0D75" w14:textId="77777777" w:rsidR="0016184D" w:rsidRPr="00FB2641" w:rsidRDefault="00D431BD" w:rsidP="00F25A29">
      <w:pPr>
        <w:spacing w:after="0" w:line="360" w:lineRule="auto"/>
        <w:ind w:left="180"/>
        <w:rPr>
          <w:rFonts w:ascii="Times New Roman" w:hAnsi="Times New Roman" w:cs="Times New Roman"/>
          <w:sz w:val="24"/>
          <w:szCs w:val="24"/>
          <w:bdr w:val="none" w:sz="0" w:space="0" w:color="auto" w:frame="1"/>
        </w:rPr>
      </w:pPr>
      <w:r>
        <w:rPr>
          <w:rFonts w:ascii="Times New Roman" w:hAnsi="Times New Roman" w:cs="Times New Roman"/>
          <w:sz w:val="24"/>
          <w:szCs w:val="24"/>
        </w:rPr>
        <w:t>4</w:t>
      </w:r>
      <w:r w:rsidR="00124150" w:rsidRPr="0057579C">
        <w:rPr>
          <w:rFonts w:ascii="Times New Roman" w:hAnsi="Times New Roman" w:cs="Times New Roman"/>
          <w:sz w:val="24"/>
          <w:szCs w:val="24"/>
        </w:rPr>
        <w:t>.</w:t>
      </w:r>
      <w:r>
        <w:rPr>
          <w:rFonts w:ascii="Times New Roman" w:hAnsi="Times New Roman" w:cs="Times New Roman"/>
          <w:sz w:val="24"/>
          <w:szCs w:val="24"/>
        </w:rPr>
        <w:t>1.2</w:t>
      </w:r>
      <w:r w:rsidR="00124150" w:rsidRPr="0057579C">
        <w:rPr>
          <w:rFonts w:ascii="Times New Roman" w:hAnsi="Times New Roman" w:cs="Times New Roman"/>
          <w:sz w:val="24"/>
          <w:szCs w:val="24"/>
        </w:rPr>
        <w:t xml:space="preserve"> </w:t>
      </w:r>
      <w:r w:rsidR="0016184D" w:rsidRPr="00FB2641">
        <w:rPr>
          <w:rFonts w:ascii="Times New Roman" w:hAnsi="Times New Roman" w:cs="Times New Roman"/>
          <w:sz w:val="24"/>
          <w:szCs w:val="24"/>
          <w:bdr w:val="none" w:sz="0" w:space="0" w:color="auto" w:frame="1"/>
        </w:rPr>
        <w:t xml:space="preserve">Diagrams illustrating the modeled a) Homogeneous nanoparticle </w:t>
      </w:r>
    </w:p>
    <w:p w14:paraId="46E4B8B4" w14:textId="77777777" w:rsidR="0016184D" w:rsidRPr="00FB2641" w:rsidRDefault="0016184D" w:rsidP="0016184D">
      <w:pPr>
        <w:spacing w:after="0" w:line="360" w:lineRule="auto"/>
        <w:ind w:left="180" w:firstLine="540"/>
        <w:rPr>
          <w:rFonts w:ascii="Times New Roman" w:hAnsi="Times New Roman" w:cs="Times New Roman"/>
          <w:sz w:val="24"/>
          <w:szCs w:val="24"/>
          <w:bdr w:val="none" w:sz="0" w:space="0" w:color="auto" w:frame="1"/>
        </w:rPr>
      </w:pPr>
      <w:r w:rsidRPr="00FB2641">
        <w:rPr>
          <w:rFonts w:ascii="Times New Roman" w:hAnsi="Times New Roman" w:cs="Times New Roman"/>
          <w:sz w:val="24"/>
          <w:szCs w:val="24"/>
          <w:bdr w:val="none" w:sz="0" w:space="0" w:color="auto" w:frame="1"/>
        </w:rPr>
        <w:t xml:space="preserve">configuration, b) Embedded Core-Shell nanoparticle configuration </w:t>
      </w:r>
    </w:p>
    <w:p w14:paraId="75788E87" w14:textId="09A5E486" w:rsidR="0016184D" w:rsidRDefault="0016184D" w:rsidP="0016184D">
      <w:pPr>
        <w:spacing w:after="0" w:line="360" w:lineRule="auto"/>
        <w:ind w:left="180" w:firstLine="540"/>
        <w:rPr>
          <w:rFonts w:ascii="Times New Roman" w:hAnsi="Times New Roman" w:cs="Times New Roman"/>
          <w:noProof/>
          <w:color w:val="000000"/>
          <w:sz w:val="24"/>
          <w:szCs w:val="24"/>
          <w:bdr w:val="none" w:sz="0" w:space="0" w:color="auto" w:frame="1"/>
        </w:rPr>
      </w:pPr>
      <w:r w:rsidRPr="00FB2641">
        <w:rPr>
          <w:rFonts w:ascii="Times New Roman" w:hAnsi="Times New Roman" w:cs="Times New Roman"/>
          <w:sz w:val="24"/>
          <w:szCs w:val="24"/>
          <w:bdr w:val="none" w:sz="0" w:space="0" w:color="auto" w:frame="1"/>
        </w:rPr>
        <w:t>and, c) Homogenous and Core-Shell nanopart</w:t>
      </w:r>
      <w:r w:rsidRPr="00E319F9">
        <w:rPr>
          <w:rFonts w:ascii="Times New Roman" w:hAnsi="Times New Roman" w:cs="Times New Roman"/>
          <w:noProof/>
          <w:color w:val="000000"/>
          <w:sz w:val="24"/>
          <w:szCs w:val="24"/>
          <w:bdr w:val="none" w:sz="0" w:space="0" w:color="auto" w:frame="1"/>
        </w:rPr>
        <w:t xml:space="preserve">icle in “Sandwich” </w:t>
      </w:r>
    </w:p>
    <w:p w14:paraId="0F9A40DD" w14:textId="325C9CB2" w:rsidR="00B65752" w:rsidRPr="0057579C" w:rsidRDefault="0016184D" w:rsidP="00B65752">
      <w:pPr>
        <w:spacing w:after="0" w:line="360" w:lineRule="auto"/>
        <w:ind w:firstLine="720"/>
        <w:rPr>
          <w:rFonts w:ascii="Times New Roman" w:hAnsi="Times New Roman" w:cs="Times New Roman"/>
          <w:sz w:val="24"/>
          <w:szCs w:val="24"/>
        </w:rPr>
      </w:pPr>
      <w:r w:rsidRPr="00E319F9">
        <w:rPr>
          <w:rFonts w:ascii="Times New Roman" w:hAnsi="Times New Roman" w:cs="Times New Roman"/>
          <w:noProof/>
          <w:color w:val="000000"/>
          <w:sz w:val="24"/>
          <w:szCs w:val="24"/>
          <w:bdr w:val="none" w:sz="0" w:space="0" w:color="auto" w:frame="1"/>
        </w:rPr>
        <w:t>configuration</w:t>
      </w:r>
      <w:r w:rsidR="0049669A" w:rsidRPr="0057579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9669A" w:rsidRPr="0057579C">
        <w:rPr>
          <w:rFonts w:ascii="Times New Roman" w:hAnsi="Times New Roman" w:cs="Times New Roman"/>
          <w:sz w:val="24"/>
          <w:szCs w:val="24"/>
        </w:rPr>
        <w:tab/>
      </w:r>
      <w:r w:rsidR="0049669A" w:rsidRPr="0057579C">
        <w:rPr>
          <w:rFonts w:ascii="Times New Roman" w:hAnsi="Times New Roman" w:cs="Times New Roman"/>
          <w:sz w:val="24"/>
          <w:szCs w:val="24"/>
        </w:rPr>
        <w:tab/>
      </w:r>
      <w:r w:rsidR="0049669A" w:rsidRPr="0057579C">
        <w:rPr>
          <w:rFonts w:ascii="Times New Roman" w:hAnsi="Times New Roman" w:cs="Times New Roman"/>
          <w:sz w:val="24"/>
          <w:szCs w:val="24"/>
        </w:rPr>
        <w:tab/>
      </w:r>
      <w:r w:rsidR="00192E8E">
        <w:rPr>
          <w:rFonts w:ascii="Times New Roman" w:hAnsi="Times New Roman" w:cs="Times New Roman"/>
          <w:sz w:val="24"/>
          <w:szCs w:val="24"/>
        </w:rPr>
        <w:t>19</w:t>
      </w:r>
    </w:p>
    <w:p w14:paraId="3D471D7E" w14:textId="77777777" w:rsidR="00B65752" w:rsidRDefault="00B65752" w:rsidP="00F25A29">
      <w:pPr>
        <w:spacing w:after="0" w:line="360" w:lineRule="auto"/>
        <w:ind w:left="180"/>
        <w:rPr>
          <w:rFonts w:ascii="Times New Roman" w:hAnsi="Times New Roman" w:cs="Times New Roman"/>
          <w:noProof/>
          <w:color w:val="000000"/>
          <w:sz w:val="24"/>
          <w:szCs w:val="24"/>
          <w:bdr w:val="none" w:sz="0" w:space="0" w:color="auto" w:frame="1"/>
        </w:rPr>
      </w:pPr>
      <w:r>
        <w:rPr>
          <w:rFonts w:ascii="Times New Roman" w:hAnsi="Times New Roman" w:cs="Times New Roman"/>
          <w:sz w:val="24"/>
          <w:szCs w:val="24"/>
        </w:rPr>
        <w:t>4.1.3</w:t>
      </w:r>
      <w:r w:rsidR="0049669A" w:rsidRPr="0057579C">
        <w:rPr>
          <w:rFonts w:ascii="Times New Roman" w:hAnsi="Times New Roman" w:cs="Times New Roman"/>
          <w:sz w:val="24"/>
          <w:szCs w:val="24"/>
        </w:rPr>
        <w:tab/>
      </w:r>
      <w:r w:rsidRPr="00E319F9">
        <w:rPr>
          <w:rFonts w:ascii="Times New Roman" w:hAnsi="Times New Roman" w:cs="Times New Roman"/>
          <w:noProof/>
          <w:color w:val="000000"/>
          <w:sz w:val="24"/>
          <w:szCs w:val="24"/>
          <w:bdr w:val="none" w:sz="0" w:space="0" w:color="auto" w:frame="1"/>
        </w:rPr>
        <w:t xml:space="preserve">Diagrams illustrating the modeled a) </w:t>
      </w:r>
      <w:r w:rsidRPr="00263893">
        <w:rPr>
          <w:rFonts w:ascii="Times New Roman" w:hAnsi="Times New Roman" w:cs="Times New Roman"/>
          <w:noProof/>
          <w:color w:val="000000"/>
          <w:sz w:val="24"/>
          <w:szCs w:val="24"/>
          <w:bdr w:val="none" w:sz="0" w:space="0" w:color="auto" w:frame="1"/>
        </w:rPr>
        <w:t xml:space="preserve">Representation of different </w:t>
      </w:r>
    </w:p>
    <w:p w14:paraId="50561C13" w14:textId="77777777" w:rsidR="00B65752" w:rsidRDefault="00B65752" w:rsidP="00B65752">
      <w:pPr>
        <w:spacing w:after="0" w:line="360" w:lineRule="auto"/>
        <w:ind w:left="180" w:firstLine="540"/>
        <w:rPr>
          <w:rFonts w:ascii="Times New Roman" w:hAnsi="Times New Roman" w:cs="Times New Roman"/>
          <w:noProof/>
          <w:color w:val="000000"/>
          <w:sz w:val="24"/>
          <w:szCs w:val="24"/>
          <w:bdr w:val="none" w:sz="0" w:space="0" w:color="auto" w:frame="1"/>
        </w:rPr>
      </w:pPr>
      <w:r w:rsidRPr="00263893">
        <w:rPr>
          <w:rFonts w:ascii="Times New Roman" w:hAnsi="Times New Roman" w:cs="Times New Roman"/>
          <w:noProof/>
          <w:color w:val="000000"/>
          <w:sz w:val="24"/>
          <w:szCs w:val="24"/>
          <w:bdr w:val="none" w:sz="0" w:space="0" w:color="auto" w:frame="1"/>
        </w:rPr>
        <w:t xml:space="preserve">core-shell nanoparticles: </w:t>
      </w:r>
      <w:r>
        <w:rPr>
          <w:rFonts w:ascii="Times New Roman" w:hAnsi="Times New Roman" w:cs="Times New Roman"/>
          <w:noProof/>
          <w:color w:val="000000"/>
          <w:sz w:val="24"/>
          <w:szCs w:val="24"/>
          <w:bdr w:val="none" w:sz="0" w:space="0" w:color="auto" w:frame="1"/>
        </w:rPr>
        <w:t>A</w:t>
      </w:r>
      <w:r w:rsidRPr="00263893">
        <w:rPr>
          <w:rFonts w:ascii="Times New Roman" w:hAnsi="Times New Roman" w:cs="Times New Roman"/>
          <w:noProof/>
          <w:color w:val="000000"/>
          <w:sz w:val="24"/>
          <w:szCs w:val="24"/>
          <w:bdr w:val="none" w:sz="0" w:space="0" w:color="auto" w:frame="1"/>
        </w:rPr>
        <w:t xml:space="preserve">) Spherical metal core – hollow spherical </w:t>
      </w:r>
    </w:p>
    <w:p w14:paraId="56A676AA" w14:textId="77777777" w:rsidR="00B65752" w:rsidRDefault="00B65752" w:rsidP="00B65752">
      <w:pPr>
        <w:spacing w:after="0" w:line="360" w:lineRule="auto"/>
        <w:ind w:left="720"/>
        <w:rPr>
          <w:rFonts w:ascii="Times New Roman" w:hAnsi="Times New Roman" w:cs="Times New Roman"/>
          <w:noProof/>
          <w:color w:val="000000"/>
          <w:sz w:val="24"/>
          <w:szCs w:val="24"/>
          <w:bdr w:val="none" w:sz="0" w:space="0" w:color="auto" w:frame="1"/>
        </w:rPr>
      </w:pPr>
      <w:r w:rsidRPr="00263893">
        <w:rPr>
          <w:rFonts w:ascii="Times New Roman" w:hAnsi="Times New Roman" w:cs="Times New Roman"/>
          <w:noProof/>
          <w:color w:val="000000"/>
          <w:sz w:val="24"/>
          <w:szCs w:val="24"/>
          <w:bdr w:val="none" w:sz="0" w:space="0" w:color="auto" w:frame="1"/>
        </w:rPr>
        <w:t xml:space="preserve">dielectric shell; </w:t>
      </w:r>
      <w:r>
        <w:rPr>
          <w:rFonts w:ascii="Times New Roman" w:hAnsi="Times New Roman" w:cs="Times New Roman"/>
          <w:noProof/>
          <w:color w:val="000000"/>
          <w:sz w:val="24"/>
          <w:szCs w:val="24"/>
          <w:bdr w:val="none" w:sz="0" w:space="0" w:color="auto" w:frame="1"/>
        </w:rPr>
        <w:t>B</w:t>
      </w:r>
      <w:r w:rsidRPr="00263893">
        <w:rPr>
          <w:rFonts w:ascii="Times New Roman" w:hAnsi="Times New Roman" w:cs="Times New Roman"/>
          <w:noProof/>
          <w:color w:val="000000"/>
          <w:sz w:val="24"/>
          <w:szCs w:val="24"/>
          <w:bdr w:val="none" w:sz="0" w:space="0" w:color="auto" w:frame="1"/>
        </w:rPr>
        <w:t xml:space="preserve">) Spheroidal metal core – hollow spheroidal dielectric </w:t>
      </w:r>
    </w:p>
    <w:p w14:paraId="5EBA8EED" w14:textId="77777777" w:rsidR="00F134CB" w:rsidRDefault="00B65752" w:rsidP="00B65752">
      <w:pPr>
        <w:spacing w:after="0" w:line="360" w:lineRule="auto"/>
        <w:ind w:left="720"/>
        <w:rPr>
          <w:rFonts w:ascii="Times New Roman" w:hAnsi="Times New Roman" w:cs="Times New Roman"/>
          <w:noProof/>
          <w:color w:val="000000"/>
          <w:sz w:val="24"/>
          <w:szCs w:val="24"/>
          <w:bdr w:val="none" w:sz="0" w:space="0" w:color="auto" w:frame="1"/>
        </w:rPr>
      </w:pPr>
      <w:r w:rsidRPr="00263893">
        <w:rPr>
          <w:rFonts w:ascii="Times New Roman" w:hAnsi="Times New Roman" w:cs="Times New Roman"/>
          <w:noProof/>
          <w:color w:val="000000"/>
          <w:sz w:val="24"/>
          <w:szCs w:val="24"/>
          <w:bdr w:val="none" w:sz="0" w:space="0" w:color="auto" w:frame="1"/>
        </w:rPr>
        <w:t xml:space="preserve">shell; </w:t>
      </w:r>
      <w:r>
        <w:rPr>
          <w:rFonts w:ascii="Times New Roman" w:hAnsi="Times New Roman" w:cs="Times New Roman"/>
          <w:noProof/>
          <w:color w:val="000000"/>
          <w:sz w:val="24"/>
          <w:szCs w:val="24"/>
          <w:bdr w:val="none" w:sz="0" w:space="0" w:color="auto" w:frame="1"/>
        </w:rPr>
        <w:t>C</w:t>
      </w:r>
      <w:r w:rsidRPr="00263893">
        <w:rPr>
          <w:rFonts w:ascii="Times New Roman" w:hAnsi="Times New Roman" w:cs="Times New Roman"/>
          <w:noProof/>
          <w:color w:val="000000"/>
          <w:sz w:val="24"/>
          <w:szCs w:val="24"/>
          <w:bdr w:val="none" w:sz="0" w:space="0" w:color="auto" w:frame="1"/>
        </w:rPr>
        <w:t xml:space="preserve">) Cubical metal core – hollow cubical dielectric shell; </w:t>
      </w:r>
      <w:r>
        <w:rPr>
          <w:rFonts w:ascii="Times New Roman" w:hAnsi="Times New Roman" w:cs="Times New Roman"/>
          <w:noProof/>
          <w:color w:val="000000"/>
          <w:sz w:val="24"/>
          <w:szCs w:val="24"/>
          <w:bdr w:val="none" w:sz="0" w:space="0" w:color="auto" w:frame="1"/>
        </w:rPr>
        <w:t>D</w:t>
      </w:r>
      <w:r w:rsidRPr="00263893">
        <w:rPr>
          <w:rFonts w:ascii="Times New Roman" w:hAnsi="Times New Roman" w:cs="Times New Roman"/>
          <w:noProof/>
          <w:color w:val="000000"/>
          <w:sz w:val="24"/>
          <w:szCs w:val="24"/>
          <w:bdr w:val="none" w:sz="0" w:space="0" w:color="auto" w:frame="1"/>
        </w:rPr>
        <w:t xml:space="preserve">) </w:t>
      </w:r>
    </w:p>
    <w:p w14:paraId="3BBF97BC" w14:textId="77777777" w:rsidR="00F134CB" w:rsidRDefault="00B65752" w:rsidP="00B65752">
      <w:pPr>
        <w:spacing w:after="0" w:line="360" w:lineRule="auto"/>
        <w:ind w:left="720"/>
        <w:rPr>
          <w:rFonts w:ascii="Times New Roman" w:hAnsi="Times New Roman" w:cs="Times New Roman"/>
          <w:noProof/>
          <w:color w:val="000000"/>
          <w:sz w:val="24"/>
          <w:szCs w:val="24"/>
          <w:bdr w:val="none" w:sz="0" w:space="0" w:color="auto" w:frame="1"/>
        </w:rPr>
      </w:pPr>
      <w:r w:rsidRPr="00263893">
        <w:rPr>
          <w:rFonts w:ascii="Times New Roman" w:hAnsi="Times New Roman" w:cs="Times New Roman"/>
          <w:noProof/>
          <w:color w:val="000000"/>
          <w:sz w:val="24"/>
          <w:szCs w:val="24"/>
          <w:bdr w:val="none" w:sz="0" w:space="0" w:color="auto" w:frame="1"/>
        </w:rPr>
        <w:t xml:space="preserve">Cylindrical metal core – hollow cylindrical dielectric shell; </w:t>
      </w:r>
      <w:r>
        <w:rPr>
          <w:rFonts w:ascii="Times New Roman" w:hAnsi="Times New Roman" w:cs="Times New Roman"/>
          <w:noProof/>
          <w:color w:val="000000"/>
          <w:sz w:val="24"/>
          <w:szCs w:val="24"/>
          <w:bdr w:val="none" w:sz="0" w:space="0" w:color="auto" w:frame="1"/>
        </w:rPr>
        <w:t>E</w:t>
      </w:r>
      <w:r w:rsidRPr="00263893">
        <w:rPr>
          <w:rFonts w:ascii="Times New Roman" w:hAnsi="Times New Roman" w:cs="Times New Roman"/>
          <w:noProof/>
          <w:color w:val="000000"/>
          <w:sz w:val="24"/>
          <w:szCs w:val="24"/>
          <w:bdr w:val="none" w:sz="0" w:space="0" w:color="auto" w:frame="1"/>
        </w:rPr>
        <w:t xml:space="preserve">) Pyramidal </w:t>
      </w:r>
    </w:p>
    <w:p w14:paraId="2BB714D6" w14:textId="6C6E246D" w:rsidR="00F25A29" w:rsidRPr="00F134CB" w:rsidRDefault="00B65752" w:rsidP="00F134CB">
      <w:pPr>
        <w:spacing w:after="0" w:line="360" w:lineRule="auto"/>
        <w:ind w:left="720"/>
        <w:rPr>
          <w:rFonts w:ascii="Times New Roman" w:hAnsi="Times New Roman" w:cs="Times New Roman"/>
          <w:noProof/>
          <w:color w:val="000000"/>
          <w:sz w:val="24"/>
          <w:szCs w:val="24"/>
          <w:bdr w:val="none" w:sz="0" w:space="0" w:color="auto" w:frame="1"/>
        </w:rPr>
      </w:pPr>
      <w:r w:rsidRPr="00263893">
        <w:rPr>
          <w:rFonts w:ascii="Times New Roman" w:hAnsi="Times New Roman" w:cs="Times New Roman"/>
          <w:noProof/>
          <w:color w:val="000000"/>
          <w:sz w:val="24"/>
          <w:szCs w:val="24"/>
          <w:bdr w:val="none" w:sz="0" w:space="0" w:color="auto" w:frame="1"/>
        </w:rPr>
        <w:t>metal core – hollow pyramidal dielectric shell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92E8E">
        <w:rPr>
          <w:rFonts w:ascii="Times New Roman" w:hAnsi="Times New Roman" w:cs="Times New Roman"/>
          <w:sz w:val="24"/>
          <w:szCs w:val="24"/>
        </w:rPr>
        <w:t>20</w:t>
      </w:r>
    </w:p>
    <w:p w14:paraId="7085028B" w14:textId="77777777" w:rsidR="007D189A" w:rsidRPr="007D189A" w:rsidRDefault="00F134CB" w:rsidP="00F25A29">
      <w:pPr>
        <w:spacing w:after="0" w:line="360" w:lineRule="auto"/>
        <w:ind w:left="180"/>
        <w:rPr>
          <w:rFonts w:ascii="Times New Roman" w:hAnsi="Times New Roman" w:cs="Times New Roman"/>
          <w:bCs/>
          <w:sz w:val="24"/>
          <w:szCs w:val="24"/>
        </w:rPr>
      </w:pPr>
      <w:r>
        <w:rPr>
          <w:rFonts w:ascii="Times New Roman" w:hAnsi="Times New Roman" w:cs="Times New Roman"/>
          <w:sz w:val="24"/>
          <w:szCs w:val="24"/>
        </w:rPr>
        <w:t>4.1.4</w:t>
      </w:r>
      <w:r w:rsidR="0049669A" w:rsidRPr="0057579C">
        <w:rPr>
          <w:rFonts w:ascii="Times New Roman" w:hAnsi="Times New Roman" w:cs="Times New Roman"/>
          <w:sz w:val="24"/>
          <w:szCs w:val="24"/>
        </w:rPr>
        <w:tab/>
      </w:r>
      <w:r w:rsidRPr="007D189A">
        <w:rPr>
          <w:rFonts w:ascii="Times New Roman" w:hAnsi="Times New Roman" w:cs="Times New Roman"/>
          <w:bCs/>
          <w:sz w:val="24"/>
          <w:szCs w:val="24"/>
        </w:rPr>
        <w:t xml:space="preserve">Diagrams depicting a) the embedded core-shell nanoparticle configuration </w:t>
      </w:r>
    </w:p>
    <w:p w14:paraId="0217BA21" w14:textId="77777777" w:rsidR="007D189A" w:rsidRPr="007D189A" w:rsidRDefault="00F134CB" w:rsidP="007D189A">
      <w:pPr>
        <w:spacing w:after="0" w:line="360" w:lineRule="auto"/>
        <w:ind w:left="180" w:firstLine="540"/>
        <w:rPr>
          <w:rFonts w:ascii="Times New Roman" w:hAnsi="Times New Roman" w:cs="Times New Roman"/>
          <w:bCs/>
          <w:sz w:val="24"/>
          <w:szCs w:val="24"/>
        </w:rPr>
      </w:pPr>
      <w:r w:rsidRPr="007D189A">
        <w:rPr>
          <w:rFonts w:ascii="Times New Roman" w:hAnsi="Times New Roman" w:cs="Times New Roman"/>
          <w:bCs/>
          <w:sz w:val="24"/>
          <w:szCs w:val="24"/>
        </w:rPr>
        <w:t xml:space="preserve">utilized to determine the optimal shape for embedding core-shell </w:t>
      </w:r>
    </w:p>
    <w:p w14:paraId="3B897AD4" w14:textId="77777777" w:rsidR="007D189A" w:rsidRPr="007D189A" w:rsidRDefault="00F134CB" w:rsidP="007D189A">
      <w:pPr>
        <w:spacing w:after="0" w:line="360" w:lineRule="auto"/>
        <w:ind w:left="180" w:firstLine="540"/>
        <w:rPr>
          <w:rFonts w:ascii="Times New Roman" w:hAnsi="Times New Roman" w:cs="Times New Roman"/>
          <w:bCs/>
          <w:sz w:val="24"/>
          <w:szCs w:val="24"/>
        </w:rPr>
      </w:pPr>
      <w:r w:rsidRPr="007D189A">
        <w:rPr>
          <w:rFonts w:ascii="Times New Roman" w:hAnsi="Times New Roman" w:cs="Times New Roman"/>
          <w:bCs/>
          <w:sz w:val="24"/>
          <w:szCs w:val="24"/>
        </w:rPr>
        <w:t xml:space="preserve">nanostructures within the absorber layer, and b) configuration of </w:t>
      </w:r>
    </w:p>
    <w:p w14:paraId="29A71236" w14:textId="2E17EE74" w:rsidR="00F25A29" w:rsidRPr="0057579C" w:rsidRDefault="00F134CB" w:rsidP="007D189A">
      <w:pPr>
        <w:spacing w:after="0" w:line="360" w:lineRule="auto"/>
        <w:ind w:left="720"/>
        <w:rPr>
          <w:rFonts w:ascii="Times New Roman" w:hAnsi="Times New Roman" w:cs="Times New Roman"/>
          <w:sz w:val="24"/>
          <w:szCs w:val="24"/>
        </w:rPr>
      </w:pPr>
      <w:r w:rsidRPr="007D189A">
        <w:rPr>
          <w:rFonts w:ascii="Times New Roman" w:hAnsi="Times New Roman" w:cs="Times New Roman"/>
          <w:bCs/>
          <w:sz w:val="24"/>
          <w:szCs w:val="24"/>
        </w:rPr>
        <w:lastRenderedPageBreak/>
        <w:t>homogenous</w:t>
      </w:r>
      <w:r w:rsidR="007D189A" w:rsidRPr="007D189A">
        <w:rPr>
          <w:rFonts w:ascii="Times New Roman" w:hAnsi="Times New Roman" w:cs="Times New Roman"/>
          <w:bCs/>
          <w:sz w:val="24"/>
          <w:szCs w:val="24"/>
        </w:rPr>
        <w:t xml:space="preserve"> </w:t>
      </w:r>
      <w:r w:rsidRPr="007D189A">
        <w:rPr>
          <w:rFonts w:ascii="Times New Roman" w:hAnsi="Times New Roman" w:cs="Times New Roman"/>
          <w:bCs/>
          <w:sz w:val="24"/>
          <w:szCs w:val="24"/>
        </w:rPr>
        <w:t>nanoparticle and differently shaped embedded core-shell</w:t>
      </w:r>
      <w:r w:rsidR="007D189A" w:rsidRPr="007D189A">
        <w:rPr>
          <w:rFonts w:ascii="Times New Roman" w:hAnsi="Times New Roman" w:cs="Times New Roman"/>
          <w:bCs/>
          <w:sz w:val="24"/>
          <w:szCs w:val="24"/>
        </w:rPr>
        <w:t xml:space="preserve"> </w:t>
      </w:r>
      <w:r w:rsidRPr="007D189A">
        <w:rPr>
          <w:rFonts w:ascii="Times New Roman" w:hAnsi="Times New Roman" w:cs="Times New Roman"/>
          <w:bCs/>
          <w:sz w:val="24"/>
          <w:szCs w:val="24"/>
        </w:rPr>
        <w:t>nanostructure to determine the optimal “sandwich” configuration</w:t>
      </w:r>
      <w:r w:rsidR="007D189A" w:rsidRPr="007D189A">
        <w:rPr>
          <w:rFonts w:ascii="Times New Roman" w:hAnsi="Times New Roman" w:cs="Times New Roman"/>
          <w:bCs/>
          <w:sz w:val="24"/>
          <w:szCs w:val="24"/>
        </w:rPr>
        <w:t xml:space="preserve"> </w:t>
      </w:r>
      <w:r w:rsidR="007D189A" w:rsidRPr="007D189A">
        <w:rPr>
          <w:rFonts w:ascii="Times New Roman" w:hAnsi="Times New Roman" w:cs="Times New Roman"/>
          <w:bCs/>
          <w:sz w:val="24"/>
          <w:szCs w:val="24"/>
        </w:rPr>
        <w:tab/>
      </w:r>
      <w:r w:rsidR="007D189A">
        <w:rPr>
          <w:rFonts w:ascii="Times New Roman" w:hAnsi="Times New Roman" w:cs="Times New Roman"/>
          <w:bCs/>
          <w:color w:val="FF0000"/>
          <w:sz w:val="24"/>
          <w:szCs w:val="24"/>
        </w:rPr>
        <w:tab/>
      </w:r>
      <w:r w:rsidR="00192E8E">
        <w:rPr>
          <w:rFonts w:ascii="Times New Roman" w:hAnsi="Times New Roman" w:cs="Times New Roman"/>
          <w:sz w:val="24"/>
          <w:szCs w:val="24"/>
        </w:rPr>
        <w:t>21</w:t>
      </w:r>
    </w:p>
    <w:p w14:paraId="31841458" w14:textId="77777777" w:rsidR="0095230C" w:rsidRDefault="0095230C" w:rsidP="001A425B">
      <w:pPr>
        <w:spacing w:after="0" w:line="360" w:lineRule="auto"/>
        <w:ind w:left="180"/>
        <w:rPr>
          <w:rFonts w:ascii="Times New Roman" w:hAnsi="Times New Roman" w:cs="Times New Roman"/>
          <w:noProof/>
          <w:color w:val="000000"/>
          <w:sz w:val="24"/>
          <w:szCs w:val="24"/>
          <w:bdr w:val="none" w:sz="0" w:space="0" w:color="auto" w:frame="1"/>
        </w:rPr>
      </w:pPr>
      <w:r>
        <w:rPr>
          <w:rFonts w:ascii="Times New Roman" w:hAnsi="Times New Roman" w:cs="Times New Roman"/>
          <w:sz w:val="24"/>
          <w:szCs w:val="24"/>
        </w:rPr>
        <w:t>4.1.5</w:t>
      </w:r>
      <w:r w:rsidR="00AC76F6">
        <w:tab/>
      </w:r>
      <w:r w:rsidRPr="00E319F9">
        <w:rPr>
          <w:rFonts w:ascii="Times New Roman" w:hAnsi="Times New Roman" w:cs="Times New Roman"/>
          <w:noProof/>
          <w:color w:val="000000"/>
          <w:sz w:val="24"/>
          <w:szCs w:val="24"/>
          <w:bdr w:val="none" w:sz="0" w:space="0" w:color="auto" w:frame="1"/>
        </w:rPr>
        <w:t xml:space="preserve">Diagrams illustrating the modeled a) </w:t>
      </w:r>
      <w:r>
        <w:rPr>
          <w:rFonts w:ascii="Times New Roman" w:hAnsi="Times New Roman" w:cs="Times New Roman"/>
          <w:noProof/>
          <w:color w:val="000000"/>
          <w:sz w:val="24"/>
          <w:szCs w:val="24"/>
          <w:bdr w:val="none" w:sz="0" w:space="0" w:color="auto" w:frame="1"/>
        </w:rPr>
        <w:t xml:space="preserve">Arrays of </w:t>
      </w:r>
      <w:r w:rsidRPr="00E319F9">
        <w:rPr>
          <w:rFonts w:ascii="Times New Roman" w:hAnsi="Times New Roman" w:cs="Times New Roman"/>
          <w:noProof/>
          <w:color w:val="000000"/>
          <w:sz w:val="24"/>
          <w:szCs w:val="24"/>
          <w:bdr w:val="none" w:sz="0" w:space="0" w:color="auto" w:frame="1"/>
        </w:rPr>
        <w:t xml:space="preserve"> </w:t>
      </w:r>
      <w:r>
        <w:rPr>
          <w:rFonts w:ascii="Times New Roman" w:hAnsi="Times New Roman" w:cs="Times New Roman"/>
          <w:noProof/>
          <w:color w:val="000000"/>
          <w:sz w:val="24"/>
          <w:szCs w:val="24"/>
          <w:bdr w:val="none" w:sz="0" w:space="0" w:color="auto" w:frame="1"/>
        </w:rPr>
        <w:t xml:space="preserve">sphecial “sandwich” </w:t>
      </w:r>
    </w:p>
    <w:p w14:paraId="20FBA989" w14:textId="77777777" w:rsidR="0095230C" w:rsidRDefault="0095230C" w:rsidP="0095230C">
      <w:pPr>
        <w:spacing w:after="0" w:line="360" w:lineRule="auto"/>
        <w:ind w:left="720"/>
        <w:rPr>
          <w:rFonts w:ascii="Times New Roman" w:hAnsi="Times New Roman" w:cs="Times New Roman"/>
          <w:noProof/>
          <w:color w:val="000000"/>
          <w:sz w:val="24"/>
          <w:szCs w:val="24"/>
          <w:bdr w:val="none" w:sz="0" w:space="0" w:color="auto" w:frame="1"/>
        </w:rPr>
      </w:pPr>
      <w:r w:rsidRPr="00E319F9">
        <w:rPr>
          <w:rFonts w:ascii="Times New Roman" w:hAnsi="Times New Roman" w:cs="Times New Roman"/>
          <w:noProof/>
          <w:color w:val="000000"/>
          <w:sz w:val="24"/>
          <w:szCs w:val="24"/>
          <w:bdr w:val="none" w:sz="0" w:space="0" w:color="auto" w:frame="1"/>
        </w:rPr>
        <w:t xml:space="preserve">nanoparticle configuration, b) </w:t>
      </w:r>
      <w:r>
        <w:rPr>
          <w:rFonts w:ascii="Times New Roman" w:hAnsi="Times New Roman" w:cs="Times New Roman"/>
          <w:noProof/>
          <w:color w:val="000000"/>
          <w:sz w:val="24"/>
          <w:szCs w:val="24"/>
          <w:bdr w:val="none" w:sz="0" w:space="0" w:color="auto" w:frame="1"/>
        </w:rPr>
        <w:t>Arrays of e</w:t>
      </w:r>
      <w:r w:rsidRPr="00E319F9">
        <w:rPr>
          <w:rFonts w:ascii="Times New Roman" w:hAnsi="Times New Roman" w:cs="Times New Roman"/>
          <w:noProof/>
          <w:color w:val="000000"/>
          <w:sz w:val="24"/>
          <w:szCs w:val="24"/>
          <w:bdr w:val="none" w:sz="0" w:space="0" w:color="auto" w:frame="1"/>
        </w:rPr>
        <w:t xml:space="preserve">mbedded </w:t>
      </w:r>
      <w:r>
        <w:rPr>
          <w:rFonts w:ascii="Times New Roman" w:hAnsi="Times New Roman" w:cs="Times New Roman"/>
          <w:noProof/>
          <w:color w:val="000000"/>
          <w:sz w:val="24"/>
          <w:szCs w:val="24"/>
          <w:bdr w:val="none" w:sz="0" w:space="0" w:color="auto" w:frame="1"/>
        </w:rPr>
        <w:t>pyramidal</w:t>
      </w:r>
      <w:r w:rsidRPr="00E319F9">
        <w:rPr>
          <w:rFonts w:ascii="Times New Roman" w:hAnsi="Times New Roman" w:cs="Times New Roman"/>
          <w:noProof/>
          <w:color w:val="000000"/>
          <w:sz w:val="24"/>
          <w:szCs w:val="24"/>
          <w:bdr w:val="none" w:sz="0" w:space="0" w:color="auto" w:frame="1"/>
        </w:rPr>
        <w:t xml:space="preserve"> Core-Shell nanoparticle configuration and, c) </w:t>
      </w:r>
      <w:r>
        <w:rPr>
          <w:rFonts w:ascii="Times New Roman" w:hAnsi="Times New Roman" w:cs="Times New Roman"/>
          <w:noProof/>
          <w:color w:val="000000"/>
          <w:sz w:val="24"/>
          <w:szCs w:val="24"/>
          <w:bdr w:val="none" w:sz="0" w:space="0" w:color="auto" w:frame="1"/>
        </w:rPr>
        <w:t xml:space="preserve">Arrays of “sandwich” naoparticle </w:t>
      </w:r>
    </w:p>
    <w:p w14:paraId="3171D294" w14:textId="77777777" w:rsidR="0095230C" w:rsidRDefault="0095230C" w:rsidP="0095230C">
      <w:pPr>
        <w:spacing w:after="0" w:line="360" w:lineRule="auto"/>
        <w:ind w:left="720"/>
        <w:rPr>
          <w:rFonts w:ascii="Times New Roman" w:hAnsi="Times New Roman" w:cs="Times New Roman"/>
          <w:noProof/>
          <w:color w:val="000000"/>
          <w:sz w:val="24"/>
          <w:szCs w:val="24"/>
          <w:bdr w:val="none" w:sz="0" w:space="0" w:color="auto" w:frame="1"/>
        </w:rPr>
      </w:pPr>
      <w:r>
        <w:rPr>
          <w:rFonts w:ascii="Times New Roman" w:hAnsi="Times New Roman" w:cs="Times New Roman"/>
          <w:noProof/>
          <w:color w:val="000000"/>
          <w:sz w:val="24"/>
          <w:szCs w:val="24"/>
          <w:bdr w:val="none" w:sz="0" w:space="0" w:color="auto" w:frame="1"/>
        </w:rPr>
        <w:t>configuration comprising spherical h</w:t>
      </w:r>
      <w:r w:rsidRPr="00E319F9">
        <w:rPr>
          <w:rFonts w:ascii="Times New Roman" w:hAnsi="Times New Roman" w:cs="Times New Roman"/>
          <w:noProof/>
          <w:color w:val="000000"/>
          <w:sz w:val="24"/>
          <w:szCs w:val="24"/>
          <w:bdr w:val="none" w:sz="0" w:space="0" w:color="auto" w:frame="1"/>
        </w:rPr>
        <w:t xml:space="preserve">omogenous </w:t>
      </w:r>
      <w:r>
        <w:rPr>
          <w:rFonts w:ascii="Times New Roman" w:hAnsi="Times New Roman" w:cs="Times New Roman"/>
          <w:noProof/>
          <w:color w:val="000000"/>
          <w:sz w:val="24"/>
          <w:szCs w:val="24"/>
          <w:bdr w:val="none" w:sz="0" w:space="0" w:color="auto" w:frame="1"/>
        </w:rPr>
        <w:t xml:space="preserve">NP on top of Si substrate </w:t>
      </w:r>
    </w:p>
    <w:p w14:paraId="703A36C0" w14:textId="7BF3B6A5" w:rsidR="00A0661E" w:rsidRPr="0057579C" w:rsidRDefault="0095230C" w:rsidP="0095230C">
      <w:pPr>
        <w:spacing w:after="0" w:line="360" w:lineRule="auto"/>
        <w:ind w:left="720"/>
        <w:rPr>
          <w:rFonts w:ascii="Times New Roman" w:hAnsi="Times New Roman" w:cs="Times New Roman"/>
          <w:sz w:val="24"/>
          <w:szCs w:val="24"/>
        </w:rPr>
      </w:pPr>
      <w:r w:rsidRPr="00E319F9">
        <w:rPr>
          <w:rFonts w:ascii="Times New Roman" w:hAnsi="Times New Roman" w:cs="Times New Roman"/>
          <w:noProof/>
          <w:color w:val="000000"/>
          <w:sz w:val="24"/>
          <w:szCs w:val="24"/>
          <w:bdr w:val="none" w:sz="0" w:space="0" w:color="auto" w:frame="1"/>
        </w:rPr>
        <w:t xml:space="preserve">and Core-Shell </w:t>
      </w:r>
      <w:r>
        <w:rPr>
          <w:rFonts w:ascii="Times New Roman" w:hAnsi="Times New Roman" w:cs="Times New Roman"/>
          <w:noProof/>
          <w:color w:val="000000"/>
          <w:sz w:val="24"/>
          <w:szCs w:val="24"/>
          <w:bdr w:val="none" w:sz="0" w:space="0" w:color="auto" w:frame="1"/>
        </w:rPr>
        <w:t>NP</w:t>
      </w:r>
      <w:r w:rsidRPr="00E319F9">
        <w:rPr>
          <w:rFonts w:ascii="Times New Roman" w:hAnsi="Times New Roman" w:cs="Times New Roman"/>
          <w:noProof/>
          <w:color w:val="000000"/>
          <w:sz w:val="24"/>
          <w:szCs w:val="24"/>
          <w:bdr w:val="none" w:sz="0" w:space="0" w:color="auto" w:frame="1"/>
        </w:rPr>
        <w:t xml:space="preserve"> </w:t>
      </w:r>
      <w:r>
        <w:rPr>
          <w:rFonts w:ascii="Times New Roman" w:hAnsi="Times New Roman" w:cs="Times New Roman"/>
          <w:noProof/>
          <w:color w:val="000000"/>
          <w:sz w:val="24"/>
          <w:szCs w:val="24"/>
          <w:bdr w:val="none" w:sz="0" w:space="0" w:color="auto" w:frame="1"/>
        </w:rPr>
        <w:t>embedded inside the substrate</w:t>
      </w:r>
      <w:r>
        <w:rPr>
          <w:rFonts w:ascii="Times New Roman" w:hAnsi="Times New Roman" w:cs="Times New Roman"/>
          <w:noProof/>
          <w:color w:val="000000"/>
          <w:sz w:val="24"/>
          <w:szCs w:val="24"/>
          <w:bdr w:val="none" w:sz="0" w:space="0" w:color="auto" w:frame="1"/>
        </w:rPr>
        <w:tab/>
      </w:r>
      <w:r w:rsidR="00AC76F6">
        <w:tab/>
      </w:r>
      <w:r w:rsidR="00AC76F6">
        <w:tab/>
      </w:r>
      <w:r w:rsidR="00AC76F6">
        <w:tab/>
      </w:r>
      <w:r w:rsidR="00192E8E">
        <w:rPr>
          <w:rFonts w:ascii="Times New Roman" w:hAnsi="Times New Roman" w:cs="Times New Roman"/>
          <w:sz w:val="24"/>
          <w:szCs w:val="24"/>
        </w:rPr>
        <w:t>23</w:t>
      </w:r>
    </w:p>
    <w:p w14:paraId="24702002" w14:textId="77777777" w:rsidR="00AF53A2" w:rsidRDefault="00A1145D" w:rsidP="00FA461B">
      <w:pPr>
        <w:spacing w:after="0" w:line="360" w:lineRule="auto"/>
        <w:ind w:left="810" w:hanging="630"/>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sidR="00D410EF" w:rsidRPr="00D410EF">
        <w:rPr>
          <w:rFonts w:ascii="Times New Roman" w:hAnsi="Times New Roman" w:cs="Times New Roman"/>
          <w:sz w:val="24"/>
          <w:szCs w:val="24"/>
        </w:rPr>
        <w:t xml:space="preserve">An illustration of the zenith and zenith angle with respect to the earth’s </w:t>
      </w:r>
    </w:p>
    <w:p w14:paraId="5E13C3EA" w14:textId="7C88B28E" w:rsidR="00FA461B" w:rsidRPr="0057579C" w:rsidRDefault="00D410EF" w:rsidP="00AF53A2">
      <w:pPr>
        <w:spacing w:after="0" w:line="360" w:lineRule="auto"/>
        <w:ind w:left="810" w:hanging="90"/>
        <w:rPr>
          <w:rFonts w:ascii="Times New Roman" w:hAnsi="Times New Roman" w:cs="Times New Roman"/>
          <w:sz w:val="24"/>
          <w:szCs w:val="24"/>
        </w:rPr>
      </w:pPr>
      <w:r w:rsidRPr="00D410EF">
        <w:rPr>
          <w:rFonts w:ascii="Times New Roman" w:hAnsi="Times New Roman" w:cs="Times New Roman"/>
          <w:sz w:val="24"/>
          <w:szCs w:val="24"/>
        </w:rPr>
        <w:t>surface and point of interest.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92E8E">
        <w:rPr>
          <w:rFonts w:ascii="Times New Roman" w:hAnsi="Times New Roman" w:cs="Times New Roman"/>
          <w:sz w:val="24"/>
          <w:szCs w:val="24"/>
        </w:rPr>
        <w:t>25</w:t>
      </w:r>
    </w:p>
    <w:p w14:paraId="3E8DC992" w14:textId="527540A4" w:rsidR="00FF465C" w:rsidRDefault="003C6FBA" w:rsidP="003C6FBA">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5.</w:t>
      </w:r>
      <w:r w:rsidR="00FC3FF7">
        <w:rPr>
          <w:rFonts w:ascii="Times New Roman" w:hAnsi="Times New Roman" w:cs="Times New Roman"/>
          <w:sz w:val="24"/>
          <w:szCs w:val="24"/>
        </w:rPr>
        <w:t>1</w:t>
      </w:r>
      <w:r>
        <w:rPr>
          <w:rFonts w:ascii="Times New Roman" w:hAnsi="Times New Roman" w:cs="Times New Roman"/>
          <w:sz w:val="24"/>
          <w:szCs w:val="24"/>
        </w:rPr>
        <w:t>.1</w:t>
      </w:r>
      <w:r w:rsidR="00AC76F6">
        <w:tab/>
      </w:r>
      <w:r w:rsidRPr="000B6257">
        <w:rPr>
          <w:rFonts w:ascii="Times New Roman" w:hAnsi="Times New Roman" w:cs="Times New Roman"/>
          <w:sz w:val="24"/>
          <w:szCs w:val="24"/>
        </w:rPr>
        <w:t xml:space="preserve">Extinction spectra for 100nm Ag NP, 160nm Ag NP and a Core-Shell </w:t>
      </w:r>
    </w:p>
    <w:p w14:paraId="5F9E923A" w14:textId="0BA04FEB" w:rsidR="00FF465C" w:rsidRDefault="003C6FBA" w:rsidP="00FF465C">
      <w:pPr>
        <w:spacing w:after="0" w:line="360" w:lineRule="auto"/>
        <w:ind w:left="720"/>
        <w:rPr>
          <w:rFonts w:ascii="Times New Roman" w:hAnsi="Times New Roman" w:cs="Times New Roman"/>
          <w:sz w:val="24"/>
          <w:szCs w:val="24"/>
        </w:rPr>
      </w:pPr>
      <w:r w:rsidRPr="000B6257">
        <w:rPr>
          <w:rFonts w:ascii="Times New Roman" w:hAnsi="Times New Roman" w:cs="Times New Roman"/>
          <w:sz w:val="24"/>
          <w:szCs w:val="24"/>
        </w:rPr>
        <w:t>(Ag-SiO</w:t>
      </w:r>
      <w:r w:rsidR="00353E7D">
        <w:rPr>
          <w:rFonts w:ascii="Times New Roman" w:hAnsi="Times New Roman" w:cs="Times New Roman"/>
          <w:sz w:val="24"/>
          <w:szCs w:val="24"/>
          <w:vertAlign w:val="subscript"/>
        </w:rPr>
        <w:t>2</w:t>
      </w:r>
      <w:r w:rsidRPr="000B6257">
        <w:rPr>
          <w:rFonts w:ascii="Times New Roman" w:hAnsi="Times New Roman" w:cs="Times New Roman"/>
          <w:sz w:val="24"/>
          <w:szCs w:val="24"/>
        </w:rPr>
        <w:t xml:space="preserve">) nanoparticle with a 100nm diameter core and shell thickness </w:t>
      </w:r>
    </w:p>
    <w:p w14:paraId="3C83A9DF" w14:textId="77777777" w:rsidR="00FF465C" w:rsidRDefault="003C6FBA" w:rsidP="00FF465C">
      <w:pPr>
        <w:spacing w:after="0" w:line="360" w:lineRule="auto"/>
        <w:ind w:left="720"/>
        <w:rPr>
          <w:rFonts w:ascii="Times New Roman" w:hAnsi="Times New Roman" w:cs="Times New Roman"/>
          <w:sz w:val="24"/>
          <w:szCs w:val="24"/>
        </w:rPr>
      </w:pPr>
      <w:r w:rsidRPr="000B6257">
        <w:rPr>
          <w:rFonts w:ascii="Times New Roman" w:hAnsi="Times New Roman" w:cs="Times New Roman"/>
          <w:sz w:val="24"/>
          <w:szCs w:val="24"/>
        </w:rPr>
        <w:t xml:space="preserve">of 5nm (b) Optical absorption enhancement factor “g” for bare silicon, </w:t>
      </w:r>
    </w:p>
    <w:p w14:paraId="25DD1184" w14:textId="0249391D" w:rsidR="00FF465C" w:rsidRDefault="003C6FBA" w:rsidP="00FF465C">
      <w:pPr>
        <w:spacing w:after="0" w:line="360" w:lineRule="auto"/>
        <w:ind w:left="720"/>
        <w:rPr>
          <w:rFonts w:ascii="Times New Roman" w:hAnsi="Times New Roman" w:cs="Times New Roman"/>
          <w:sz w:val="24"/>
          <w:szCs w:val="24"/>
        </w:rPr>
      </w:pPr>
      <w:r w:rsidRPr="000B6257">
        <w:rPr>
          <w:rFonts w:ascii="Times New Roman" w:hAnsi="Times New Roman" w:cs="Times New Roman"/>
          <w:sz w:val="24"/>
          <w:szCs w:val="24"/>
        </w:rPr>
        <w:t>160nm Ag NP, core-shell NP (Ag-SiO</w:t>
      </w:r>
      <w:r w:rsidR="00353E7D">
        <w:rPr>
          <w:rFonts w:ascii="Times New Roman" w:hAnsi="Times New Roman" w:cs="Times New Roman"/>
          <w:sz w:val="24"/>
          <w:szCs w:val="24"/>
          <w:vertAlign w:val="subscript"/>
        </w:rPr>
        <w:t>2</w:t>
      </w:r>
      <w:r w:rsidRPr="000B6257">
        <w:rPr>
          <w:rFonts w:ascii="Times New Roman" w:hAnsi="Times New Roman" w:cs="Times New Roman"/>
          <w:sz w:val="24"/>
          <w:szCs w:val="24"/>
        </w:rPr>
        <w:t xml:space="preserve">) with 100nm diameter core and </w:t>
      </w:r>
    </w:p>
    <w:p w14:paraId="6CF6F452" w14:textId="5B14D0B1" w:rsidR="00FF465C" w:rsidRDefault="003C6FBA" w:rsidP="00FF465C">
      <w:pPr>
        <w:spacing w:after="0" w:line="360" w:lineRule="auto"/>
        <w:ind w:left="720"/>
        <w:rPr>
          <w:rFonts w:ascii="Times New Roman" w:hAnsi="Times New Roman" w:cs="Times New Roman"/>
          <w:sz w:val="24"/>
          <w:szCs w:val="24"/>
        </w:rPr>
      </w:pPr>
      <w:r w:rsidRPr="000B6257">
        <w:rPr>
          <w:rFonts w:ascii="Times New Roman" w:hAnsi="Times New Roman" w:cs="Times New Roman"/>
          <w:sz w:val="24"/>
          <w:szCs w:val="24"/>
        </w:rPr>
        <w:t>5nm shell thickness, and “sandwich” (Ag-Si-AgSiO</w:t>
      </w:r>
      <w:r w:rsidR="00353E7D">
        <w:rPr>
          <w:rFonts w:ascii="Times New Roman" w:hAnsi="Times New Roman" w:cs="Times New Roman"/>
          <w:sz w:val="24"/>
          <w:szCs w:val="24"/>
          <w:vertAlign w:val="subscript"/>
        </w:rPr>
        <w:t>2</w:t>
      </w:r>
      <w:r w:rsidRPr="000B6257">
        <w:rPr>
          <w:rFonts w:ascii="Times New Roman" w:hAnsi="Times New Roman" w:cs="Times New Roman"/>
          <w:sz w:val="24"/>
          <w:szCs w:val="24"/>
        </w:rPr>
        <w:t xml:space="preserve">) nanostructure </w:t>
      </w:r>
    </w:p>
    <w:p w14:paraId="1EC3AC4C" w14:textId="77777777" w:rsidR="00FF465C" w:rsidRDefault="003C6FBA" w:rsidP="00FF465C">
      <w:pPr>
        <w:spacing w:after="0" w:line="360" w:lineRule="auto"/>
        <w:ind w:left="720"/>
        <w:rPr>
          <w:rFonts w:ascii="Times New Roman" w:hAnsi="Times New Roman" w:cs="Times New Roman"/>
          <w:sz w:val="24"/>
          <w:szCs w:val="24"/>
        </w:rPr>
      </w:pPr>
      <w:r w:rsidRPr="000B6257">
        <w:rPr>
          <w:rFonts w:ascii="Times New Roman" w:hAnsi="Times New Roman" w:cs="Times New Roman"/>
          <w:sz w:val="24"/>
          <w:szCs w:val="24"/>
        </w:rPr>
        <w:t xml:space="preserve">comprising 160nm Ag NP on top of the silicon substrate with the </w:t>
      </w:r>
    </w:p>
    <w:p w14:paraId="7B847A5F" w14:textId="63E02BB8" w:rsidR="00FF465C" w:rsidRDefault="003C6FBA" w:rsidP="00FF465C">
      <w:pPr>
        <w:spacing w:after="0" w:line="360" w:lineRule="auto"/>
        <w:ind w:left="720"/>
        <w:rPr>
          <w:rFonts w:ascii="Times New Roman" w:hAnsi="Times New Roman" w:cs="Times New Roman"/>
          <w:sz w:val="24"/>
          <w:szCs w:val="24"/>
        </w:rPr>
      </w:pPr>
      <w:r w:rsidRPr="000B6257">
        <w:rPr>
          <w:rFonts w:ascii="Times New Roman" w:hAnsi="Times New Roman" w:cs="Times New Roman"/>
          <w:sz w:val="24"/>
          <w:szCs w:val="24"/>
        </w:rPr>
        <w:t>aforementioned Core-Shell (Ag-SiO</w:t>
      </w:r>
      <w:r w:rsidR="00353E7D">
        <w:rPr>
          <w:rFonts w:ascii="Times New Roman" w:hAnsi="Times New Roman" w:cs="Times New Roman"/>
          <w:sz w:val="24"/>
          <w:szCs w:val="24"/>
          <w:vertAlign w:val="subscript"/>
        </w:rPr>
        <w:t>2</w:t>
      </w:r>
      <w:r w:rsidRPr="000B6257">
        <w:rPr>
          <w:rFonts w:ascii="Times New Roman" w:hAnsi="Times New Roman" w:cs="Times New Roman"/>
          <w:sz w:val="24"/>
          <w:szCs w:val="24"/>
        </w:rPr>
        <w:t xml:space="preserve">) NP embedded inside the Silicon </w:t>
      </w:r>
    </w:p>
    <w:p w14:paraId="0592C4BA" w14:textId="14BE2F2C" w:rsidR="001A425B" w:rsidRPr="0057579C" w:rsidRDefault="003C6FBA" w:rsidP="00FF465C">
      <w:pPr>
        <w:spacing w:after="0" w:line="360" w:lineRule="auto"/>
        <w:ind w:left="720"/>
        <w:rPr>
          <w:rFonts w:ascii="Times New Roman" w:hAnsi="Times New Roman" w:cs="Times New Roman"/>
          <w:sz w:val="24"/>
          <w:szCs w:val="24"/>
        </w:rPr>
      </w:pPr>
      <w:r w:rsidRPr="000B6257">
        <w:rPr>
          <w:rFonts w:ascii="Times New Roman" w:hAnsi="Times New Roman" w:cs="Times New Roman"/>
          <w:sz w:val="24"/>
          <w:szCs w:val="24"/>
        </w:rPr>
        <w:t>substrate.</w:t>
      </w:r>
      <w:r w:rsidR="00FF465C">
        <w:rPr>
          <w:rFonts w:ascii="Times New Roman" w:hAnsi="Times New Roman" w:cs="Times New Roman"/>
          <w:sz w:val="24"/>
          <w:szCs w:val="24"/>
        </w:rPr>
        <w:tab/>
      </w:r>
      <w:r w:rsidR="00FF465C">
        <w:rPr>
          <w:rFonts w:ascii="Times New Roman" w:hAnsi="Times New Roman" w:cs="Times New Roman"/>
          <w:sz w:val="24"/>
          <w:szCs w:val="24"/>
        </w:rPr>
        <w:tab/>
      </w:r>
      <w:r w:rsidR="00AC76F6">
        <w:tab/>
      </w:r>
      <w:r w:rsidR="00AC76F6">
        <w:tab/>
      </w:r>
      <w:r w:rsidR="00AC76F6">
        <w:tab/>
      </w:r>
      <w:r w:rsidR="00AC76F6">
        <w:tab/>
      </w:r>
      <w:r w:rsidR="00281E39">
        <w:tab/>
      </w:r>
      <w:r w:rsidR="00281E39">
        <w:tab/>
      </w:r>
      <w:r w:rsidR="00281E39">
        <w:tab/>
      </w:r>
      <w:r w:rsidR="00AA1899">
        <w:rPr>
          <w:rFonts w:ascii="Times New Roman" w:hAnsi="Times New Roman" w:cs="Times New Roman"/>
          <w:sz w:val="24"/>
          <w:szCs w:val="24"/>
        </w:rPr>
        <w:t>28</w:t>
      </w:r>
    </w:p>
    <w:p w14:paraId="1E620CCE" w14:textId="77777777" w:rsidR="002D29FC" w:rsidRDefault="00681639" w:rsidP="002D29FC">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5.1.5</w:t>
      </w:r>
      <w:r w:rsidR="00AC76F6">
        <w:tab/>
      </w:r>
      <w:r w:rsidR="002D29FC" w:rsidRPr="008552C6">
        <w:rPr>
          <w:rFonts w:ascii="Times New Roman" w:hAnsi="Times New Roman" w:cs="Times New Roman"/>
          <w:sz w:val="24"/>
          <w:szCs w:val="24"/>
        </w:rPr>
        <w:t xml:space="preserve">Optical near-field enhancement images illustrating the electromagnetic </w:t>
      </w:r>
    </w:p>
    <w:p w14:paraId="28164F32" w14:textId="77777777" w:rsidR="002D29FC" w:rsidRDefault="002D29FC" w:rsidP="002D29FC">
      <w:pPr>
        <w:spacing w:after="0" w:line="360" w:lineRule="auto"/>
        <w:ind w:left="720"/>
        <w:rPr>
          <w:rFonts w:ascii="Times New Roman" w:hAnsi="Times New Roman" w:cs="Times New Roman"/>
          <w:sz w:val="24"/>
          <w:szCs w:val="24"/>
        </w:rPr>
      </w:pPr>
      <w:r w:rsidRPr="008552C6">
        <w:rPr>
          <w:rFonts w:ascii="Times New Roman" w:hAnsi="Times New Roman" w:cs="Times New Roman"/>
          <w:sz w:val="24"/>
          <w:szCs w:val="24"/>
        </w:rPr>
        <w:t xml:space="preserve">field patterns for (a) Embedded core-shell nanoparticle configuration, and </w:t>
      </w:r>
    </w:p>
    <w:p w14:paraId="6A91C206" w14:textId="2C705C70" w:rsidR="001A425B" w:rsidRPr="0057579C" w:rsidRDefault="002D29FC" w:rsidP="002D29FC">
      <w:pPr>
        <w:spacing w:after="0" w:line="360" w:lineRule="auto"/>
        <w:ind w:left="720"/>
        <w:rPr>
          <w:rFonts w:ascii="Times New Roman" w:hAnsi="Times New Roman" w:cs="Times New Roman"/>
          <w:sz w:val="24"/>
          <w:szCs w:val="24"/>
        </w:rPr>
      </w:pPr>
      <w:r w:rsidRPr="008552C6">
        <w:rPr>
          <w:rFonts w:ascii="Times New Roman" w:hAnsi="Times New Roman" w:cs="Times New Roman"/>
          <w:sz w:val="24"/>
          <w:szCs w:val="24"/>
        </w:rPr>
        <w:t>(b) Homogenous and core-shell nanoparticle in “Sandwich” configuration</w:t>
      </w:r>
      <w:r w:rsidR="00AC76F6">
        <w:tab/>
      </w:r>
      <w:r w:rsidR="00AA1899">
        <w:rPr>
          <w:rFonts w:ascii="Times New Roman" w:hAnsi="Times New Roman" w:cs="Times New Roman"/>
          <w:sz w:val="24"/>
          <w:szCs w:val="24"/>
        </w:rPr>
        <w:t>32</w:t>
      </w:r>
    </w:p>
    <w:p w14:paraId="24E89E2B" w14:textId="77777777" w:rsidR="00AF53A2" w:rsidRDefault="002D29FC" w:rsidP="001A45AD">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5.2.1</w:t>
      </w:r>
      <w:r w:rsidR="00AC76F6">
        <w:tab/>
      </w:r>
      <w:r w:rsidRPr="008B024E">
        <w:rPr>
          <w:rFonts w:ascii="Times New Roman" w:hAnsi="Times New Roman" w:cs="Times New Roman"/>
          <w:sz w:val="24"/>
          <w:szCs w:val="24"/>
        </w:rPr>
        <w:t xml:space="preserve">(A) Extinction spectra </w:t>
      </w:r>
      <w:r w:rsidR="001A45AD" w:rsidRPr="001A45AD">
        <w:rPr>
          <w:rFonts w:ascii="Times New Roman" w:hAnsi="Times New Roman" w:cs="Times New Roman"/>
          <w:sz w:val="24"/>
          <w:szCs w:val="24"/>
        </w:rPr>
        <w:t>for Sphere-shaped</w:t>
      </w:r>
      <w:r w:rsidRPr="008B024E">
        <w:rPr>
          <w:rFonts w:ascii="Times New Roman" w:hAnsi="Times New Roman" w:cs="Times New Roman"/>
          <w:sz w:val="24"/>
          <w:szCs w:val="24"/>
        </w:rPr>
        <w:t xml:space="preserve"> Core-shell NP, </w:t>
      </w:r>
      <w:r w:rsidR="001A45AD" w:rsidRPr="001A45AD">
        <w:rPr>
          <w:rFonts w:ascii="Times New Roman" w:hAnsi="Times New Roman" w:cs="Times New Roman"/>
          <w:sz w:val="24"/>
          <w:szCs w:val="24"/>
        </w:rPr>
        <w:t>Cylinder-shaped</w:t>
      </w:r>
      <w:r w:rsidRPr="008B024E">
        <w:rPr>
          <w:rFonts w:ascii="Times New Roman" w:hAnsi="Times New Roman" w:cs="Times New Roman"/>
          <w:sz w:val="24"/>
          <w:szCs w:val="24"/>
        </w:rPr>
        <w:t xml:space="preserve"> </w:t>
      </w:r>
    </w:p>
    <w:p w14:paraId="149152AE" w14:textId="77777777" w:rsidR="00440471" w:rsidRDefault="002D29FC" w:rsidP="00AF53A2">
      <w:pPr>
        <w:spacing w:after="0" w:line="360" w:lineRule="auto"/>
        <w:ind w:left="720"/>
        <w:rPr>
          <w:rFonts w:ascii="Times New Roman" w:hAnsi="Times New Roman" w:cs="Times New Roman"/>
          <w:sz w:val="24"/>
          <w:szCs w:val="24"/>
        </w:rPr>
      </w:pPr>
      <w:r w:rsidRPr="008B024E">
        <w:rPr>
          <w:rFonts w:ascii="Times New Roman" w:hAnsi="Times New Roman" w:cs="Times New Roman"/>
          <w:sz w:val="24"/>
          <w:szCs w:val="24"/>
        </w:rPr>
        <w:t xml:space="preserve">Core-shell NP, </w:t>
      </w:r>
      <w:r w:rsidR="001A45AD" w:rsidRPr="001A45AD">
        <w:rPr>
          <w:rFonts w:ascii="Times New Roman" w:hAnsi="Times New Roman" w:cs="Times New Roman"/>
          <w:sz w:val="24"/>
          <w:szCs w:val="24"/>
        </w:rPr>
        <w:t>Pyramid-shaped</w:t>
      </w:r>
      <w:r w:rsidRPr="008B024E">
        <w:rPr>
          <w:rFonts w:ascii="Times New Roman" w:hAnsi="Times New Roman" w:cs="Times New Roman"/>
          <w:sz w:val="24"/>
          <w:szCs w:val="24"/>
        </w:rPr>
        <w:t xml:space="preserve"> Core-shell NP, </w:t>
      </w:r>
      <w:r w:rsidR="001A45AD" w:rsidRPr="001A45AD">
        <w:rPr>
          <w:rFonts w:ascii="Times New Roman" w:hAnsi="Times New Roman" w:cs="Times New Roman"/>
          <w:sz w:val="24"/>
          <w:szCs w:val="24"/>
        </w:rPr>
        <w:t>Spheroid-shaped</w:t>
      </w:r>
      <w:r w:rsidRPr="008B024E">
        <w:rPr>
          <w:rFonts w:ascii="Times New Roman" w:hAnsi="Times New Roman" w:cs="Times New Roman"/>
          <w:sz w:val="24"/>
          <w:szCs w:val="24"/>
        </w:rPr>
        <w:t xml:space="preserve"> Core-</w:t>
      </w:r>
    </w:p>
    <w:p w14:paraId="5A861C1B" w14:textId="77777777" w:rsidR="00440471" w:rsidRDefault="002D29FC" w:rsidP="00AF53A2">
      <w:pPr>
        <w:spacing w:after="0" w:line="360" w:lineRule="auto"/>
        <w:ind w:left="720"/>
        <w:rPr>
          <w:rFonts w:ascii="Times New Roman" w:hAnsi="Times New Roman" w:cs="Times New Roman"/>
          <w:sz w:val="24"/>
          <w:szCs w:val="24"/>
        </w:rPr>
      </w:pPr>
      <w:r w:rsidRPr="008B024E">
        <w:rPr>
          <w:rFonts w:ascii="Times New Roman" w:hAnsi="Times New Roman" w:cs="Times New Roman"/>
          <w:sz w:val="24"/>
          <w:szCs w:val="24"/>
        </w:rPr>
        <w:t xml:space="preserve">shell NP and, </w:t>
      </w:r>
      <w:r w:rsidR="001A45AD" w:rsidRPr="001A45AD">
        <w:rPr>
          <w:rFonts w:ascii="Times New Roman" w:hAnsi="Times New Roman" w:cs="Times New Roman"/>
          <w:sz w:val="24"/>
          <w:szCs w:val="24"/>
        </w:rPr>
        <w:t>Cube-shaped</w:t>
      </w:r>
      <w:r w:rsidRPr="008B024E">
        <w:rPr>
          <w:rFonts w:ascii="Times New Roman" w:hAnsi="Times New Roman" w:cs="Times New Roman"/>
          <w:sz w:val="24"/>
          <w:szCs w:val="24"/>
        </w:rPr>
        <w:t xml:space="preserve"> Core-shell NP; (B) Plot showing the </w:t>
      </w:r>
      <w:r w:rsidR="001A45AD" w:rsidRPr="001A45AD">
        <w:rPr>
          <w:rFonts w:ascii="Times New Roman" w:hAnsi="Times New Roman" w:cs="Times New Roman"/>
          <w:sz w:val="24"/>
          <w:szCs w:val="24"/>
        </w:rPr>
        <w:t xml:space="preserve">relation </w:t>
      </w:r>
    </w:p>
    <w:p w14:paraId="6B4D69D6" w14:textId="77777777" w:rsidR="00440471" w:rsidRDefault="001A45AD" w:rsidP="00AF53A2">
      <w:pPr>
        <w:spacing w:after="0" w:line="360" w:lineRule="auto"/>
        <w:ind w:left="720"/>
        <w:rPr>
          <w:rFonts w:ascii="Times New Roman" w:hAnsi="Times New Roman" w:cs="Times New Roman"/>
          <w:sz w:val="24"/>
          <w:szCs w:val="24"/>
        </w:rPr>
      </w:pPr>
      <w:r w:rsidRPr="001A45AD">
        <w:rPr>
          <w:rFonts w:ascii="Times New Roman" w:hAnsi="Times New Roman" w:cs="Times New Roman"/>
          <w:sz w:val="24"/>
          <w:szCs w:val="24"/>
        </w:rPr>
        <w:t>between</w:t>
      </w:r>
      <w:r w:rsidR="002D29FC" w:rsidRPr="008B024E">
        <w:rPr>
          <w:rFonts w:ascii="Times New Roman" w:hAnsi="Times New Roman" w:cs="Times New Roman"/>
          <w:sz w:val="24"/>
          <w:szCs w:val="24"/>
        </w:rPr>
        <w:t xml:space="preserve"> the plasmon resonance wavelength </w:t>
      </w:r>
      <w:r w:rsidRPr="001A45AD">
        <w:rPr>
          <w:rFonts w:ascii="Times New Roman" w:hAnsi="Times New Roman" w:cs="Times New Roman"/>
          <w:sz w:val="24"/>
          <w:szCs w:val="24"/>
        </w:rPr>
        <w:t>of</w:t>
      </w:r>
      <w:r w:rsidR="002D29FC" w:rsidRPr="008B024E">
        <w:rPr>
          <w:rFonts w:ascii="Times New Roman" w:hAnsi="Times New Roman" w:cs="Times New Roman"/>
          <w:sz w:val="24"/>
          <w:szCs w:val="24"/>
        </w:rPr>
        <w:t xml:space="preserve"> a </w:t>
      </w:r>
      <w:r w:rsidRPr="001A45AD">
        <w:rPr>
          <w:rFonts w:ascii="Times New Roman" w:hAnsi="Times New Roman" w:cs="Times New Roman"/>
          <w:sz w:val="24"/>
          <w:szCs w:val="24"/>
        </w:rPr>
        <w:t>sphere-shaped</w:t>
      </w:r>
      <w:r w:rsidR="002D29FC" w:rsidRPr="008B024E">
        <w:rPr>
          <w:rFonts w:ascii="Times New Roman" w:hAnsi="Times New Roman" w:cs="Times New Roman"/>
          <w:sz w:val="24"/>
          <w:szCs w:val="24"/>
        </w:rPr>
        <w:t xml:space="preserve"> Ag </w:t>
      </w:r>
    </w:p>
    <w:p w14:paraId="74CD51B1" w14:textId="782BC9B5" w:rsidR="001A425B" w:rsidRPr="0066305A" w:rsidRDefault="002D29FC" w:rsidP="00AF53A2">
      <w:pPr>
        <w:spacing w:after="0" w:line="360" w:lineRule="auto"/>
        <w:ind w:left="720"/>
        <w:rPr>
          <w:rFonts w:ascii="Times New Roman" w:hAnsi="Times New Roman" w:cs="Times New Roman"/>
          <w:color w:val="000000" w:themeColor="text1"/>
          <w:sz w:val="24"/>
          <w:szCs w:val="24"/>
        </w:rPr>
      </w:pPr>
      <w:r w:rsidRPr="008B024E">
        <w:rPr>
          <w:rFonts w:ascii="Times New Roman" w:hAnsi="Times New Roman" w:cs="Times New Roman"/>
          <w:sz w:val="24"/>
          <w:szCs w:val="24"/>
        </w:rPr>
        <w:t>core-</w:t>
      </w:r>
      <w:r w:rsidR="001A45AD" w:rsidRPr="001A45AD">
        <w:rPr>
          <w:rFonts w:ascii="Times New Roman" w:hAnsi="Times New Roman" w:cs="Times New Roman"/>
          <w:sz w:val="24"/>
          <w:szCs w:val="24"/>
        </w:rPr>
        <w:t>SiO</w:t>
      </w:r>
      <w:r w:rsidR="001A45AD" w:rsidRPr="001A45AD">
        <w:rPr>
          <w:rFonts w:ascii="Times New Roman" w:hAnsi="Times New Roman" w:cs="Times New Roman"/>
          <w:sz w:val="24"/>
          <w:szCs w:val="24"/>
          <w:vertAlign w:val="subscript"/>
        </w:rPr>
        <w:t>2</w:t>
      </w:r>
      <w:r w:rsidRPr="008B024E">
        <w:rPr>
          <w:rFonts w:ascii="Times New Roman" w:hAnsi="Times New Roman" w:cs="Times New Roman"/>
          <w:sz w:val="24"/>
          <w:szCs w:val="24"/>
        </w:rPr>
        <w:t xml:space="preserve"> shell NP </w:t>
      </w:r>
      <w:r w:rsidR="001A45AD" w:rsidRPr="001A45AD">
        <w:rPr>
          <w:rFonts w:ascii="Times New Roman" w:hAnsi="Times New Roman" w:cs="Times New Roman"/>
          <w:sz w:val="24"/>
          <w:szCs w:val="24"/>
        </w:rPr>
        <w:t>and its</w:t>
      </w:r>
      <w:r w:rsidRPr="008B024E">
        <w:rPr>
          <w:rFonts w:ascii="Times New Roman" w:hAnsi="Times New Roman" w:cs="Times New Roman"/>
          <w:sz w:val="24"/>
          <w:szCs w:val="24"/>
        </w:rPr>
        <w:t xml:space="preserve"> shell thickness</w:t>
      </w:r>
      <w:r w:rsidR="001A45AD" w:rsidRPr="001A45AD">
        <w:rPr>
          <w:rFonts w:ascii="Times New Roman" w:hAnsi="Times New Roman" w:cs="Times New Roman"/>
          <w:sz w:val="24"/>
          <w:szCs w:val="24"/>
        </w:rPr>
        <w:t>.</w:t>
      </w:r>
      <w:r w:rsidR="00AC76F6" w:rsidRPr="008B024E">
        <w:tab/>
      </w:r>
      <w:r w:rsidR="00AC76F6">
        <w:tab/>
      </w:r>
      <w:r w:rsidR="00AC76F6">
        <w:tab/>
      </w:r>
      <w:r w:rsidR="008B024E">
        <w:tab/>
      </w:r>
      <w:r w:rsidR="008B024E">
        <w:tab/>
      </w:r>
      <w:r w:rsidR="00AA1899">
        <w:rPr>
          <w:rFonts w:ascii="Times New Roman" w:hAnsi="Times New Roman" w:cs="Times New Roman"/>
          <w:sz w:val="24"/>
          <w:szCs w:val="24"/>
        </w:rPr>
        <w:t>33</w:t>
      </w:r>
    </w:p>
    <w:p w14:paraId="130A9268" w14:textId="77777777" w:rsidR="00440471" w:rsidRDefault="0004155A" w:rsidP="007739B2">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5.3.2</w:t>
      </w:r>
      <w:r w:rsidR="0049669A" w:rsidRPr="0057579C">
        <w:rPr>
          <w:rFonts w:ascii="Times New Roman" w:hAnsi="Times New Roman" w:cs="Times New Roman"/>
          <w:sz w:val="24"/>
          <w:szCs w:val="24"/>
        </w:rPr>
        <w:tab/>
      </w:r>
      <w:r w:rsidR="007739B2" w:rsidRPr="007739B2">
        <w:rPr>
          <w:rFonts w:ascii="Times New Roman" w:hAnsi="Times New Roman" w:cs="Times New Roman"/>
          <w:sz w:val="24"/>
          <w:szCs w:val="24"/>
        </w:rPr>
        <w:t xml:space="preserve">Optical enhancement image along the x-z plane for (A) Sphere-shaped </w:t>
      </w:r>
    </w:p>
    <w:p w14:paraId="5999D67F" w14:textId="77777777" w:rsidR="00440471" w:rsidRDefault="007739B2" w:rsidP="00440471">
      <w:pPr>
        <w:spacing w:after="0" w:line="360" w:lineRule="auto"/>
        <w:ind w:left="720"/>
        <w:rPr>
          <w:rFonts w:ascii="Times New Roman" w:hAnsi="Times New Roman" w:cs="Times New Roman"/>
          <w:sz w:val="24"/>
          <w:szCs w:val="24"/>
        </w:rPr>
      </w:pPr>
      <w:r w:rsidRPr="007739B2">
        <w:rPr>
          <w:rFonts w:ascii="Times New Roman" w:hAnsi="Times New Roman" w:cs="Times New Roman"/>
          <w:sz w:val="24"/>
          <w:szCs w:val="24"/>
        </w:rPr>
        <w:t xml:space="preserve">core-shell NP, (B) Cylinder-shaped core-shell NP, (C) Spheroid-shaped </w:t>
      </w:r>
    </w:p>
    <w:p w14:paraId="49ABD7B4" w14:textId="77777777" w:rsidR="00440471" w:rsidRDefault="007739B2" w:rsidP="00440471">
      <w:pPr>
        <w:spacing w:after="0" w:line="360" w:lineRule="auto"/>
        <w:ind w:left="720"/>
        <w:rPr>
          <w:rFonts w:ascii="Times New Roman" w:hAnsi="Times New Roman" w:cs="Times New Roman"/>
          <w:sz w:val="24"/>
          <w:szCs w:val="24"/>
        </w:rPr>
      </w:pPr>
      <w:r w:rsidRPr="007739B2">
        <w:rPr>
          <w:rFonts w:ascii="Times New Roman" w:hAnsi="Times New Roman" w:cs="Times New Roman"/>
          <w:sz w:val="24"/>
          <w:szCs w:val="24"/>
        </w:rPr>
        <w:t xml:space="preserve">core-shell NP, (D) Cube-shaped core-shell NP, and (E) Pyramid-shaped </w:t>
      </w:r>
    </w:p>
    <w:p w14:paraId="03C3FAA0" w14:textId="0A81A126" w:rsidR="001A425B" w:rsidRPr="0057579C" w:rsidRDefault="007739B2" w:rsidP="00440471">
      <w:pPr>
        <w:spacing w:after="0" w:line="360" w:lineRule="auto"/>
        <w:ind w:left="720"/>
        <w:rPr>
          <w:rFonts w:ascii="Times New Roman" w:hAnsi="Times New Roman" w:cs="Times New Roman"/>
          <w:sz w:val="24"/>
          <w:szCs w:val="24"/>
        </w:rPr>
      </w:pPr>
      <w:r w:rsidRPr="007739B2">
        <w:rPr>
          <w:rFonts w:ascii="Times New Roman" w:hAnsi="Times New Roman" w:cs="Times New Roman"/>
          <w:sz w:val="24"/>
          <w:szCs w:val="24"/>
        </w:rPr>
        <w:t>core-shell NP embedded within the absorbing silicon substrate.</w:t>
      </w:r>
      <w:r w:rsidR="0049669A" w:rsidRPr="0057579C">
        <w:rPr>
          <w:rFonts w:ascii="Times New Roman" w:hAnsi="Times New Roman" w:cs="Times New Roman"/>
          <w:sz w:val="24"/>
          <w:szCs w:val="24"/>
        </w:rPr>
        <w:tab/>
      </w:r>
      <w:r w:rsidR="00AC76F6" w:rsidRPr="0057579C">
        <w:rPr>
          <w:rFonts w:ascii="Times New Roman" w:hAnsi="Times New Roman" w:cs="Times New Roman"/>
          <w:sz w:val="24"/>
          <w:szCs w:val="24"/>
        </w:rPr>
        <w:tab/>
      </w:r>
      <w:r w:rsidR="001A45AD">
        <w:rPr>
          <w:rFonts w:ascii="Times New Roman" w:hAnsi="Times New Roman" w:cs="Times New Roman"/>
          <w:sz w:val="24"/>
          <w:szCs w:val="24"/>
        </w:rPr>
        <w:t>37</w:t>
      </w:r>
    </w:p>
    <w:p w14:paraId="411D76A9" w14:textId="77777777" w:rsidR="00440471" w:rsidRDefault="0004155A" w:rsidP="004D6882">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5.4.2</w:t>
      </w:r>
      <w:r w:rsidR="00A82158" w:rsidRPr="0057579C">
        <w:rPr>
          <w:rFonts w:ascii="Times New Roman" w:hAnsi="Times New Roman" w:cs="Times New Roman"/>
          <w:sz w:val="24"/>
          <w:szCs w:val="24"/>
        </w:rPr>
        <w:tab/>
      </w:r>
      <w:r w:rsidRPr="0004155A">
        <w:rPr>
          <w:rFonts w:ascii="Times New Roman" w:hAnsi="Times New Roman" w:cs="Times New Roman"/>
          <w:sz w:val="24"/>
          <w:szCs w:val="24"/>
        </w:rPr>
        <w:t xml:space="preserve">Optical enhancement image </w:t>
      </w:r>
      <w:r w:rsidR="004D6882" w:rsidRPr="004D6882">
        <w:rPr>
          <w:rFonts w:ascii="Times New Roman" w:hAnsi="Times New Roman" w:cs="Times New Roman"/>
          <w:sz w:val="24"/>
          <w:szCs w:val="24"/>
        </w:rPr>
        <w:t>in</w:t>
      </w:r>
      <w:r w:rsidRPr="0004155A">
        <w:rPr>
          <w:rFonts w:ascii="Times New Roman" w:hAnsi="Times New Roman" w:cs="Times New Roman"/>
          <w:sz w:val="24"/>
          <w:szCs w:val="24"/>
        </w:rPr>
        <w:t xml:space="preserve"> the x-z plane for a sandwich configuration </w:t>
      </w:r>
      <w:r w:rsidR="004D6882" w:rsidRPr="004D6882">
        <w:rPr>
          <w:rFonts w:ascii="Times New Roman" w:hAnsi="Times New Roman" w:cs="Times New Roman"/>
          <w:sz w:val="24"/>
          <w:szCs w:val="24"/>
        </w:rPr>
        <w:t xml:space="preserve">consisting of </w:t>
      </w:r>
      <w:r w:rsidRPr="0004155A">
        <w:rPr>
          <w:rFonts w:ascii="Times New Roman" w:hAnsi="Times New Roman" w:cs="Times New Roman"/>
          <w:sz w:val="24"/>
          <w:szCs w:val="24"/>
        </w:rPr>
        <w:t xml:space="preserve">an 160nm AgNP placed on top of the </w:t>
      </w:r>
      <w:r w:rsidR="004D6882" w:rsidRPr="004D6882">
        <w:rPr>
          <w:rFonts w:ascii="Times New Roman" w:hAnsi="Times New Roman" w:cs="Times New Roman"/>
          <w:sz w:val="24"/>
          <w:szCs w:val="24"/>
        </w:rPr>
        <w:t>silicon</w:t>
      </w:r>
      <w:r w:rsidRPr="0004155A">
        <w:rPr>
          <w:rFonts w:ascii="Times New Roman" w:hAnsi="Times New Roman" w:cs="Times New Roman"/>
          <w:sz w:val="24"/>
          <w:szCs w:val="24"/>
        </w:rPr>
        <w:t xml:space="preserve"> substrate and </w:t>
      </w:r>
    </w:p>
    <w:p w14:paraId="10728167" w14:textId="7EBB61F4" w:rsidR="001A425B" w:rsidRPr="0057579C" w:rsidRDefault="0004155A" w:rsidP="00440471">
      <w:pPr>
        <w:spacing w:after="0" w:line="360" w:lineRule="auto"/>
        <w:ind w:left="720"/>
        <w:rPr>
          <w:rFonts w:ascii="Times New Roman" w:hAnsi="Times New Roman" w:cs="Times New Roman"/>
          <w:sz w:val="24"/>
          <w:szCs w:val="24"/>
        </w:rPr>
      </w:pPr>
      <w:r w:rsidRPr="0004155A">
        <w:rPr>
          <w:rFonts w:ascii="Times New Roman" w:hAnsi="Times New Roman" w:cs="Times New Roman"/>
          <w:sz w:val="24"/>
          <w:szCs w:val="24"/>
        </w:rPr>
        <w:t>a cube</w:t>
      </w:r>
      <w:r w:rsidR="004D6882" w:rsidRPr="004D6882">
        <w:rPr>
          <w:rFonts w:ascii="Times New Roman" w:hAnsi="Times New Roman" w:cs="Times New Roman"/>
          <w:sz w:val="24"/>
          <w:szCs w:val="24"/>
        </w:rPr>
        <w:t>-shaped</w:t>
      </w:r>
      <w:r w:rsidRPr="0004155A">
        <w:rPr>
          <w:rFonts w:ascii="Times New Roman" w:hAnsi="Times New Roman" w:cs="Times New Roman"/>
          <w:sz w:val="24"/>
          <w:szCs w:val="24"/>
        </w:rPr>
        <w:t xml:space="preserve"> core-shell NP embedded </w:t>
      </w:r>
      <w:r w:rsidR="004D6882" w:rsidRPr="004D6882">
        <w:rPr>
          <w:rFonts w:ascii="Times New Roman" w:hAnsi="Times New Roman" w:cs="Times New Roman"/>
          <w:sz w:val="24"/>
          <w:szCs w:val="24"/>
        </w:rPr>
        <w:t>within</w:t>
      </w:r>
      <w:r w:rsidRPr="0004155A">
        <w:rPr>
          <w:rFonts w:ascii="Times New Roman" w:hAnsi="Times New Roman" w:cs="Times New Roman"/>
          <w:sz w:val="24"/>
          <w:szCs w:val="24"/>
        </w:rPr>
        <w:t xml:space="preserve"> the </w:t>
      </w:r>
      <w:r w:rsidR="004D6882" w:rsidRPr="004D6882">
        <w:rPr>
          <w:rFonts w:ascii="Times New Roman" w:hAnsi="Times New Roman" w:cs="Times New Roman"/>
          <w:sz w:val="24"/>
          <w:szCs w:val="24"/>
        </w:rPr>
        <w:t>silicon</w:t>
      </w:r>
      <w:r w:rsidRPr="0004155A">
        <w:rPr>
          <w:rFonts w:ascii="Times New Roman" w:hAnsi="Times New Roman" w:cs="Times New Roman"/>
          <w:sz w:val="24"/>
          <w:szCs w:val="24"/>
        </w:rPr>
        <w:t xml:space="preserve"> substrate</w:t>
      </w:r>
      <w:r w:rsidR="0049669A" w:rsidRPr="0004155A">
        <w:rPr>
          <w:rFonts w:ascii="Times New Roman" w:hAnsi="Times New Roman" w:cs="Times New Roman"/>
          <w:sz w:val="24"/>
          <w:szCs w:val="24"/>
        </w:rPr>
        <w:tab/>
      </w:r>
      <w:r w:rsidR="00A82158" w:rsidRPr="0057579C">
        <w:rPr>
          <w:rFonts w:ascii="Times New Roman" w:hAnsi="Times New Roman" w:cs="Times New Roman"/>
          <w:sz w:val="24"/>
          <w:szCs w:val="24"/>
        </w:rPr>
        <w:tab/>
      </w:r>
      <w:r w:rsidR="007739B2">
        <w:rPr>
          <w:rFonts w:ascii="Times New Roman" w:hAnsi="Times New Roman" w:cs="Times New Roman"/>
          <w:sz w:val="24"/>
          <w:szCs w:val="24"/>
        </w:rPr>
        <w:t>4</w:t>
      </w:r>
      <w:r w:rsidR="00F47B42" w:rsidRPr="0057579C">
        <w:rPr>
          <w:rFonts w:ascii="Times New Roman" w:hAnsi="Times New Roman" w:cs="Times New Roman"/>
          <w:sz w:val="24"/>
          <w:szCs w:val="24"/>
        </w:rPr>
        <w:t>0</w:t>
      </w:r>
    </w:p>
    <w:p w14:paraId="7CC60310" w14:textId="77777777" w:rsidR="006F7001" w:rsidRDefault="006F7001" w:rsidP="00611829">
      <w:pPr>
        <w:spacing w:after="0" w:line="360" w:lineRule="auto"/>
        <w:ind w:left="720" w:hanging="540"/>
        <w:rPr>
          <w:rFonts w:ascii="Times New Roman" w:hAnsi="Times New Roman" w:cs="Times New Roman"/>
          <w:sz w:val="24"/>
          <w:szCs w:val="24"/>
        </w:rPr>
      </w:pPr>
    </w:p>
    <w:p w14:paraId="1C0604F6" w14:textId="5C557C99" w:rsidR="006F7001" w:rsidRDefault="006F7001" w:rsidP="00611829">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lastRenderedPageBreak/>
        <w:t>5.5.1</w:t>
      </w:r>
      <w:r>
        <w:rPr>
          <w:rFonts w:ascii="Times New Roman" w:hAnsi="Times New Roman" w:cs="Times New Roman"/>
          <w:sz w:val="24"/>
          <w:szCs w:val="24"/>
        </w:rPr>
        <w:tab/>
        <w:t>2D schematic showing how the pitch or interparticle distance between nanostructures in an array was measured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14:paraId="30B03AF1" w14:textId="7920BE19" w:rsidR="00611829" w:rsidRDefault="0004155A" w:rsidP="00611829">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5.5.2</w:t>
      </w:r>
      <w:r w:rsidR="00054DA4" w:rsidRPr="0057579C">
        <w:rPr>
          <w:rFonts w:ascii="Times New Roman" w:hAnsi="Times New Roman" w:cs="Times New Roman"/>
          <w:sz w:val="24"/>
          <w:szCs w:val="24"/>
        </w:rPr>
        <w:tab/>
      </w:r>
      <w:r w:rsidRPr="00B56E9A">
        <w:rPr>
          <w:rFonts w:ascii="Times New Roman" w:hAnsi="Times New Roman" w:cs="Times New Roman"/>
          <w:sz w:val="24"/>
          <w:szCs w:val="24"/>
        </w:rPr>
        <w:t>Optical near</w:t>
      </w:r>
      <w:r w:rsidR="005A46E4">
        <w:rPr>
          <w:rFonts w:ascii="Times New Roman" w:hAnsi="Times New Roman" w:cs="Times New Roman"/>
          <w:sz w:val="24"/>
          <w:szCs w:val="24"/>
        </w:rPr>
        <w:t>-</w:t>
      </w:r>
      <w:r w:rsidRPr="00B56E9A">
        <w:rPr>
          <w:rFonts w:ascii="Times New Roman" w:hAnsi="Times New Roman" w:cs="Times New Roman"/>
          <w:sz w:val="24"/>
          <w:szCs w:val="24"/>
        </w:rPr>
        <w:t>field enhancement image along the x-z plane for “Sandwich” configuration of 160nm AgNP</w:t>
      </w:r>
      <w:r>
        <w:rPr>
          <w:rFonts w:ascii="Times New Roman" w:hAnsi="Times New Roman" w:cs="Times New Roman"/>
          <w:sz w:val="24"/>
          <w:szCs w:val="24"/>
        </w:rPr>
        <w:t>s</w:t>
      </w:r>
      <w:r w:rsidRPr="00B56E9A">
        <w:rPr>
          <w:rFonts w:ascii="Times New Roman" w:hAnsi="Times New Roman" w:cs="Times New Roman"/>
          <w:sz w:val="24"/>
          <w:szCs w:val="24"/>
        </w:rPr>
        <w:t xml:space="preserve"> placed on top of the Si substrate and </w:t>
      </w:r>
    </w:p>
    <w:p w14:paraId="13DB0584" w14:textId="1467685E" w:rsidR="00124150" w:rsidRPr="0057579C" w:rsidRDefault="0004155A" w:rsidP="00611829">
      <w:pPr>
        <w:spacing w:after="0" w:line="360" w:lineRule="auto"/>
        <w:ind w:left="720"/>
        <w:rPr>
          <w:rFonts w:ascii="Times New Roman" w:hAnsi="Times New Roman" w:cs="Times New Roman"/>
          <w:sz w:val="24"/>
          <w:szCs w:val="24"/>
        </w:rPr>
      </w:pPr>
      <w:r w:rsidRPr="00B56E9A">
        <w:rPr>
          <w:rFonts w:ascii="Times New Roman" w:hAnsi="Times New Roman" w:cs="Times New Roman"/>
          <w:sz w:val="24"/>
          <w:szCs w:val="24"/>
        </w:rPr>
        <w:t>spherical core-shell NP</w:t>
      </w:r>
      <w:r>
        <w:rPr>
          <w:rFonts w:ascii="Times New Roman" w:hAnsi="Times New Roman" w:cs="Times New Roman"/>
          <w:sz w:val="24"/>
          <w:szCs w:val="24"/>
        </w:rPr>
        <w:t>s</w:t>
      </w:r>
      <w:r w:rsidRPr="00B56E9A">
        <w:rPr>
          <w:rFonts w:ascii="Times New Roman" w:hAnsi="Times New Roman" w:cs="Times New Roman"/>
          <w:sz w:val="24"/>
          <w:szCs w:val="24"/>
        </w:rPr>
        <w:t xml:space="preserve"> embedded inside the Si substrate</w:t>
      </w:r>
      <w:r w:rsidR="0049669A" w:rsidRPr="0057579C">
        <w:rPr>
          <w:rFonts w:ascii="Times New Roman" w:hAnsi="Times New Roman" w:cs="Times New Roman"/>
          <w:sz w:val="24"/>
          <w:szCs w:val="24"/>
        </w:rPr>
        <w:tab/>
      </w:r>
      <w:r w:rsidR="001A425B" w:rsidRPr="0057579C">
        <w:rPr>
          <w:rFonts w:ascii="Times New Roman" w:hAnsi="Times New Roman" w:cs="Times New Roman"/>
          <w:sz w:val="24"/>
          <w:szCs w:val="24"/>
        </w:rPr>
        <w:tab/>
      </w:r>
      <w:r w:rsidR="001A425B" w:rsidRPr="0057579C">
        <w:rPr>
          <w:rFonts w:ascii="Times New Roman" w:hAnsi="Times New Roman" w:cs="Times New Roman"/>
          <w:sz w:val="24"/>
          <w:szCs w:val="24"/>
        </w:rPr>
        <w:tab/>
      </w:r>
      <w:r w:rsidR="00B80061">
        <w:rPr>
          <w:rFonts w:ascii="Times New Roman" w:hAnsi="Times New Roman" w:cs="Times New Roman"/>
          <w:sz w:val="24"/>
          <w:szCs w:val="24"/>
        </w:rPr>
        <w:t>43</w:t>
      </w:r>
    </w:p>
    <w:p w14:paraId="4BC93817" w14:textId="0EC28B22" w:rsidR="00C72F2F" w:rsidRDefault="00C72F2F" w:rsidP="00C72F2F">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5.6.2</w:t>
      </w:r>
      <w:r>
        <w:rPr>
          <w:rFonts w:ascii="Times New Roman" w:hAnsi="Times New Roman" w:cs="Times New Roman"/>
          <w:sz w:val="24"/>
          <w:szCs w:val="24"/>
        </w:rPr>
        <w:tab/>
      </w:r>
      <w:r w:rsidRPr="00B56E9A">
        <w:rPr>
          <w:rFonts w:ascii="Times New Roman" w:hAnsi="Times New Roman" w:cs="Times New Roman"/>
          <w:sz w:val="24"/>
          <w:szCs w:val="24"/>
        </w:rPr>
        <w:t>Optical near</w:t>
      </w:r>
      <w:r w:rsidR="00A97740">
        <w:rPr>
          <w:rFonts w:ascii="Times New Roman" w:hAnsi="Times New Roman" w:cs="Times New Roman"/>
          <w:sz w:val="24"/>
          <w:szCs w:val="24"/>
        </w:rPr>
        <w:t>-</w:t>
      </w:r>
      <w:r w:rsidRPr="00B56E9A">
        <w:rPr>
          <w:rFonts w:ascii="Times New Roman" w:hAnsi="Times New Roman" w:cs="Times New Roman"/>
          <w:sz w:val="24"/>
          <w:szCs w:val="24"/>
        </w:rPr>
        <w:t xml:space="preserve">field enhancement image along the x-z plane for </w:t>
      </w:r>
      <w:r>
        <w:rPr>
          <w:rFonts w:ascii="Times New Roman" w:hAnsi="Times New Roman" w:cs="Times New Roman"/>
          <w:sz w:val="24"/>
          <w:szCs w:val="24"/>
        </w:rPr>
        <w:t>pyramidal</w:t>
      </w:r>
      <w:r w:rsidRPr="00B56E9A">
        <w:rPr>
          <w:rFonts w:ascii="Times New Roman" w:hAnsi="Times New Roman" w:cs="Times New Roman"/>
          <w:sz w:val="24"/>
          <w:szCs w:val="24"/>
        </w:rPr>
        <w:t xml:space="preserve"> </w:t>
      </w:r>
    </w:p>
    <w:p w14:paraId="546F5C2A" w14:textId="259DE518" w:rsidR="001A425B" w:rsidRPr="0057579C" w:rsidRDefault="00C72F2F" w:rsidP="00C72F2F">
      <w:pPr>
        <w:spacing w:after="0" w:line="360" w:lineRule="auto"/>
        <w:ind w:left="720"/>
        <w:rPr>
          <w:rFonts w:ascii="Times New Roman" w:hAnsi="Times New Roman" w:cs="Times New Roman"/>
          <w:sz w:val="24"/>
          <w:szCs w:val="24"/>
        </w:rPr>
      </w:pPr>
      <w:r w:rsidRPr="00B56E9A">
        <w:rPr>
          <w:rFonts w:ascii="Times New Roman" w:hAnsi="Times New Roman" w:cs="Times New Roman"/>
          <w:sz w:val="24"/>
          <w:szCs w:val="24"/>
        </w:rPr>
        <w:t>core-shell NP</w:t>
      </w:r>
      <w:r>
        <w:rPr>
          <w:rFonts w:ascii="Times New Roman" w:hAnsi="Times New Roman" w:cs="Times New Roman"/>
          <w:sz w:val="24"/>
          <w:szCs w:val="24"/>
        </w:rPr>
        <w:t>s</w:t>
      </w:r>
      <w:r w:rsidRPr="00B56E9A">
        <w:rPr>
          <w:rFonts w:ascii="Times New Roman" w:hAnsi="Times New Roman" w:cs="Times New Roman"/>
          <w:sz w:val="24"/>
          <w:szCs w:val="24"/>
        </w:rPr>
        <w:t xml:space="preserve"> embedded inside the Si substrate.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80061">
        <w:rPr>
          <w:rFonts w:ascii="Times New Roman" w:hAnsi="Times New Roman" w:cs="Times New Roman"/>
          <w:sz w:val="24"/>
          <w:szCs w:val="24"/>
        </w:rPr>
        <w:t>45</w:t>
      </w:r>
    </w:p>
    <w:p w14:paraId="5B2021EB" w14:textId="174D5C4F" w:rsidR="00F8669F" w:rsidRDefault="00EA02A1" w:rsidP="00F8669F">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5.</w:t>
      </w:r>
      <w:r w:rsidR="00F8669F">
        <w:rPr>
          <w:rFonts w:ascii="Times New Roman" w:hAnsi="Times New Roman" w:cs="Times New Roman"/>
          <w:sz w:val="24"/>
          <w:szCs w:val="24"/>
        </w:rPr>
        <w:t>7.2</w:t>
      </w:r>
      <w:r w:rsidR="00F8669F">
        <w:rPr>
          <w:rFonts w:ascii="Times New Roman" w:hAnsi="Times New Roman" w:cs="Times New Roman"/>
          <w:sz w:val="24"/>
          <w:szCs w:val="24"/>
        </w:rPr>
        <w:tab/>
      </w:r>
      <w:r w:rsidR="00F8669F" w:rsidRPr="00B56E9A">
        <w:rPr>
          <w:rFonts w:ascii="Times New Roman" w:hAnsi="Times New Roman" w:cs="Times New Roman"/>
          <w:sz w:val="24"/>
          <w:szCs w:val="24"/>
        </w:rPr>
        <w:t>Optical near</w:t>
      </w:r>
      <w:r w:rsidR="00A97740">
        <w:rPr>
          <w:rFonts w:ascii="Times New Roman" w:hAnsi="Times New Roman" w:cs="Times New Roman"/>
          <w:sz w:val="24"/>
          <w:szCs w:val="24"/>
        </w:rPr>
        <w:t>-</w:t>
      </w:r>
      <w:r w:rsidR="00F8669F" w:rsidRPr="00B56E9A">
        <w:rPr>
          <w:rFonts w:ascii="Times New Roman" w:hAnsi="Times New Roman" w:cs="Times New Roman"/>
          <w:sz w:val="24"/>
          <w:szCs w:val="24"/>
        </w:rPr>
        <w:t>field enhancement image along the x-z plane for “Sandwich” configuration of 160nm AgNP</w:t>
      </w:r>
      <w:r w:rsidR="00F8669F">
        <w:rPr>
          <w:rFonts w:ascii="Times New Roman" w:hAnsi="Times New Roman" w:cs="Times New Roman"/>
          <w:sz w:val="24"/>
          <w:szCs w:val="24"/>
        </w:rPr>
        <w:t>s</w:t>
      </w:r>
      <w:r w:rsidR="00F8669F" w:rsidRPr="00B56E9A">
        <w:rPr>
          <w:rFonts w:ascii="Times New Roman" w:hAnsi="Times New Roman" w:cs="Times New Roman"/>
          <w:sz w:val="24"/>
          <w:szCs w:val="24"/>
        </w:rPr>
        <w:t xml:space="preserve"> placed on top of the Si substrate and </w:t>
      </w:r>
    </w:p>
    <w:p w14:paraId="7E6D8603" w14:textId="1E930DC8" w:rsidR="001A425B" w:rsidRPr="0057579C" w:rsidRDefault="00F8669F" w:rsidP="00F8669F">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cubical</w:t>
      </w:r>
      <w:r w:rsidRPr="00B56E9A">
        <w:rPr>
          <w:rFonts w:ascii="Times New Roman" w:hAnsi="Times New Roman" w:cs="Times New Roman"/>
          <w:sz w:val="24"/>
          <w:szCs w:val="24"/>
        </w:rPr>
        <w:t xml:space="preserve"> core-shell NP</w:t>
      </w:r>
      <w:r>
        <w:rPr>
          <w:rFonts w:ascii="Times New Roman" w:hAnsi="Times New Roman" w:cs="Times New Roman"/>
          <w:sz w:val="24"/>
          <w:szCs w:val="24"/>
        </w:rPr>
        <w:t>s</w:t>
      </w:r>
      <w:r w:rsidRPr="00B56E9A">
        <w:rPr>
          <w:rFonts w:ascii="Times New Roman" w:hAnsi="Times New Roman" w:cs="Times New Roman"/>
          <w:sz w:val="24"/>
          <w:szCs w:val="24"/>
        </w:rPr>
        <w:t xml:space="preserve"> embedded inside the Si substrate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80061">
        <w:rPr>
          <w:rFonts w:ascii="Times New Roman" w:hAnsi="Times New Roman" w:cs="Times New Roman"/>
          <w:sz w:val="24"/>
          <w:szCs w:val="24"/>
        </w:rPr>
        <w:t>48</w:t>
      </w:r>
    </w:p>
    <w:p w14:paraId="54D44084" w14:textId="77777777" w:rsidR="00344EDB" w:rsidRDefault="00344EDB" w:rsidP="00344EDB">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6.2.1</w:t>
      </w:r>
      <w:r>
        <w:rPr>
          <w:rFonts w:ascii="Times New Roman" w:hAnsi="Times New Roman" w:cs="Times New Roman"/>
          <w:sz w:val="24"/>
          <w:szCs w:val="24"/>
        </w:rPr>
        <w:tab/>
      </w:r>
      <w:r w:rsidRPr="0037079E">
        <w:rPr>
          <w:rFonts w:ascii="Times New Roman" w:hAnsi="Times New Roman" w:cs="Times New Roman"/>
          <w:sz w:val="24"/>
          <w:szCs w:val="24"/>
        </w:rPr>
        <w:t xml:space="preserve">Current (2019) and planned (2041) composition of fuel type for energy </w:t>
      </w:r>
    </w:p>
    <w:p w14:paraId="13A88342" w14:textId="1744D734" w:rsidR="00344EDB" w:rsidRPr="0057579C" w:rsidRDefault="00344EDB" w:rsidP="00344EDB">
      <w:pPr>
        <w:spacing w:after="0" w:line="360" w:lineRule="auto"/>
        <w:ind w:left="720"/>
        <w:rPr>
          <w:rFonts w:ascii="Times New Roman" w:hAnsi="Times New Roman" w:cs="Times New Roman"/>
          <w:sz w:val="24"/>
          <w:szCs w:val="24"/>
        </w:rPr>
      </w:pPr>
      <w:r w:rsidRPr="0037079E">
        <w:rPr>
          <w:rFonts w:ascii="Times New Roman" w:hAnsi="Times New Roman" w:cs="Times New Roman"/>
          <w:sz w:val="24"/>
          <w:szCs w:val="24"/>
        </w:rPr>
        <w:t>generation in Bangladesh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sidR="00B80061">
        <w:rPr>
          <w:rFonts w:ascii="Times New Roman" w:hAnsi="Times New Roman" w:cs="Times New Roman"/>
          <w:sz w:val="24"/>
          <w:szCs w:val="24"/>
        </w:rPr>
        <w:t>4</w:t>
      </w:r>
    </w:p>
    <w:p w14:paraId="23559A60" w14:textId="2ECCF413" w:rsidR="001E0CF5" w:rsidRDefault="001E0CF5" w:rsidP="001E0CF5">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7.1.1</w:t>
      </w:r>
      <w:r>
        <w:rPr>
          <w:rFonts w:ascii="Times New Roman" w:hAnsi="Times New Roman" w:cs="Times New Roman"/>
          <w:sz w:val="24"/>
          <w:szCs w:val="24"/>
        </w:rPr>
        <w:tab/>
        <w:t>Complex engineering problems associated with the current project</w:t>
      </w:r>
      <w:r>
        <w:rPr>
          <w:rFonts w:ascii="Times New Roman" w:hAnsi="Times New Roman" w:cs="Times New Roman"/>
          <w:sz w:val="24"/>
          <w:szCs w:val="24"/>
        </w:rPr>
        <w:tab/>
      </w:r>
      <w:r>
        <w:rPr>
          <w:rFonts w:ascii="Times New Roman" w:hAnsi="Times New Roman" w:cs="Times New Roman"/>
          <w:sz w:val="24"/>
          <w:szCs w:val="24"/>
        </w:rPr>
        <w:tab/>
        <w:t>56</w:t>
      </w:r>
    </w:p>
    <w:p w14:paraId="4B537454" w14:textId="7C1B26E6" w:rsidR="001A425B" w:rsidRPr="0057579C" w:rsidRDefault="001E0CF5" w:rsidP="001E0CF5">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7.1.2</w:t>
      </w:r>
      <w:r>
        <w:rPr>
          <w:rFonts w:ascii="Times New Roman" w:hAnsi="Times New Roman" w:cs="Times New Roman"/>
          <w:sz w:val="24"/>
          <w:szCs w:val="24"/>
        </w:rPr>
        <w:tab/>
        <w:t>Complex engineering activities associated with the current project</w:t>
      </w:r>
      <w:r>
        <w:rPr>
          <w:rFonts w:ascii="Times New Roman" w:hAnsi="Times New Roman" w:cs="Times New Roman"/>
          <w:sz w:val="24"/>
          <w:szCs w:val="24"/>
        </w:rPr>
        <w:tab/>
      </w:r>
      <w:r>
        <w:rPr>
          <w:rFonts w:ascii="Times New Roman" w:hAnsi="Times New Roman" w:cs="Times New Roman"/>
          <w:sz w:val="24"/>
          <w:szCs w:val="24"/>
        </w:rPr>
        <w:tab/>
        <w:t>58</w:t>
      </w:r>
      <w:r w:rsidR="00DB5911">
        <w:rPr>
          <w:rFonts w:ascii="Times New Roman" w:hAnsi="Times New Roman" w:cs="Times New Roman"/>
          <w:sz w:val="24"/>
          <w:szCs w:val="24"/>
        </w:rPr>
        <w:br w:type="page"/>
      </w:r>
    </w:p>
    <w:p w14:paraId="48480DFE" w14:textId="77777777" w:rsidR="001A425B" w:rsidRPr="0057579C" w:rsidRDefault="001A425B" w:rsidP="001A425B">
      <w:pPr>
        <w:spacing w:after="0" w:line="360" w:lineRule="auto"/>
        <w:ind w:left="180"/>
        <w:rPr>
          <w:rFonts w:ascii="Times New Roman" w:hAnsi="Times New Roman" w:cs="Times New Roman"/>
          <w:sz w:val="24"/>
          <w:szCs w:val="24"/>
        </w:rPr>
      </w:pPr>
    </w:p>
    <w:p w14:paraId="3DD2B7B9" w14:textId="77777777" w:rsidR="001A425B" w:rsidRPr="0057579C" w:rsidRDefault="00B45F25" w:rsidP="001A425B">
      <w:pPr>
        <w:tabs>
          <w:tab w:val="left" w:pos="2700"/>
        </w:tabs>
        <w:spacing w:after="0" w:line="360" w:lineRule="auto"/>
        <w:jc w:val="center"/>
        <w:rPr>
          <w:rFonts w:ascii="Times New Roman" w:hAnsi="Times New Roman" w:cs="Times New Roman"/>
          <w:b/>
          <w:bCs/>
          <w:sz w:val="28"/>
          <w:szCs w:val="28"/>
        </w:rPr>
      </w:pPr>
      <w:r w:rsidRPr="0057579C">
        <w:rPr>
          <w:rFonts w:ascii="Times New Roman" w:hAnsi="Times New Roman" w:cs="Times New Roman"/>
          <w:b/>
          <w:bCs/>
          <w:sz w:val="28"/>
          <w:szCs w:val="28"/>
        </w:rPr>
        <w:t>LIST OF TABLES</w:t>
      </w:r>
    </w:p>
    <w:p w14:paraId="57DF0474" w14:textId="77777777" w:rsidR="00B63B14" w:rsidRPr="009E7A2E" w:rsidRDefault="00B63B14" w:rsidP="0076768B">
      <w:pPr>
        <w:tabs>
          <w:tab w:val="left" w:pos="2700"/>
        </w:tabs>
        <w:spacing w:after="0" w:line="360" w:lineRule="auto"/>
        <w:rPr>
          <w:rFonts w:ascii="Times New Roman" w:hAnsi="Times New Roman" w:cs="Times New Roman"/>
          <w:b/>
          <w:bCs/>
          <w:sz w:val="28"/>
          <w:szCs w:val="24"/>
        </w:rPr>
      </w:pPr>
    </w:p>
    <w:p w14:paraId="21BAC496" w14:textId="77777777" w:rsidR="00B63B14" w:rsidRPr="009E7A2E" w:rsidRDefault="00B63B14" w:rsidP="0076768B">
      <w:pPr>
        <w:tabs>
          <w:tab w:val="left" w:pos="2700"/>
        </w:tabs>
        <w:spacing w:after="0" w:line="360" w:lineRule="auto"/>
        <w:rPr>
          <w:rFonts w:ascii="Times New Roman" w:hAnsi="Times New Roman" w:cs="Times New Roman"/>
          <w:b/>
          <w:bCs/>
          <w:sz w:val="28"/>
          <w:szCs w:val="24"/>
        </w:rPr>
      </w:pPr>
    </w:p>
    <w:p w14:paraId="15147E4B" w14:textId="77777777" w:rsidR="0076768B" w:rsidRPr="0057579C" w:rsidRDefault="005721DC" w:rsidP="0076768B">
      <w:pPr>
        <w:tabs>
          <w:tab w:val="left" w:pos="2700"/>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Table</w:t>
      </w:r>
      <w:r w:rsidR="0076768B" w:rsidRPr="0057579C">
        <w:rPr>
          <w:rFonts w:ascii="Times New Roman" w:hAnsi="Times New Roman" w:cs="Times New Roman"/>
          <w:sz w:val="24"/>
          <w:szCs w:val="24"/>
        </w:rPr>
        <w:tab/>
      </w:r>
      <w:r w:rsidR="0076768B" w:rsidRPr="0057579C">
        <w:rPr>
          <w:rFonts w:ascii="Times New Roman" w:hAnsi="Times New Roman" w:cs="Times New Roman"/>
          <w:sz w:val="24"/>
          <w:szCs w:val="24"/>
        </w:rPr>
        <w:tab/>
      </w:r>
      <w:r w:rsidR="0076768B" w:rsidRPr="0057579C">
        <w:rPr>
          <w:rFonts w:ascii="Times New Roman" w:hAnsi="Times New Roman" w:cs="Times New Roman"/>
          <w:sz w:val="24"/>
          <w:szCs w:val="24"/>
        </w:rPr>
        <w:tab/>
      </w:r>
      <w:r w:rsidR="0076768B" w:rsidRPr="0057579C">
        <w:rPr>
          <w:rFonts w:ascii="Times New Roman" w:hAnsi="Times New Roman" w:cs="Times New Roman"/>
          <w:sz w:val="24"/>
          <w:szCs w:val="24"/>
        </w:rPr>
        <w:tab/>
      </w:r>
      <w:r w:rsidR="0076768B" w:rsidRPr="0057579C">
        <w:rPr>
          <w:rFonts w:ascii="Times New Roman" w:hAnsi="Times New Roman" w:cs="Times New Roman"/>
          <w:sz w:val="24"/>
          <w:szCs w:val="24"/>
        </w:rPr>
        <w:tab/>
      </w:r>
      <w:r w:rsidR="0076768B" w:rsidRPr="0057579C">
        <w:rPr>
          <w:rFonts w:ascii="Times New Roman" w:hAnsi="Times New Roman" w:cs="Times New Roman"/>
          <w:sz w:val="24"/>
          <w:szCs w:val="24"/>
        </w:rPr>
        <w:tab/>
      </w:r>
      <w:r w:rsidR="0076768B" w:rsidRPr="0057579C">
        <w:rPr>
          <w:rFonts w:ascii="Times New Roman" w:hAnsi="Times New Roman" w:cs="Times New Roman"/>
          <w:sz w:val="24"/>
          <w:szCs w:val="24"/>
        </w:rPr>
        <w:tab/>
      </w:r>
      <w:r w:rsidR="0076768B" w:rsidRPr="0057579C">
        <w:rPr>
          <w:rFonts w:ascii="Times New Roman" w:hAnsi="Times New Roman" w:cs="Times New Roman"/>
          <w:sz w:val="24"/>
          <w:szCs w:val="24"/>
        </w:rPr>
        <w:tab/>
        <w:t xml:space="preserve">          </w:t>
      </w:r>
      <w:r w:rsidR="0076768B" w:rsidRPr="0057579C">
        <w:rPr>
          <w:rFonts w:ascii="Times New Roman" w:hAnsi="Times New Roman" w:cs="Times New Roman"/>
          <w:b/>
          <w:bCs/>
          <w:sz w:val="24"/>
          <w:szCs w:val="24"/>
        </w:rPr>
        <w:t xml:space="preserve">Page </w:t>
      </w:r>
    </w:p>
    <w:p w14:paraId="4E3DC7E1" w14:textId="7B54C551" w:rsidR="0076768B" w:rsidRDefault="000015A1" w:rsidP="0076768B">
      <w:pPr>
        <w:spacing w:after="0" w:line="360" w:lineRule="auto"/>
        <w:ind w:left="180"/>
        <w:rPr>
          <w:rFonts w:ascii="Times New Roman" w:hAnsi="Times New Roman" w:cs="Times New Roman"/>
          <w:sz w:val="24"/>
          <w:szCs w:val="24"/>
        </w:rPr>
      </w:pPr>
      <w:r>
        <w:rPr>
          <w:rFonts w:ascii="Times New Roman" w:hAnsi="Times New Roman" w:cs="Times New Roman"/>
          <w:sz w:val="24"/>
          <w:szCs w:val="24"/>
        </w:rPr>
        <w:t>5</w:t>
      </w:r>
      <w:r w:rsidR="00AC19B8">
        <w:rPr>
          <w:rFonts w:ascii="Times New Roman" w:hAnsi="Times New Roman" w:cs="Times New Roman"/>
          <w:sz w:val="24"/>
          <w:szCs w:val="24"/>
        </w:rPr>
        <w:t>.1</w:t>
      </w:r>
      <w:r>
        <w:rPr>
          <w:rFonts w:ascii="Times New Roman" w:hAnsi="Times New Roman" w:cs="Times New Roman"/>
          <w:sz w:val="24"/>
          <w:szCs w:val="24"/>
        </w:rPr>
        <w:t>.1</w:t>
      </w:r>
      <w:r w:rsidR="0076768B" w:rsidRPr="0057579C">
        <w:rPr>
          <w:rFonts w:ascii="Times New Roman" w:hAnsi="Times New Roman" w:cs="Times New Roman"/>
          <w:sz w:val="24"/>
          <w:szCs w:val="24"/>
        </w:rPr>
        <w:tab/>
      </w:r>
      <w:r>
        <w:rPr>
          <w:rFonts w:ascii="Times New Roman" w:hAnsi="Times New Roman" w:cs="Times New Roman"/>
          <w:bCs/>
          <w:sz w:val="24"/>
          <w:szCs w:val="24"/>
        </w:rPr>
        <w:t>Physical p</w:t>
      </w:r>
      <w:r w:rsidRPr="008D1E09">
        <w:rPr>
          <w:rFonts w:ascii="Times New Roman" w:hAnsi="Times New Roman" w:cs="Times New Roman"/>
          <w:bCs/>
          <w:sz w:val="24"/>
          <w:szCs w:val="24"/>
        </w:rPr>
        <w:t xml:space="preserve">arameters </w:t>
      </w:r>
      <w:r>
        <w:rPr>
          <w:rFonts w:ascii="Times New Roman" w:hAnsi="Times New Roman" w:cs="Times New Roman"/>
          <w:bCs/>
          <w:sz w:val="24"/>
          <w:szCs w:val="24"/>
        </w:rPr>
        <w:t>of metal-core silica-shell nanoparticles</w:t>
      </w:r>
      <w:r w:rsidR="0076768B" w:rsidRPr="0057579C">
        <w:rPr>
          <w:rFonts w:ascii="Times New Roman" w:hAnsi="Times New Roman" w:cs="Times New Roman"/>
          <w:sz w:val="24"/>
          <w:szCs w:val="24"/>
        </w:rPr>
        <w:tab/>
      </w:r>
      <w:r w:rsidR="0076768B" w:rsidRPr="0057579C">
        <w:rPr>
          <w:rFonts w:ascii="Times New Roman" w:hAnsi="Times New Roman" w:cs="Times New Roman"/>
          <w:sz w:val="24"/>
          <w:szCs w:val="24"/>
        </w:rPr>
        <w:tab/>
      </w:r>
      <w:r w:rsidR="0076768B" w:rsidRPr="0057579C">
        <w:rPr>
          <w:rFonts w:ascii="Times New Roman" w:hAnsi="Times New Roman" w:cs="Times New Roman"/>
          <w:sz w:val="24"/>
          <w:szCs w:val="24"/>
        </w:rPr>
        <w:tab/>
      </w:r>
      <w:r w:rsidR="008951FD">
        <w:rPr>
          <w:rFonts w:ascii="Times New Roman" w:hAnsi="Times New Roman" w:cs="Times New Roman"/>
          <w:sz w:val="24"/>
          <w:szCs w:val="24"/>
        </w:rPr>
        <w:t>22</w:t>
      </w:r>
    </w:p>
    <w:p w14:paraId="6EDA326A" w14:textId="0192E7FA" w:rsidR="00632223" w:rsidRDefault="00EB7C47" w:rsidP="00632223">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4</w:t>
      </w:r>
      <w:r w:rsidR="00632223">
        <w:rPr>
          <w:rFonts w:ascii="Times New Roman" w:hAnsi="Times New Roman" w:cs="Times New Roman"/>
          <w:sz w:val="24"/>
          <w:szCs w:val="24"/>
        </w:rPr>
        <w:t>.2</w:t>
      </w:r>
      <w:r w:rsidR="00632223" w:rsidRPr="0057579C">
        <w:rPr>
          <w:rFonts w:ascii="Times New Roman" w:hAnsi="Times New Roman" w:cs="Times New Roman"/>
          <w:sz w:val="24"/>
          <w:szCs w:val="24"/>
        </w:rPr>
        <w:tab/>
      </w:r>
      <w:r w:rsidR="00632223" w:rsidRPr="008D1E09">
        <w:rPr>
          <w:rFonts w:ascii="Times New Roman" w:hAnsi="Times New Roman" w:cs="Times New Roman"/>
          <w:bCs/>
          <w:sz w:val="24"/>
          <w:szCs w:val="24"/>
        </w:rPr>
        <w:t>Parameters used for all simulations performed using the Lumerical FDTD simulation environment</w:t>
      </w:r>
      <w:r w:rsidR="00632223">
        <w:rPr>
          <w:rFonts w:ascii="Times New Roman" w:hAnsi="Times New Roman" w:cs="Times New Roman"/>
          <w:bCs/>
          <w:sz w:val="24"/>
          <w:szCs w:val="24"/>
        </w:rPr>
        <w:tab/>
      </w:r>
      <w:r w:rsidR="00632223">
        <w:rPr>
          <w:rFonts w:ascii="Times New Roman" w:hAnsi="Times New Roman" w:cs="Times New Roman"/>
          <w:bCs/>
          <w:sz w:val="24"/>
          <w:szCs w:val="24"/>
        </w:rPr>
        <w:tab/>
      </w:r>
      <w:r w:rsidR="00632223">
        <w:rPr>
          <w:rFonts w:ascii="Times New Roman" w:hAnsi="Times New Roman" w:cs="Times New Roman"/>
          <w:bCs/>
          <w:sz w:val="24"/>
          <w:szCs w:val="24"/>
        </w:rPr>
        <w:tab/>
      </w:r>
      <w:r w:rsidR="00632223" w:rsidRPr="0057579C">
        <w:rPr>
          <w:rFonts w:ascii="Times New Roman" w:hAnsi="Times New Roman" w:cs="Times New Roman"/>
          <w:sz w:val="24"/>
          <w:szCs w:val="24"/>
        </w:rPr>
        <w:tab/>
      </w:r>
      <w:r w:rsidR="00632223" w:rsidRPr="0057579C">
        <w:rPr>
          <w:rFonts w:ascii="Times New Roman" w:hAnsi="Times New Roman" w:cs="Times New Roman"/>
          <w:sz w:val="24"/>
          <w:szCs w:val="24"/>
        </w:rPr>
        <w:tab/>
      </w:r>
      <w:r w:rsidR="00632223" w:rsidRPr="0057579C">
        <w:rPr>
          <w:rFonts w:ascii="Times New Roman" w:hAnsi="Times New Roman" w:cs="Times New Roman"/>
          <w:sz w:val="24"/>
          <w:szCs w:val="24"/>
        </w:rPr>
        <w:tab/>
      </w:r>
      <w:r w:rsidR="00632223" w:rsidRPr="0057579C">
        <w:rPr>
          <w:rFonts w:ascii="Times New Roman" w:hAnsi="Times New Roman" w:cs="Times New Roman"/>
          <w:sz w:val="24"/>
          <w:szCs w:val="24"/>
        </w:rPr>
        <w:tab/>
      </w:r>
      <w:r w:rsidR="008951FD">
        <w:rPr>
          <w:rFonts w:ascii="Times New Roman" w:hAnsi="Times New Roman" w:cs="Times New Roman"/>
          <w:sz w:val="24"/>
          <w:szCs w:val="24"/>
        </w:rPr>
        <w:t>24</w:t>
      </w:r>
    </w:p>
    <w:p w14:paraId="69D13B60" w14:textId="164BB691" w:rsidR="00C03354" w:rsidRDefault="00A73FFD" w:rsidP="00632223">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5</w:t>
      </w:r>
      <w:r w:rsidR="00C03354">
        <w:rPr>
          <w:rFonts w:ascii="Times New Roman" w:hAnsi="Times New Roman" w:cs="Times New Roman"/>
          <w:sz w:val="24"/>
          <w:szCs w:val="24"/>
        </w:rPr>
        <w:t xml:space="preserve">.1.2 </w:t>
      </w:r>
      <w:r w:rsidR="00C03354" w:rsidRPr="000B6257">
        <w:rPr>
          <w:rFonts w:ascii="Times New Roman" w:hAnsi="Times New Roman" w:cs="Times New Roman"/>
          <w:sz w:val="24"/>
          <w:szCs w:val="24"/>
        </w:rPr>
        <w:t>Short-circuit current (J</w:t>
      </w:r>
      <w:r w:rsidR="00982E56">
        <w:rPr>
          <w:rFonts w:ascii="Times New Roman" w:hAnsi="Times New Roman" w:cs="Times New Roman"/>
          <w:sz w:val="24"/>
          <w:szCs w:val="24"/>
          <w:vertAlign w:val="subscript"/>
        </w:rPr>
        <w:t>SC</w:t>
      </w:r>
      <w:r w:rsidR="00C03354" w:rsidRPr="000B6257">
        <w:rPr>
          <w:rFonts w:ascii="Times New Roman" w:hAnsi="Times New Roman" w:cs="Times New Roman"/>
          <w:sz w:val="24"/>
          <w:szCs w:val="24"/>
        </w:rPr>
        <w:t>) and absorption enhancement factor (g) results</w:t>
      </w:r>
    </w:p>
    <w:p w14:paraId="0A6F99F5" w14:textId="77777777" w:rsidR="00C03354" w:rsidRDefault="00C03354" w:rsidP="00C03354">
      <w:pPr>
        <w:spacing w:after="0" w:line="360" w:lineRule="auto"/>
        <w:ind w:left="720"/>
        <w:rPr>
          <w:rFonts w:ascii="Times New Roman" w:hAnsi="Times New Roman" w:cs="Times New Roman"/>
          <w:sz w:val="24"/>
          <w:szCs w:val="24"/>
        </w:rPr>
      </w:pPr>
      <w:r w:rsidRPr="000B6257">
        <w:rPr>
          <w:rFonts w:ascii="Times New Roman" w:hAnsi="Times New Roman" w:cs="Times New Roman"/>
          <w:sz w:val="24"/>
          <w:szCs w:val="24"/>
        </w:rPr>
        <w:t xml:space="preserve">for homogenous nanoparticle configuration (Ag) on top of the silicon </w:t>
      </w:r>
    </w:p>
    <w:p w14:paraId="05899CD8" w14:textId="28A5CBD3" w:rsidR="009F728C" w:rsidRPr="0057579C" w:rsidRDefault="00C03354" w:rsidP="00117CC8">
      <w:pPr>
        <w:spacing w:after="0" w:line="360" w:lineRule="auto"/>
        <w:ind w:left="720"/>
        <w:rPr>
          <w:rFonts w:ascii="Times New Roman" w:hAnsi="Times New Roman" w:cs="Times New Roman"/>
          <w:sz w:val="24"/>
          <w:szCs w:val="24"/>
        </w:rPr>
      </w:pPr>
      <w:r w:rsidRPr="000B6257">
        <w:rPr>
          <w:rFonts w:ascii="Times New Roman" w:hAnsi="Times New Roman" w:cs="Times New Roman"/>
          <w:sz w:val="24"/>
          <w:szCs w:val="24"/>
        </w:rPr>
        <w:t>substrate</w:t>
      </w:r>
      <w:r>
        <w:tab/>
      </w:r>
      <w:r>
        <w:tab/>
      </w:r>
      <w:r>
        <w:tab/>
      </w:r>
      <w:r>
        <w:tab/>
      </w:r>
      <w:r>
        <w:tab/>
      </w:r>
      <w:r>
        <w:tab/>
      </w:r>
      <w:r>
        <w:tab/>
      </w:r>
      <w:r>
        <w:tab/>
      </w:r>
      <w:r>
        <w:tab/>
      </w:r>
      <w:r w:rsidR="00917BCB">
        <w:rPr>
          <w:rFonts w:ascii="Times New Roman" w:hAnsi="Times New Roman" w:cs="Times New Roman"/>
          <w:sz w:val="24"/>
          <w:szCs w:val="24"/>
        </w:rPr>
        <w:t>28</w:t>
      </w:r>
    </w:p>
    <w:p w14:paraId="2B14C468" w14:textId="19B2AA8F" w:rsidR="007F6B27" w:rsidRDefault="000015A1" w:rsidP="00DD7B95">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5.1.</w:t>
      </w:r>
      <w:r w:rsidR="00117CC8">
        <w:rPr>
          <w:rFonts w:ascii="Times New Roman" w:hAnsi="Times New Roman" w:cs="Times New Roman"/>
          <w:sz w:val="24"/>
          <w:szCs w:val="24"/>
        </w:rPr>
        <w:t>3</w:t>
      </w:r>
      <w:r w:rsidR="0076768B">
        <w:tab/>
      </w:r>
      <w:r w:rsidR="007F6B27" w:rsidRPr="00825811">
        <w:rPr>
          <w:rFonts w:ascii="Times New Roman" w:hAnsi="Times New Roman" w:cs="Times New Roman"/>
          <w:sz w:val="24"/>
          <w:szCs w:val="24"/>
        </w:rPr>
        <w:t>Short-circuit current (J</w:t>
      </w:r>
      <w:r w:rsidR="00982E56">
        <w:rPr>
          <w:rFonts w:ascii="Times New Roman" w:hAnsi="Times New Roman" w:cs="Times New Roman"/>
          <w:sz w:val="24"/>
          <w:szCs w:val="24"/>
          <w:vertAlign w:val="subscript"/>
        </w:rPr>
        <w:t>SC</w:t>
      </w:r>
      <w:r w:rsidR="007F6B27" w:rsidRPr="00825811">
        <w:rPr>
          <w:rFonts w:ascii="Times New Roman" w:hAnsi="Times New Roman" w:cs="Times New Roman"/>
          <w:sz w:val="24"/>
          <w:szCs w:val="24"/>
        </w:rPr>
        <w:t xml:space="preserve">) and optical absorption enhancement factor (g) </w:t>
      </w:r>
    </w:p>
    <w:p w14:paraId="0D0F6950" w14:textId="74BC5214" w:rsidR="007F6B27" w:rsidRDefault="007F6B27" w:rsidP="007F6B27">
      <w:pPr>
        <w:spacing w:after="0" w:line="360" w:lineRule="auto"/>
        <w:ind w:left="720"/>
        <w:rPr>
          <w:rFonts w:ascii="Times New Roman" w:hAnsi="Times New Roman" w:cs="Times New Roman"/>
          <w:sz w:val="24"/>
          <w:szCs w:val="24"/>
        </w:rPr>
      </w:pPr>
      <w:r w:rsidRPr="00825811">
        <w:rPr>
          <w:rFonts w:ascii="Times New Roman" w:hAnsi="Times New Roman" w:cs="Times New Roman"/>
          <w:sz w:val="24"/>
          <w:szCs w:val="24"/>
        </w:rPr>
        <w:t xml:space="preserve">results for homogenous NP (on top of the substrate) and core-shell NP </w:t>
      </w:r>
    </w:p>
    <w:p w14:paraId="175BEF59" w14:textId="74BC5214" w:rsidR="007F6B27" w:rsidRDefault="007F6B27" w:rsidP="007F6B27">
      <w:pPr>
        <w:spacing w:after="0" w:line="360" w:lineRule="auto"/>
        <w:ind w:left="720"/>
        <w:rPr>
          <w:rFonts w:ascii="Times New Roman" w:hAnsi="Times New Roman" w:cs="Times New Roman"/>
          <w:sz w:val="24"/>
          <w:szCs w:val="24"/>
        </w:rPr>
      </w:pPr>
      <w:r w:rsidRPr="00825811">
        <w:rPr>
          <w:rFonts w:ascii="Times New Roman" w:hAnsi="Times New Roman" w:cs="Times New Roman"/>
          <w:sz w:val="24"/>
          <w:szCs w:val="24"/>
        </w:rPr>
        <w:t xml:space="preserve">(embedded inside the substrate) in “sandwich” configuration </w:t>
      </w:r>
    </w:p>
    <w:p w14:paraId="522765EA" w14:textId="7BB586AE" w:rsidR="00A55A85" w:rsidRDefault="007F6B27" w:rsidP="007F6B27">
      <w:pPr>
        <w:spacing w:after="0" w:line="360" w:lineRule="auto"/>
        <w:ind w:left="720"/>
        <w:rPr>
          <w:rFonts w:ascii="Times New Roman" w:hAnsi="Times New Roman" w:cs="Times New Roman"/>
          <w:sz w:val="24"/>
          <w:szCs w:val="24"/>
        </w:rPr>
      </w:pPr>
      <w:r w:rsidRPr="00825811">
        <w:rPr>
          <w:rFonts w:ascii="Times New Roman" w:hAnsi="Times New Roman" w:cs="Times New Roman"/>
          <w:sz w:val="24"/>
          <w:szCs w:val="24"/>
        </w:rPr>
        <w:t>(Ag-Si-AgSiO</w:t>
      </w:r>
      <w:r w:rsidR="00353E7D">
        <w:rPr>
          <w:rFonts w:ascii="Times New Roman" w:hAnsi="Times New Roman" w:cs="Times New Roman"/>
          <w:sz w:val="24"/>
          <w:szCs w:val="24"/>
          <w:vertAlign w:val="subscript"/>
        </w:rPr>
        <w:t>2</w:t>
      </w:r>
      <w:r w:rsidRPr="00825811">
        <w:rPr>
          <w:rFonts w:ascii="Times New Roman" w:hAnsi="Times New Roman" w:cs="Times New Roman"/>
          <w:sz w:val="24"/>
          <w:szCs w:val="24"/>
        </w:rPr>
        <w:t>).</w:t>
      </w:r>
      <w:r w:rsidR="00DD7B95">
        <w:tab/>
      </w:r>
      <w:r w:rsidR="00DD7B95">
        <w:tab/>
      </w:r>
      <w:r w:rsidR="00DD7B95">
        <w:tab/>
      </w:r>
      <w:r w:rsidR="0076768B">
        <w:tab/>
      </w:r>
      <w:r w:rsidR="0076768B">
        <w:tab/>
      </w:r>
      <w:r w:rsidR="0076768B">
        <w:tab/>
      </w:r>
      <w:r>
        <w:tab/>
      </w:r>
      <w:r w:rsidR="0076768B">
        <w:tab/>
      </w:r>
      <w:r w:rsidR="00BC48A5">
        <w:rPr>
          <w:rFonts w:ascii="Times New Roman" w:hAnsi="Times New Roman" w:cs="Times New Roman"/>
          <w:sz w:val="24"/>
          <w:szCs w:val="24"/>
        </w:rPr>
        <w:t>29</w:t>
      </w:r>
    </w:p>
    <w:p w14:paraId="129E8246" w14:textId="31AF0AA1" w:rsidR="007F6B27" w:rsidRDefault="00117CC8" w:rsidP="00117CC8">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5.1.</w:t>
      </w:r>
      <w:r w:rsidR="007F6B27">
        <w:rPr>
          <w:rFonts w:ascii="Times New Roman" w:hAnsi="Times New Roman" w:cs="Times New Roman"/>
          <w:sz w:val="24"/>
          <w:szCs w:val="24"/>
        </w:rPr>
        <w:t>4</w:t>
      </w:r>
      <w:r>
        <w:tab/>
      </w:r>
      <w:r w:rsidR="007F6B27" w:rsidRPr="00A6732E">
        <w:rPr>
          <w:rFonts w:ascii="Times New Roman" w:hAnsi="Times New Roman" w:cs="Times New Roman"/>
          <w:sz w:val="24"/>
          <w:szCs w:val="24"/>
        </w:rPr>
        <w:t>Optical absorption enhancement, short circuit current density (J</w:t>
      </w:r>
      <w:r w:rsidR="0017195A">
        <w:rPr>
          <w:rFonts w:ascii="Times New Roman" w:hAnsi="Times New Roman" w:cs="Times New Roman"/>
          <w:sz w:val="24"/>
          <w:szCs w:val="24"/>
          <w:vertAlign w:val="subscript"/>
        </w:rPr>
        <w:t>SC</w:t>
      </w:r>
      <w:r w:rsidR="007F6B27" w:rsidRPr="00A6732E">
        <w:rPr>
          <w:rFonts w:ascii="Times New Roman" w:hAnsi="Times New Roman" w:cs="Times New Roman"/>
          <w:sz w:val="24"/>
          <w:szCs w:val="24"/>
        </w:rPr>
        <w:t xml:space="preserve">), open </w:t>
      </w:r>
    </w:p>
    <w:p w14:paraId="049A89EF" w14:textId="5E1D2140" w:rsidR="007F6B27" w:rsidRDefault="007F6B27" w:rsidP="007F6B27">
      <w:pPr>
        <w:spacing w:after="0" w:line="360" w:lineRule="auto"/>
        <w:ind w:left="720"/>
        <w:rPr>
          <w:rFonts w:ascii="Times New Roman" w:hAnsi="Times New Roman" w:cs="Times New Roman"/>
          <w:sz w:val="24"/>
          <w:szCs w:val="24"/>
        </w:rPr>
      </w:pPr>
      <w:r w:rsidRPr="00A6732E">
        <w:rPr>
          <w:rFonts w:ascii="Times New Roman" w:hAnsi="Times New Roman" w:cs="Times New Roman"/>
          <w:sz w:val="24"/>
          <w:szCs w:val="24"/>
        </w:rPr>
        <w:t>circuit voltage (V</w:t>
      </w:r>
      <w:r w:rsidR="00752DC4">
        <w:rPr>
          <w:rFonts w:ascii="Times New Roman" w:hAnsi="Times New Roman" w:cs="Times New Roman"/>
          <w:sz w:val="24"/>
          <w:szCs w:val="24"/>
          <w:vertAlign w:val="subscript"/>
        </w:rPr>
        <w:t>OC</w:t>
      </w:r>
      <w:r w:rsidRPr="00A6732E">
        <w:rPr>
          <w:rFonts w:ascii="Times New Roman" w:hAnsi="Times New Roman" w:cs="Times New Roman"/>
          <w:sz w:val="24"/>
          <w:szCs w:val="24"/>
        </w:rPr>
        <w:t>), output power, fill factor (FF) and efficiency (</w:t>
      </w:r>
      <w:r w:rsidR="00752DC4">
        <w:rPr>
          <w:rFonts w:ascii="Times New Roman" w:hAnsi="Times New Roman" w:cs="Times New Roman"/>
          <w:sz w:val="24"/>
          <w:szCs w:val="24"/>
        </w:rPr>
        <w:t>η</w:t>
      </w:r>
      <w:r w:rsidRPr="00A6732E">
        <w:rPr>
          <w:rFonts w:ascii="Times New Roman" w:hAnsi="Times New Roman" w:cs="Times New Roman"/>
          <w:sz w:val="24"/>
          <w:szCs w:val="24"/>
        </w:rPr>
        <w:t xml:space="preserve">) for </w:t>
      </w:r>
    </w:p>
    <w:p w14:paraId="1A5505F3" w14:textId="74BC5214" w:rsidR="007F6B27" w:rsidRDefault="007F6B27" w:rsidP="007F6B27">
      <w:pPr>
        <w:spacing w:after="0" w:line="360" w:lineRule="auto"/>
        <w:ind w:left="720"/>
        <w:rPr>
          <w:rFonts w:ascii="Times New Roman" w:hAnsi="Times New Roman" w:cs="Times New Roman"/>
          <w:sz w:val="24"/>
          <w:szCs w:val="24"/>
        </w:rPr>
      </w:pPr>
      <w:r w:rsidRPr="00A6732E">
        <w:rPr>
          <w:rFonts w:ascii="Times New Roman" w:hAnsi="Times New Roman" w:cs="Times New Roman"/>
          <w:sz w:val="24"/>
          <w:szCs w:val="24"/>
        </w:rPr>
        <w:t xml:space="preserve">bare silicon substrate, homogenous nanoparticle configuration (Ag), </w:t>
      </w:r>
    </w:p>
    <w:p w14:paraId="7502F9CA" w14:textId="74BC5214" w:rsidR="007F6B27" w:rsidRDefault="007F6B27" w:rsidP="007F6B27">
      <w:pPr>
        <w:spacing w:after="0" w:line="360" w:lineRule="auto"/>
        <w:ind w:left="720"/>
        <w:rPr>
          <w:rFonts w:ascii="Times New Roman" w:hAnsi="Times New Roman" w:cs="Times New Roman"/>
          <w:sz w:val="24"/>
          <w:szCs w:val="24"/>
        </w:rPr>
      </w:pPr>
      <w:r w:rsidRPr="00A6732E">
        <w:rPr>
          <w:rFonts w:ascii="Times New Roman" w:hAnsi="Times New Roman" w:cs="Times New Roman"/>
          <w:sz w:val="24"/>
          <w:szCs w:val="24"/>
        </w:rPr>
        <w:t>embedded core-shell nanoparticle configuration (Ag-SiO</w:t>
      </w:r>
      <w:r w:rsidR="00752DC4">
        <w:rPr>
          <w:rFonts w:ascii="Times New Roman" w:hAnsi="Times New Roman" w:cs="Times New Roman"/>
          <w:sz w:val="24"/>
          <w:szCs w:val="24"/>
          <w:vertAlign w:val="subscript"/>
        </w:rPr>
        <w:t>2</w:t>
      </w:r>
      <w:r w:rsidRPr="00A6732E">
        <w:rPr>
          <w:rFonts w:ascii="Times New Roman" w:hAnsi="Times New Roman" w:cs="Times New Roman"/>
          <w:sz w:val="24"/>
          <w:szCs w:val="24"/>
        </w:rPr>
        <w:t xml:space="preserve">), and </w:t>
      </w:r>
    </w:p>
    <w:p w14:paraId="60427A29" w14:textId="63028ECB" w:rsidR="00117CC8" w:rsidRDefault="007F6B27" w:rsidP="007F6B27">
      <w:pPr>
        <w:spacing w:after="0" w:line="360" w:lineRule="auto"/>
        <w:ind w:left="720"/>
        <w:rPr>
          <w:rFonts w:ascii="Times New Roman" w:hAnsi="Times New Roman" w:cs="Times New Roman"/>
          <w:sz w:val="24"/>
          <w:szCs w:val="24"/>
        </w:rPr>
      </w:pPr>
      <w:r w:rsidRPr="00A6732E">
        <w:rPr>
          <w:rFonts w:ascii="Times New Roman" w:hAnsi="Times New Roman" w:cs="Times New Roman"/>
          <w:sz w:val="24"/>
          <w:szCs w:val="24"/>
        </w:rPr>
        <w:t>“Sandwich” configuration (Ag-Si-AgSiO</w:t>
      </w:r>
      <w:r w:rsidR="00752DC4">
        <w:rPr>
          <w:rFonts w:ascii="Times New Roman" w:hAnsi="Times New Roman" w:cs="Times New Roman"/>
          <w:sz w:val="24"/>
          <w:szCs w:val="24"/>
          <w:vertAlign w:val="subscript"/>
        </w:rPr>
        <w:t>2</w:t>
      </w:r>
      <w:r w:rsidRPr="00A6732E">
        <w:rPr>
          <w:rFonts w:ascii="Times New Roman" w:hAnsi="Times New Roman" w:cs="Times New Roman"/>
          <w:sz w:val="24"/>
          <w:szCs w:val="24"/>
        </w:rPr>
        <w:t>)</w:t>
      </w:r>
      <w:r w:rsidR="00117CC8">
        <w:tab/>
      </w:r>
      <w:r w:rsidR="00117CC8">
        <w:tab/>
      </w:r>
      <w:r w:rsidR="00117CC8">
        <w:tab/>
      </w:r>
      <w:r>
        <w:tab/>
      </w:r>
      <w:r w:rsidR="00117CC8">
        <w:tab/>
      </w:r>
      <w:r w:rsidR="00BC48A5">
        <w:rPr>
          <w:rFonts w:ascii="Times New Roman" w:hAnsi="Times New Roman" w:cs="Times New Roman"/>
          <w:sz w:val="24"/>
          <w:szCs w:val="24"/>
        </w:rPr>
        <w:t>31</w:t>
      </w:r>
    </w:p>
    <w:p w14:paraId="1033533C" w14:textId="5726C6A3" w:rsidR="002E5D1B" w:rsidRDefault="00117CC8" w:rsidP="00E554CF">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5.</w:t>
      </w:r>
      <w:r w:rsidR="007F6B27">
        <w:rPr>
          <w:rFonts w:ascii="Times New Roman" w:hAnsi="Times New Roman" w:cs="Times New Roman"/>
          <w:sz w:val="24"/>
          <w:szCs w:val="24"/>
        </w:rPr>
        <w:t>2</w:t>
      </w:r>
      <w:r>
        <w:rPr>
          <w:rFonts w:ascii="Times New Roman" w:hAnsi="Times New Roman" w:cs="Times New Roman"/>
          <w:sz w:val="24"/>
          <w:szCs w:val="24"/>
        </w:rPr>
        <w:t>.2</w:t>
      </w:r>
      <w:r w:rsidRPr="0057579C">
        <w:rPr>
          <w:rFonts w:ascii="Times New Roman" w:hAnsi="Times New Roman" w:cs="Times New Roman"/>
          <w:sz w:val="24"/>
          <w:szCs w:val="24"/>
        </w:rPr>
        <w:tab/>
      </w:r>
      <w:r w:rsidR="007F6B27" w:rsidRPr="007F6B27">
        <w:rPr>
          <w:rFonts w:ascii="Times New Roman" w:hAnsi="Times New Roman" w:cs="Times New Roman"/>
          <w:sz w:val="24"/>
          <w:szCs w:val="24"/>
        </w:rPr>
        <w:t xml:space="preserve">Optical Absorption </w:t>
      </w:r>
      <w:r w:rsidR="00E554CF" w:rsidRPr="00E554CF">
        <w:rPr>
          <w:rFonts w:ascii="Times New Roman" w:hAnsi="Times New Roman" w:cs="Times New Roman"/>
          <w:sz w:val="24"/>
          <w:szCs w:val="24"/>
        </w:rPr>
        <w:t xml:space="preserve">Enhancement </w:t>
      </w:r>
      <w:r w:rsidR="007F6B27" w:rsidRPr="007F6B27">
        <w:rPr>
          <w:rFonts w:ascii="Times New Roman" w:hAnsi="Times New Roman" w:cs="Times New Roman"/>
          <w:sz w:val="24"/>
          <w:szCs w:val="24"/>
        </w:rPr>
        <w:t>and Short-Circuit current Density (J</w:t>
      </w:r>
      <w:r w:rsidR="00816CCA">
        <w:rPr>
          <w:rFonts w:ascii="Times New Roman" w:hAnsi="Times New Roman" w:cs="Times New Roman"/>
          <w:sz w:val="24"/>
          <w:szCs w:val="24"/>
          <w:vertAlign w:val="subscript"/>
        </w:rPr>
        <w:t>SC</w:t>
      </w:r>
      <w:r w:rsidR="007F6B27" w:rsidRPr="007F6B27">
        <w:rPr>
          <w:rFonts w:ascii="Times New Roman" w:hAnsi="Times New Roman" w:cs="Times New Roman"/>
          <w:sz w:val="24"/>
          <w:szCs w:val="24"/>
        </w:rPr>
        <w:t>)</w:t>
      </w:r>
      <w:r w:rsidR="00130E84">
        <w:rPr>
          <w:rFonts w:ascii="Times New Roman" w:hAnsi="Times New Roman" w:cs="Times New Roman"/>
          <w:sz w:val="24"/>
          <w:szCs w:val="24"/>
        </w:rPr>
        <w:t xml:space="preserve"> </w:t>
      </w:r>
    </w:p>
    <w:p w14:paraId="255A689A" w14:textId="3CAE56DF" w:rsidR="00117CC8" w:rsidRDefault="007F6B27" w:rsidP="002E5D1B">
      <w:pPr>
        <w:spacing w:after="0" w:line="360" w:lineRule="auto"/>
        <w:ind w:left="720"/>
        <w:rPr>
          <w:rFonts w:ascii="Times New Roman" w:hAnsi="Times New Roman" w:cs="Times New Roman"/>
          <w:sz w:val="24"/>
          <w:szCs w:val="24"/>
        </w:rPr>
      </w:pPr>
      <w:r w:rsidRPr="007F6B27">
        <w:rPr>
          <w:rFonts w:ascii="Times New Roman" w:hAnsi="Times New Roman" w:cs="Times New Roman"/>
          <w:sz w:val="24"/>
          <w:szCs w:val="24"/>
        </w:rPr>
        <w:t>in a/m</w:t>
      </w:r>
      <w:r w:rsidRPr="007F6B27">
        <w:rPr>
          <w:rFonts w:ascii="Times New Roman" w:hAnsi="Times New Roman" w:cs="Times New Roman"/>
          <w:sz w:val="24"/>
          <w:szCs w:val="24"/>
          <w:vertAlign w:val="superscript"/>
        </w:rPr>
        <w:t>2</w:t>
      </w:r>
      <w:r w:rsidRPr="007F6B27">
        <w:rPr>
          <w:rFonts w:ascii="Times New Roman" w:hAnsi="Times New Roman" w:cs="Times New Roman"/>
          <w:sz w:val="24"/>
          <w:szCs w:val="24"/>
        </w:rPr>
        <w:t xml:space="preserve"> For Core-Shell Particles </w:t>
      </w:r>
      <w:r w:rsidR="00E554CF" w:rsidRPr="00E554CF">
        <w:rPr>
          <w:rFonts w:ascii="Times New Roman" w:hAnsi="Times New Roman" w:cs="Times New Roman"/>
          <w:sz w:val="24"/>
          <w:szCs w:val="24"/>
        </w:rPr>
        <w:t>having</w:t>
      </w:r>
      <w:r w:rsidRPr="007F6B27">
        <w:rPr>
          <w:rFonts w:ascii="Times New Roman" w:hAnsi="Times New Roman" w:cs="Times New Roman"/>
          <w:sz w:val="24"/>
          <w:szCs w:val="24"/>
        </w:rPr>
        <w:t xml:space="preserve"> Varying Shell Thickness</w:t>
      </w:r>
      <w:r w:rsidR="00E554CF" w:rsidRPr="00E554CF">
        <w:rPr>
          <w:rFonts w:ascii="Times New Roman" w:hAnsi="Times New Roman" w:cs="Times New Roman"/>
          <w:sz w:val="24"/>
          <w:szCs w:val="24"/>
        </w:rPr>
        <w:t>.</w:t>
      </w:r>
      <w:r w:rsidR="00117CC8" w:rsidRPr="0057579C">
        <w:rPr>
          <w:rFonts w:ascii="Times New Roman" w:hAnsi="Times New Roman" w:cs="Times New Roman"/>
          <w:sz w:val="24"/>
          <w:szCs w:val="24"/>
        </w:rPr>
        <w:tab/>
      </w:r>
      <w:r w:rsidR="00E554CF">
        <w:rPr>
          <w:rFonts w:ascii="Times New Roman" w:hAnsi="Times New Roman" w:cs="Times New Roman"/>
          <w:sz w:val="24"/>
          <w:szCs w:val="24"/>
        </w:rPr>
        <w:tab/>
        <w:t>3</w:t>
      </w:r>
      <w:r w:rsidR="00117CC8">
        <w:rPr>
          <w:rFonts w:ascii="Times New Roman" w:hAnsi="Times New Roman" w:cs="Times New Roman"/>
          <w:sz w:val="24"/>
          <w:szCs w:val="24"/>
        </w:rPr>
        <w:t>5</w:t>
      </w:r>
    </w:p>
    <w:p w14:paraId="79EA72AF" w14:textId="092919A4" w:rsidR="002E5D1B" w:rsidRDefault="00117CC8" w:rsidP="004A4996">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5.</w:t>
      </w:r>
      <w:r w:rsidR="007F6B27">
        <w:rPr>
          <w:rFonts w:ascii="Times New Roman" w:hAnsi="Times New Roman" w:cs="Times New Roman"/>
          <w:sz w:val="24"/>
          <w:szCs w:val="24"/>
        </w:rPr>
        <w:t>3</w:t>
      </w:r>
      <w:r>
        <w:rPr>
          <w:rFonts w:ascii="Times New Roman" w:hAnsi="Times New Roman" w:cs="Times New Roman"/>
          <w:sz w:val="24"/>
          <w:szCs w:val="24"/>
        </w:rPr>
        <w:t>.</w:t>
      </w:r>
      <w:r w:rsidR="007F6B27">
        <w:rPr>
          <w:rFonts w:ascii="Times New Roman" w:hAnsi="Times New Roman" w:cs="Times New Roman"/>
          <w:sz w:val="24"/>
          <w:szCs w:val="24"/>
        </w:rPr>
        <w:t>1</w:t>
      </w:r>
      <w:r w:rsidRPr="0057579C">
        <w:rPr>
          <w:rFonts w:ascii="Times New Roman" w:hAnsi="Times New Roman" w:cs="Times New Roman"/>
          <w:sz w:val="24"/>
          <w:szCs w:val="24"/>
        </w:rPr>
        <w:tab/>
      </w:r>
      <w:r w:rsidR="007F6B27" w:rsidRPr="00130E84">
        <w:rPr>
          <w:rFonts w:ascii="Times New Roman" w:hAnsi="Times New Roman" w:cs="Times New Roman"/>
          <w:sz w:val="24"/>
          <w:szCs w:val="24"/>
        </w:rPr>
        <w:t>Optical Absorption Enhancement, Short Circuit Current Density (J</w:t>
      </w:r>
      <w:r w:rsidR="00633CB8">
        <w:rPr>
          <w:rFonts w:ascii="Times New Roman" w:hAnsi="Times New Roman" w:cs="Times New Roman"/>
          <w:sz w:val="24"/>
          <w:szCs w:val="24"/>
          <w:vertAlign w:val="subscript"/>
        </w:rPr>
        <w:t>SC</w:t>
      </w:r>
      <w:r w:rsidR="007F6B27" w:rsidRPr="00130E84">
        <w:rPr>
          <w:rFonts w:ascii="Times New Roman" w:hAnsi="Times New Roman" w:cs="Times New Roman"/>
          <w:sz w:val="24"/>
          <w:szCs w:val="24"/>
        </w:rPr>
        <w:t xml:space="preserve">), </w:t>
      </w:r>
    </w:p>
    <w:p w14:paraId="7CB61912" w14:textId="08ABBA59" w:rsidR="007D6510" w:rsidRDefault="007F6B27" w:rsidP="002E5D1B">
      <w:pPr>
        <w:spacing w:after="0" w:line="360" w:lineRule="auto"/>
        <w:ind w:left="720"/>
        <w:rPr>
          <w:rFonts w:ascii="Times New Roman" w:hAnsi="Times New Roman" w:cs="Times New Roman"/>
          <w:sz w:val="24"/>
          <w:szCs w:val="24"/>
        </w:rPr>
      </w:pPr>
      <w:r w:rsidRPr="00130E84">
        <w:rPr>
          <w:rFonts w:ascii="Times New Roman" w:hAnsi="Times New Roman" w:cs="Times New Roman"/>
          <w:sz w:val="24"/>
          <w:szCs w:val="24"/>
        </w:rPr>
        <w:t>Open Circuit Voltage (V</w:t>
      </w:r>
      <w:r w:rsidR="00752DC4">
        <w:rPr>
          <w:rFonts w:ascii="Times New Roman" w:hAnsi="Times New Roman" w:cs="Times New Roman"/>
          <w:sz w:val="24"/>
          <w:szCs w:val="24"/>
          <w:vertAlign w:val="subscript"/>
        </w:rPr>
        <w:t>OC</w:t>
      </w:r>
      <w:r w:rsidRPr="00130E84">
        <w:rPr>
          <w:rFonts w:ascii="Times New Roman" w:hAnsi="Times New Roman" w:cs="Times New Roman"/>
          <w:sz w:val="24"/>
          <w:szCs w:val="24"/>
        </w:rPr>
        <w:t>)</w:t>
      </w:r>
      <w:r w:rsidRPr="004A4996">
        <w:rPr>
          <w:rFonts w:ascii="Times New Roman" w:eastAsia="SimSun" w:hAnsi="Times New Roman" w:cs="Times New Roman"/>
          <w:sz w:val="24"/>
          <w:szCs w:val="24"/>
        </w:rPr>
        <w:t xml:space="preserve"> </w:t>
      </w:r>
      <w:r w:rsidRPr="00130E84">
        <w:rPr>
          <w:rFonts w:ascii="Times New Roman" w:hAnsi="Times New Roman" w:cs="Times New Roman"/>
          <w:sz w:val="24"/>
          <w:szCs w:val="24"/>
        </w:rPr>
        <w:t xml:space="preserve">fill factor, output power and efficiency for </w:t>
      </w:r>
    </w:p>
    <w:p w14:paraId="18952518" w14:textId="77777777" w:rsidR="007D6510" w:rsidRDefault="007F6B27" w:rsidP="007D6510">
      <w:pPr>
        <w:spacing w:after="0" w:line="360" w:lineRule="auto"/>
        <w:ind w:left="720"/>
        <w:rPr>
          <w:rFonts w:ascii="Times New Roman" w:hAnsi="Times New Roman" w:cs="Times New Roman"/>
          <w:sz w:val="24"/>
          <w:szCs w:val="24"/>
        </w:rPr>
      </w:pPr>
      <w:r w:rsidRPr="00130E84">
        <w:rPr>
          <w:rFonts w:ascii="Times New Roman" w:hAnsi="Times New Roman" w:cs="Times New Roman"/>
          <w:sz w:val="24"/>
          <w:szCs w:val="24"/>
        </w:rPr>
        <w:t xml:space="preserve">core </w:t>
      </w:r>
      <w:r w:rsidR="004A4996" w:rsidRPr="004A4996">
        <w:rPr>
          <w:rFonts w:ascii="Times New Roman" w:hAnsi="Times New Roman" w:cs="Times New Roman"/>
          <w:sz w:val="24"/>
          <w:szCs w:val="24"/>
        </w:rPr>
        <w:t xml:space="preserve">(Ag) - </w:t>
      </w:r>
      <w:r w:rsidRPr="00130E84">
        <w:rPr>
          <w:rFonts w:ascii="Times New Roman" w:hAnsi="Times New Roman" w:cs="Times New Roman"/>
          <w:sz w:val="24"/>
          <w:szCs w:val="24"/>
        </w:rPr>
        <w:t xml:space="preserve">dielectric-shell </w:t>
      </w:r>
      <w:r w:rsidR="004A4996" w:rsidRPr="004A4996">
        <w:rPr>
          <w:rFonts w:ascii="Times New Roman" w:hAnsi="Times New Roman" w:cs="Times New Roman"/>
          <w:sz w:val="24"/>
          <w:szCs w:val="24"/>
        </w:rPr>
        <w:t>(SiO</w:t>
      </w:r>
      <w:r w:rsidR="004A4996" w:rsidRPr="004A4996">
        <w:rPr>
          <w:rFonts w:ascii="Times New Roman" w:hAnsi="Times New Roman" w:cs="Times New Roman"/>
          <w:sz w:val="24"/>
          <w:szCs w:val="24"/>
          <w:vertAlign w:val="subscript"/>
        </w:rPr>
        <w:t>2</w:t>
      </w:r>
      <w:r w:rsidR="004A4996" w:rsidRPr="004A4996">
        <w:rPr>
          <w:rFonts w:ascii="Times New Roman" w:hAnsi="Times New Roman" w:cs="Times New Roman"/>
          <w:sz w:val="24"/>
          <w:szCs w:val="24"/>
        </w:rPr>
        <w:t>) NPs</w:t>
      </w:r>
      <w:r w:rsidRPr="00130E84">
        <w:rPr>
          <w:rFonts w:ascii="Times New Roman" w:hAnsi="Times New Roman" w:cs="Times New Roman"/>
          <w:sz w:val="24"/>
          <w:szCs w:val="24"/>
        </w:rPr>
        <w:t xml:space="preserve"> of different shapes</w:t>
      </w:r>
      <w:r w:rsidR="004A4996" w:rsidRPr="004A4996">
        <w:rPr>
          <w:rFonts w:ascii="Times New Roman" w:hAnsi="Times New Roman" w:cs="Times New Roman"/>
          <w:sz w:val="24"/>
          <w:szCs w:val="24"/>
        </w:rPr>
        <w:t xml:space="preserve">, </w:t>
      </w:r>
      <w:r w:rsidRPr="00130E84">
        <w:rPr>
          <w:rFonts w:ascii="Times New Roman" w:hAnsi="Times New Roman" w:cs="Times New Roman"/>
          <w:sz w:val="24"/>
          <w:szCs w:val="24"/>
        </w:rPr>
        <w:t xml:space="preserve">embedded </w:t>
      </w:r>
    </w:p>
    <w:p w14:paraId="3AD09D79" w14:textId="77777777" w:rsidR="007D6510" w:rsidRDefault="007F6B27" w:rsidP="007D6510">
      <w:pPr>
        <w:spacing w:after="0" w:line="360" w:lineRule="auto"/>
        <w:ind w:left="720"/>
        <w:rPr>
          <w:rFonts w:ascii="Times New Roman" w:hAnsi="Times New Roman" w:cs="Times New Roman"/>
          <w:sz w:val="24"/>
          <w:szCs w:val="24"/>
        </w:rPr>
      </w:pPr>
      <w:r w:rsidRPr="00130E84">
        <w:rPr>
          <w:rFonts w:ascii="Times New Roman" w:hAnsi="Times New Roman" w:cs="Times New Roman"/>
          <w:sz w:val="24"/>
          <w:szCs w:val="24"/>
        </w:rPr>
        <w:t xml:space="preserve">inside the silicon absorbing substrate </w:t>
      </w:r>
      <w:r w:rsidR="004A4996" w:rsidRPr="004A4996">
        <w:rPr>
          <w:rFonts w:ascii="Times New Roman" w:hAnsi="Times New Roman" w:cs="Times New Roman"/>
          <w:sz w:val="24"/>
          <w:szCs w:val="24"/>
        </w:rPr>
        <w:t>using their respective</w:t>
      </w:r>
      <w:r w:rsidRPr="00130E84">
        <w:rPr>
          <w:rFonts w:ascii="Times New Roman" w:hAnsi="Times New Roman" w:cs="Times New Roman"/>
          <w:sz w:val="24"/>
          <w:szCs w:val="24"/>
        </w:rPr>
        <w:t xml:space="preserve"> optimum </w:t>
      </w:r>
    </w:p>
    <w:p w14:paraId="2C9DE0C0" w14:textId="449D25F6" w:rsidR="00117CC8" w:rsidRPr="007D6510" w:rsidRDefault="007F6B27" w:rsidP="007D6510">
      <w:pPr>
        <w:spacing w:after="0" w:line="360" w:lineRule="auto"/>
        <w:ind w:left="720"/>
        <w:rPr>
          <w:rFonts w:ascii="Times New Roman" w:hAnsi="Times New Roman" w:cs="Times New Roman"/>
          <w:sz w:val="24"/>
          <w:szCs w:val="24"/>
        </w:rPr>
      </w:pPr>
      <w:r w:rsidRPr="00130E84">
        <w:rPr>
          <w:rFonts w:ascii="Times New Roman" w:hAnsi="Times New Roman" w:cs="Times New Roman"/>
          <w:sz w:val="24"/>
          <w:szCs w:val="24"/>
        </w:rPr>
        <w:t>shell thickness</w:t>
      </w:r>
      <w:r w:rsidR="00117CC8" w:rsidRPr="0057579C">
        <w:rPr>
          <w:rFonts w:ascii="Times New Roman" w:hAnsi="Times New Roman" w:cs="Times New Roman"/>
          <w:sz w:val="24"/>
          <w:szCs w:val="24"/>
        </w:rPr>
        <w:tab/>
      </w:r>
      <w:r w:rsidR="007D6510">
        <w:rPr>
          <w:rFonts w:ascii="Times New Roman" w:hAnsi="Times New Roman" w:cs="Times New Roman"/>
          <w:sz w:val="24"/>
          <w:szCs w:val="24"/>
        </w:rPr>
        <w:tab/>
      </w:r>
      <w:r w:rsidR="007D6510">
        <w:rPr>
          <w:rFonts w:ascii="Times New Roman" w:hAnsi="Times New Roman" w:cs="Times New Roman"/>
          <w:sz w:val="24"/>
          <w:szCs w:val="24"/>
        </w:rPr>
        <w:tab/>
      </w:r>
      <w:r w:rsidR="007D6510">
        <w:rPr>
          <w:rFonts w:ascii="Times New Roman" w:hAnsi="Times New Roman" w:cs="Times New Roman"/>
          <w:sz w:val="24"/>
          <w:szCs w:val="24"/>
        </w:rPr>
        <w:tab/>
      </w:r>
      <w:r w:rsidR="007D6510">
        <w:rPr>
          <w:rFonts w:ascii="Times New Roman" w:hAnsi="Times New Roman" w:cs="Times New Roman"/>
          <w:sz w:val="24"/>
          <w:szCs w:val="24"/>
        </w:rPr>
        <w:tab/>
      </w:r>
      <w:r w:rsidR="00130E84">
        <w:rPr>
          <w:rFonts w:ascii="Times New Roman" w:hAnsi="Times New Roman" w:cs="Times New Roman"/>
          <w:sz w:val="24"/>
          <w:szCs w:val="24"/>
        </w:rPr>
        <w:tab/>
      </w:r>
      <w:r w:rsidR="00130E84">
        <w:rPr>
          <w:rFonts w:ascii="Times New Roman" w:hAnsi="Times New Roman" w:cs="Times New Roman"/>
          <w:sz w:val="24"/>
          <w:szCs w:val="24"/>
        </w:rPr>
        <w:tab/>
      </w:r>
      <w:r w:rsidR="00130E84">
        <w:rPr>
          <w:rFonts w:ascii="Times New Roman" w:hAnsi="Times New Roman" w:cs="Times New Roman"/>
          <w:sz w:val="24"/>
          <w:szCs w:val="24"/>
        </w:rPr>
        <w:tab/>
      </w:r>
      <w:r w:rsidR="00117CC8" w:rsidRPr="0057579C">
        <w:rPr>
          <w:rFonts w:ascii="Times New Roman" w:hAnsi="Times New Roman" w:cs="Times New Roman"/>
          <w:sz w:val="24"/>
          <w:szCs w:val="24"/>
        </w:rPr>
        <w:tab/>
      </w:r>
      <w:r w:rsidR="004A4996">
        <w:rPr>
          <w:rFonts w:ascii="Times New Roman" w:hAnsi="Times New Roman" w:cs="Times New Roman"/>
          <w:sz w:val="24"/>
          <w:szCs w:val="24"/>
        </w:rPr>
        <w:t>36</w:t>
      </w:r>
    </w:p>
    <w:p w14:paraId="6EB7B07E" w14:textId="3AF946C2" w:rsidR="007D6510" w:rsidRDefault="00117CC8" w:rsidP="00CD57B8">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5.</w:t>
      </w:r>
      <w:r w:rsidR="00725114">
        <w:rPr>
          <w:rFonts w:ascii="Times New Roman" w:hAnsi="Times New Roman" w:cs="Times New Roman"/>
          <w:sz w:val="24"/>
          <w:szCs w:val="24"/>
        </w:rPr>
        <w:t>4.</w:t>
      </w:r>
      <w:r>
        <w:rPr>
          <w:rFonts w:ascii="Times New Roman" w:hAnsi="Times New Roman" w:cs="Times New Roman"/>
          <w:sz w:val="24"/>
          <w:szCs w:val="24"/>
        </w:rPr>
        <w:t>1</w:t>
      </w:r>
      <w:r w:rsidRPr="00DE1B69">
        <w:rPr>
          <w:rFonts w:ascii="Times New Roman" w:hAnsi="Times New Roman" w:cs="Times New Roman"/>
          <w:sz w:val="24"/>
          <w:szCs w:val="24"/>
        </w:rPr>
        <w:tab/>
      </w:r>
      <w:r w:rsidR="0091255D" w:rsidRPr="00DE1B69">
        <w:rPr>
          <w:rFonts w:ascii="Times New Roman" w:hAnsi="Times New Roman" w:cs="Times New Roman"/>
          <w:sz w:val="24"/>
          <w:szCs w:val="24"/>
        </w:rPr>
        <w:t>Optical Absorption Enhancement, Short Circuit Current Density (J</w:t>
      </w:r>
      <w:r w:rsidR="00752DC4">
        <w:rPr>
          <w:rFonts w:ascii="Times New Roman" w:hAnsi="Times New Roman" w:cs="Times New Roman"/>
          <w:sz w:val="24"/>
          <w:szCs w:val="24"/>
          <w:vertAlign w:val="subscript"/>
        </w:rPr>
        <w:t>SC</w:t>
      </w:r>
      <w:r w:rsidR="0091255D" w:rsidRPr="00DE1B69">
        <w:rPr>
          <w:rFonts w:ascii="Times New Roman" w:hAnsi="Times New Roman" w:cs="Times New Roman"/>
          <w:sz w:val="24"/>
          <w:szCs w:val="24"/>
        </w:rPr>
        <w:t xml:space="preserve">), </w:t>
      </w:r>
    </w:p>
    <w:p w14:paraId="46D54D5E" w14:textId="387AA7A0" w:rsidR="007D6510" w:rsidRDefault="0091255D" w:rsidP="007D6510">
      <w:pPr>
        <w:spacing w:after="0" w:line="360" w:lineRule="auto"/>
        <w:ind w:left="720"/>
        <w:rPr>
          <w:rFonts w:ascii="Times New Roman" w:hAnsi="Times New Roman" w:cs="Times New Roman"/>
          <w:sz w:val="24"/>
          <w:szCs w:val="24"/>
        </w:rPr>
      </w:pPr>
      <w:r w:rsidRPr="00DE1B69">
        <w:rPr>
          <w:rFonts w:ascii="Times New Roman" w:hAnsi="Times New Roman" w:cs="Times New Roman"/>
          <w:sz w:val="24"/>
          <w:szCs w:val="24"/>
        </w:rPr>
        <w:t>Open Circuit Voltage (V</w:t>
      </w:r>
      <w:r w:rsidR="00752DC4">
        <w:rPr>
          <w:rFonts w:ascii="Times New Roman" w:hAnsi="Times New Roman" w:cs="Times New Roman"/>
          <w:sz w:val="24"/>
          <w:szCs w:val="24"/>
          <w:vertAlign w:val="subscript"/>
        </w:rPr>
        <w:t>OC</w:t>
      </w:r>
      <w:r w:rsidRPr="00DE1B69">
        <w:rPr>
          <w:rFonts w:ascii="Times New Roman" w:hAnsi="Times New Roman" w:cs="Times New Roman"/>
          <w:sz w:val="24"/>
          <w:szCs w:val="24"/>
        </w:rPr>
        <w:t xml:space="preserve">), fill factor, output power and efficiency for </w:t>
      </w:r>
    </w:p>
    <w:p w14:paraId="7BA01C69" w14:textId="77777777" w:rsidR="007D6510" w:rsidRDefault="0091255D" w:rsidP="007D6510">
      <w:pPr>
        <w:spacing w:after="0" w:line="360" w:lineRule="auto"/>
        <w:ind w:left="720"/>
        <w:rPr>
          <w:rFonts w:ascii="Times New Roman" w:hAnsi="Times New Roman" w:cs="Times New Roman"/>
          <w:sz w:val="24"/>
          <w:szCs w:val="24"/>
        </w:rPr>
      </w:pPr>
      <w:r w:rsidRPr="00DE1B69">
        <w:rPr>
          <w:rFonts w:ascii="Times New Roman" w:hAnsi="Times New Roman" w:cs="Times New Roman"/>
          <w:sz w:val="24"/>
          <w:szCs w:val="24"/>
        </w:rPr>
        <w:t xml:space="preserve">Sandwich configuration of particles </w:t>
      </w:r>
      <w:r w:rsidR="00CD57B8" w:rsidRPr="00CD57B8">
        <w:rPr>
          <w:rFonts w:ascii="Times New Roman" w:hAnsi="Times New Roman" w:cs="Times New Roman"/>
          <w:sz w:val="24"/>
          <w:szCs w:val="24"/>
        </w:rPr>
        <w:t xml:space="preserve">consisting of </w:t>
      </w:r>
      <w:r w:rsidRPr="00DE1B69">
        <w:rPr>
          <w:rFonts w:ascii="Times New Roman" w:hAnsi="Times New Roman" w:cs="Times New Roman"/>
          <w:sz w:val="24"/>
          <w:szCs w:val="24"/>
        </w:rPr>
        <w:t xml:space="preserve">homogeneous AgNP on </w:t>
      </w:r>
    </w:p>
    <w:p w14:paraId="04D8DB9E" w14:textId="33BB30CF" w:rsidR="00117CC8" w:rsidRDefault="0091255D" w:rsidP="007D6510">
      <w:pPr>
        <w:spacing w:after="0" w:line="360" w:lineRule="auto"/>
        <w:ind w:left="720"/>
        <w:rPr>
          <w:rFonts w:ascii="Times New Roman" w:hAnsi="Times New Roman" w:cs="Times New Roman"/>
          <w:sz w:val="24"/>
          <w:szCs w:val="24"/>
        </w:rPr>
      </w:pPr>
      <w:r w:rsidRPr="00DE1B69">
        <w:rPr>
          <w:rFonts w:ascii="Times New Roman" w:hAnsi="Times New Roman" w:cs="Times New Roman"/>
          <w:sz w:val="24"/>
          <w:szCs w:val="24"/>
        </w:rPr>
        <w:t xml:space="preserve">top of the substrate and core-shell NPs embedded </w:t>
      </w:r>
      <w:r w:rsidR="00CD57B8" w:rsidRPr="00CD57B8">
        <w:rPr>
          <w:rFonts w:ascii="Times New Roman" w:hAnsi="Times New Roman" w:cs="Times New Roman"/>
          <w:sz w:val="24"/>
          <w:szCs w:val="24"/>
        </w:rPr>
        <w:t>within</w:t>
      </w:r>
      <w:r w:rsidRPr="00DE1B69">
        <w:rPr>
          <w:rFonts w:ascii="Times New Roman" w:hAnsi="Times New Roman" w:cs="Times New Roman"/>
          <w:sz w:val="24"/>
          <w:szCs w:val="24"/>
        </w:rPr>
        <w:t xml:space="preserve"> the </w:t>
      </w:r>
      <w:r w:rsidR="00CD57B8" w:rsidRPr="00CD57B8">
        <w:rPr>
          <w:rFonts w:ascii="Times New Roman" w:hAnsi="Times New Roman" w:cs="Times New Roman"/>
          <w:sz w:val="24"/>
          <w:szCs w:val="24"/>
        </w:rPr>
        <w:t xml:space="preserve">Si </w:t>
      </w:r>
      <w:r w:rsidRPr="00DE1B69">
        <w:rPr>
          <w:rFonts w:ascii="Times New Roman" w:hAnsi="Times New Roman" w:cs="Times New Roman"/>
          <w:sz w:val="24"/>
          <w:szCs w:val="24"/>
        </w:rPr>
        <w:t>substrate</w:t>
      </w:r>
      <w:r w:rsidR="00CD57B8">
        <w:rPr>
          <w:rFonts w:ascii="Times New Roman" w:hAnsi="Times New Roman" w:cs="Times New Roman"/>
          <w:bCs/>
          <w:sz w:val="24"/>
          <w:szCs w:val="24"/>
        </w:rPr>
        <w:tab/>
      </w:r>
      <w:r w:rsidR="00CD57B8">
        <w:rPr>
          <w:rFonts w:ascii="Times New Roman" w:hAnsi="Times New Roman" w:cs="Times New Roman"/>
          <w:sz w:val="24"/>
          <w:szCs w:val="24"/>
        </w:rPr>
        <w:t>38</w:t>
      </w:r>
    </w:p>
    <w:p w14:paraId="6E5A25E8" w14:textId="29A262AA" w:rsidR="0091255D" w:rsidRDefault="00725114" w:rsidP="00725114">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5.</w:t>
      </w:r>
      <w:r w:rsidR="0091255D">
        <w:rPr>
          <w:rFonts w:ascii="Times New Roman" w:hAnsi="Times New Roman" w:cs="Times New Roman"/>
          <w:sz w:val="24"/>
          <w:szCs w:val="24"/>
        </w:rPr>
        <w:t>5.</w:t>
      </w:r>
      <w:r>
        <w:rPr>
          <w:rFonts w:ascii="Times New Roman" w:hAnsi="Times New Roman" w:cs="Times New Roman"/>
          <w:sz w:val="24"/>
          <w:szCs w:val="24"/>
        </w:rPr>
        <w:t>1</w:t>
      </w:r>
      <w:r w:rsidRPr="0057579C">
        <w:rPr>
          <w:rFonts w:ascii="Times New Roman" w:hAnsi="Times New Roman" w:cs="Times New Roman"/>
          <w:sz w:val="24"/>
          <w:szCs w:val="24"/>
        </w:rPr>
        <w:tab/>
      </w:r>
      <w:r w:rsidR="0091255D" w:rsidRPr="00A6732E">
        <w:rPr>
          <w:rFonts w:ascii="Times New Roman" w:hAnsi="Times New Roman" w:cs="Times New Roman"/>
          <w:sz w:val="24"/>
          <w:szCs w:val="24"/>
        </w:rPr>
        <w:t>Optical absorption enhancement</w:t>
      </w:r>
      <w:r w:rsidR="0091255D">
        <w:rPr>
          <w:rFonts w:ascii="Times New Roman" w:hAnsi="Times New Roman" w:cs="Times New Roman"/>
          <w:sz w:val="24"/>
          <w:szCs w:val="24"/>
        </w:rPr>
        <w:t xml:space="preserve"> and</w:t>
      </w:r>
      <w:r w:rsidR="0091255D" w:rsidRPr="00A6732E">
        <w:rPr>
          <w:rFonts w:ascii="Times New Roman" w:hAnsi="Times New Roman" w:cs="Times New Roman"/>
          <w:sz w:val="24"/>
          <w:szCs w:val="24"/>
        </w:rPr>
        <w:t xml:space="preserve"> short circuit current density (J</w:t>
      </w:r>
      <w:r w:rsidR="00752DC4">
        <w:rPr>
          <w:rFonts w:ascii="Times New Roman" w:hAnsi="Times New Roman" w:cs="Times New Roman"/>
          <w:sz w:val="24"/>
          <w:szCs w:val="24"/>
          <w:vertAlign w:val="subscript"/>
        </w:rPr>
        <w:t>SC</w:t>
      </w:r>
      <w:r w:rsidR="0091255D">
        <w:rPr>
          <w:rFonts w:ascii="Times New Roman" w:hAnsi="Times New Roman" w:cs="Times New Roman"/>
          <w:sz w:val="24"/>
          <w:szCs w:val="24"/>
        </w:rPr>
        <w:t xml:space="preserve">) for </w:t>
      </w:r>
    </w:p>
    <w:p w14:paraId="6689C4B5" w14:textId="77777777" w:rsidR="00140E7A" w:rsidRDefault="0091255D" w:rsidP="0091255D">
      <w:pPr>
        <w:spacing w:after="0" w:line="360" w:lineRule="auto"/>
        <w:ind w:left="720"/>
        <w:rPr>
          <w:rFonts w:ascii="Times New Roman" w:hAnsi="Times New Roman" w:cs="Times New Roman"/>
          <w:sz w:val="24"/>
          <w:szCs w:val="24"/>
        </w:rPr>
      </w:pPr>
      <w:r>
        <w:rPr>
          <w:rFonts w:ascii="Times New Roman" w:hAnsi="Times New Roman" w:cs="Times New Roman"/>
          <w:sz w:val="24"/>
          <w:szCs w:val="24"/>
        </w:rPr>
        <w:lastRenderedPageBreak/>
        <w:t>varying pitch sizes of</w:t>
      </w:r>
      <w:r w:rsidRPr="00A6732E">
        <w:rPr>
          <w:rFonts w:ascii="Times New Roman" w:hAnsi="Times New Roman" w:cs="Times New Roman"/>
          <w:sz w:val="24"/>
          <w:szCs w:val="24"/>
        </w:rPr>
        <w:t xml:space="preserve"> “Sandwich” configuration</w:t>
      </w:r>
      <w:r>
        <w:rPr>
          <w:rFonts w:ascii="Times New Roman" w:hAnsi="Times New Roman" w:cs="Times New Roman"/>
          <w:sz w:val="24"/>
          <w:szCs w:val="24"/>
        </w:rPr>
        <w:t xml:space="preserve"> of Homogenous </w:t>
      </w:r>
    </w:p>
    <w:p w14:paraId="4B7E6374" w14:textId="77777777" w:rsidR="00140E7A" w:rsidRDefault="0091255D" w:rsidP="00140E7A">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Spherical Silver NP and Embedded Spherical Silver-Silica Core-Shell </w:t>
      </w:r>
    </w:p>
    <w:p w14:paraId="4B95A2DA" w14:textId="4CC66918" w:rsidR="00725114" w:rsidRDefault="0091255D" w:rsidP="0091255D">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NP, in array</w:t>
      </w:r>
      <w:r w:rsidR="00725114" w:rsidRPr="0057579C">
        <w:rPr>
          <w:rFonts w:ascii="Times New Roman" w:hAnsi="Times New Roman" w:cs="Times New Roman"/>
          <w:sz w:val="24"/>
          <w:szCs w:val="24"/>
        </w:rPr>
        <w:tab/>
      </w:r>
      <w:r w:rsidR="00140E7A">
        <w:rPr>
          <w:rFonts w:ascii="Times New Roman" w:hAnsi="Times New Roman" w:cs="Times New Roman"/>
          <w:sz w:val="24"/>
          <w:szCs w:val="24"/>
        </w:rPr>
        <w:tab/>
      </w:r>
      <w:r w:rsidR="00140E7A">
        <w:rPr>
          <w:rFonts w:ascii="Times New Roman" w:hAnsi="Times New Roman" w:cs="Times New Roman"/>
          <w:sz w:val="24"/>
          <w:szCs w:val="24"/>
        </w:rPr>
        <w:tab/>
      </w:r>
      <w:r w:rsidR="00140E7A">
        <w:rPr>
          <w:rFonts w:ascii="Times New Roman" w:hAnsi="Times New Roman" w:cs="Times New Roman"/>
          <w:sz w:val="24"/>
          <w:szCs w:val="24"/>
        </w:rPr>
        <w:tab/>
      </w:r>
      <w:r w:rsidR="00140E7A">
        <w:rPr>
          <w:rFonts w:ascii="Times New Roman" w:hAnsi="Times New Roman" w:cs="Times New Roman"/>
          <w:sz w:val="24"/>
          <w:szCs w:val="24"/>
        </w:rPr>
        <w:tab/>
      </w:r>
      <w:r w:rsidR="00140E7A">
        <w:rPr>
          <w:rFonts w:ascii="Times New Roman" w:hAnsi="Times New Roman" w:cs="Times New Roman"/>
          <w:sz w:val="24"/>
          <w:szCs w:val="24"/>
        </w:rPr>
        <w:tab/>
      </w:r>
      <w:r w:rsidR="00140E7A">
        <w:rPr>
          <w:rFonts w:ascii="Times New Roman" w:hAnsi="Times New Roman" w:cs="Times New Roman"/>
          <w:sz w:val="24"/>
          <w:szCs w:val="24"/>
        </w:rPr>
        <w:tab/>
      </w:r>
      <w:r w:rsidR="00140E7A">
        <w:rPr>
          <w:rFonts w:ascii="Times New Roman" w:hAnsi="Times New Roman" w:cs="Times New Roman"/>
          <w:sz w:val="24"/>
          <w:szCs w:val="24"/>
        </w:rPr>
        <w:tab/>
      </w:r>
      <w:r w:rsidR="00140E7A">
        <w:rPr>
          <w:rFonts w:ascii="Times New Roman" w:hAnsi="Times New Roman" w:cs="Times New Roman"/>
          <w:sz w:val="24"/>
          <w:szCs w:val="24"/>
        </w:rPr>
        <w:tab/>
      </w:r>
      <w:r w:rsidR="00715C2A">
        <w:rPr>
          <w:rFonts w:ascii="Times New Roman" w:hAnsi="Times New Roman" w:cs="Times New Roman"/>
          <w:sz w:val="24"/>
          <w:szCs w:val="24"/>
        </w:rPr>
        <w:t>41</w:t>
      </w:r>
    </w:p>
    <w:p w14:paraId="0A2C4501" w14:textId="0CC40A56" w:rsidR="0091255D" w:rsidRDefault="00725114" w:rsidP="00725114">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5.</w:t>
      </w:r>
      <w:r w:rsidR="0091255D">
        <w:rPr>
          <w:rFonts w:ascii="Times New Roman" w:hAnsi="Times New Roman" w:cs="Times New Roman"/>
          <w:sz w:val="24"/>
          <w:szCs w:val="24"/>
        </w:rPr>
        <w:t>6.</w:t>
      </w:r>
      <w:r>
        <w:rPr>
          <w:rFonts w:ascii="Times New Roman" w:hAnsi="Times New Roman" w:cs="Times New Roman"/>
          <w:sz w:val="24"/>
          <w:szCs w:val="24"/>
        </w:rPr>
        <w:t>1</w:t>
      </w:r>
      <w:r w:rsidRPr="0057579C">
        <w:rPr>
          <w:rFonts w:ascii="Times New Roman" w:hAnsi="Times New Roman" w:cs="Times New Roman"/>
          <w:sz w:val="24"/>
          <w:szCs w:val="24"/>
        </w:rPr>
        <w:tab/>
      </w:r>
      <w:r w:rsidR="0091255D" w:rsidRPr="00A6732E">
        <w:rPr>
          <w:rFonts w:ascii="Times New Roman" w:hAnsi="Times New Roman" w:cs="Times New Roman"/>
          <w:sz w:val="24"/>
          <w:szCs w:val="24"/>
        </w:rPr>
        <w:t>Optical absorption enhancement</w:t>
      </w:r>
      <w:r w:rsidR="0091255D">
        <w:rPr>
          <w:rFonts w:ascii="Times New Roman" w:hAnsi="Times New Roman" w:cs="Times New Roman"/>
          <w:sz w:val="24"/>
          <w:szCs w:val="24"/>
        </w:rPr>
        <w:t xml:space="preserve"> and</w:t>
      </w:r>
      <w:r w:rsidR="0091255D" w:rsidRPr="00A6732E">
        <w:rPr>
          <w:rFonts w:ascii="Times New Roman" w:hAnsi="Times New Roman" w:cs="Times New Roman"/>
          <w:sz w:val="24"/>
          <w:szCs w:val="24"/>
        </w:rPr>
        <w:t xml:space="preserve"> short circuit current density (J</w:t>
      </w:r>
      <w:r w:rsidR="00752DC4">
        <w:rPr>
          <w:rFonts w:ascii="Times New Roman" w:hAnsi="Times New Roman" w:cs="Times New Roman"/>
          <w:sz w:val="24"/>
          <w:szCs w:val="24"/>
          <w:vertAlign w:val="subscript"/>
        </w:rPr>
        <w:t>SC</w:t>
      </w:r>
      <w:r w:rsidR="0091255D">
        <w:rPr>
          <w:rFonts w:ascii="Times New Roman" w:hAnsi="Times New Roman" w:cs="Times New Roman"/>
          <w:sz w:val="24"/>
          <w:szCs w:val="24"/>
        </w:rPr>
        <w:t xml:space="preserve">) for </w:t>
      </w:r>
    </w:p>
    <w:p w14:paraId="731ABC37" w14:textId="77777777" w:rsidR="0091255D" w:rsidRDefault="0091255D" w:rsidP="0091255D">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varying pitch sizes of</w:t>
      </w:r>
      <w:r w:rsidRPr="00A6732E">
        <w:rPr>
          <w:rFonts w:ascii="Times New Roman" w:hAnsi="Times New Roman" w:cs="Times New Roman"/>
          <w:sz w:val="24"/>
          <w:szCs w:val="24"/>
        </w:rPr>
        <w:t xml:space="preserve"> </w:t>
      </w:r>
      <w:r>
        <w:rPr>
          <w:rFonts w:ascii="Times New Roman" w:hAnsi="Times New Roman" w:cs="Times New Roman"/>
          <w:sz w:val="24"/>
          <w:szCs w:val="24"/>
        </w:rPr>
        <w:t xml:space="preserve">Embedded Pyramidal Silver-Silica Core-Shell NPs </w:t>
      </w:r>
    </w:p>
    <w:p w14:paraId="1D7469EE" w14:textId="006A5F3B" w:rsidR="00725114" w:rsidRDefault="0091255D" w:rsidP="0091255D">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in array</w:t>
      </w:r>
      <w:r w:rsidR="00725114" w:rsidRPr="0057579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15C2A">
        <w:rPr>
          <w:rFonts w:ascii="Times New Roman" w:hAnsi="Times New Roman" w:cs="Times New Roman"/>
          <w:sz w:val="24"/>
          <w:szCs w:val="24"/>
        </w:rPr>
        <w:t>43</w:t>
      </w:r>
    </w:p>
    <w:p w14:paraId="33B37C03" w14:textId="42DC8641" w:rsidR="0091255D" w:rsidRDefault="00725114" w:rsidP="00725114">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5.</w:t>
      </w:r>
      <w:r w:rsidR="0091255D">
        <w:rPr>
          <w:rFonts w:ascii="Times New Roman" w:hAnsi="Times New Roman" w:cs="Times New Roman"/>
          <w:sz w:val="24"/>
          <w:szCs w:val="24"/>
        </w:rPr>
        <w:t>7</w:t>
      </w:r>
      <w:r>
        <w:rPr>
          <w:rFonts w:ascii="Times New Roman" w:hAnsi="Times New Roman" w:cs="Times New Roman"/>
          <w:sz w:val="24"/>
          <w:szCs w:val="24"/>
        </w:rPr>
        <w:t>.</w:t>
      </w:r>
      <w:r w:rsidR="0091255D">
        <w:rPr>
          <w:rFonts w:ascii="Times New Roman" w:hAnsi="Times New Roman" w:cs="Times New Roman"/>
          <w:sz w:val="24"/>
          <w:szCs w:val="24"/>
        </w:rPr>
        <w:t>1</w:t>
      </w:r>
      <w:r w:rsidRPr="0057579C">
        <w:rPr>
          <w:rFonts w:ascii="Times New Roman" w:hAnsi="Times New Roman" w:cs="Times New Roman"/>
          <w:sz w:val="24"/>
          <w:szCs w:val="24"/>
        </w:rPr>
        <w:tab/>
      </w:r>
      <w:r w:rsidR="0091255D" w:rsidRPr="00A6732E">
        <w:rPr>
          <w:rFonts w:ascii="Times New Roman" w:hAnsi="Times New Roman" w:cs="Times New Roman"/>
          <w:sz w:val="24"/>
          <w:szCs w:val="24"/>
        </w:rPr>
        <w:t>Optical absorption enhancement</w:t>
      </w:r>
      <w:r w:rsidR="0091255D">
        <w:rPr>
          <w:rFonts w:ascii="Times New Roman" w:hAnsi="Times New Roman" w:cs="Times New Roman"/>
          <w:sz w:val="24"/>
          <w:szCs w:val="24"/>
        </w:rPr>
        <w:t xml:space="preserve"> and</w:t>
      </w:r>
      <w:r w:rsidR="0091255D" w:rsidRPr="00A6732E">
        <w:rPr>
          <w:rFonts w:ascii="Times New Roman" w:hAnsi="Times New Roman" w:cs="Times New Roman"/>
          <w:sz w:val="24"/>
          <w:szCs w:val="24"/>
        </w:rPr>
        <w:t xml:space="preserve"> short circuit current density (J</w:t>
      </w:r>
      <w:r w:rsidR="00752DC4">
        <w:rPr>
          <w:rFonts w:ascii="Times New Roman" w:hAnsi="Times New Roman" w:cs="Times New Roman"/>
          <w:sz w:val="24"/>
          <w:szCs w:val="24"/>
          <w:vertAlign w:val="subscript"/>
        </w:rPr>
        <w:t>SC</w:t>
      </w:r>
      <w:r w:rsidR="0091255D">
        <w:rPr>
          <w:rFonts w:ascii="Times New Roman" w:hAnsi="Times New Roman" w:cs="Times New Roman"/>
          <w:sz w:val="24"/>
          <w:szCs w:val="24"/>
        </w:rPr>
        <w:t xml:space="preserve">) for </w:t>
      </w:r>
    </w:p>
    <w:p w14:paraId="54AB899F" w14:textId="77777777" w:rsidR="00140E7A" w:rsidRDefault="0091255D" w:rsidP="0091255D">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varying pitch sizes of</w:t>
      </w:r>
      <w:r w:rsidRPr="00A6732E">
        <w:rPr>
          <w:rFonts w:ascii="Times New Roman" w:hAnsi="Times New Roman" w:cs="Times New Roman"/>
          <w:sz w:val="24"/>
          <w:szCs w:val="24"/>
        </w:rPr>
        <w:t xml:space="preserve"> “Sandwich” configuration</w:t>
      </w:r>
      <w:r>
        <w:rPr>
          <w:rFonts w:ascii="Times New Roman" w:hAnsi="Times New Roman" w:cs="Times New Roman"/>
          <w:sz w:val="24"/>
          <w:szCs w:val="24"/>
        </w:rPr>
        <w:t xml:space="preserve"> of Homogenous </w:t>
      </w:r>
    </w:p>
    <w:p w14:paraId="23C1AA6C" w14:textId="77777777" w:rsidR="00140E7A" w:rsidRDefault="0091255D" w:rsidP="00140E7A">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Spherical Silver NP and Embedded Cubical Silver-Silica Core-Shell NP, </w:t>
      </w:r>
    </w:p>
    <w:p w14:paraId="7AAC51FD" w14:textId="15226262" w:rsidR="00725114" w:rsidRDefault="0091255D" w:rsidP="0091255D">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in array</w:t>
      </w:r>
      <w:r w:rsidR="00725114">
        <w:rPr>
          <w:rFonts w:ascii="Times New Roman" w:hAnsi="Times New Roman" w:cs="Times New Roman"/>
          <w:bCs/>
          <w:sz w:val="24"/>
          <w:szCs w:val="24"/>
        </w:rPr>
        <w:tab/>
      </w:r>
      <w:r w:rsidR="00140E7A">
        <w:rPr>
          <w:rFonts w:ascii="Times New Roman" w:hAnsi="Times New Roman" w:cs="Times New Roman"/>
          <w:sz w:val="24"/>
          <w:szCs w:val="24"/>
        </w:rPr>
        <w:tab/>
      </w:r>
      <w:r w:rsidR="00140E7A">
        <w:rPr>
          <w:rFonts w:ascii="Times New Roman" w:hAnsi="Times New Roman" w:cs="Times New Roman"/>
          <w:sz w:val="24"/>
          <w:szCs w:val="24"/>
        </w:rPr>
        <w:tab/>
      </w:r>
      <w:r w:rsidR="00140E7A">
        <w:rPr>
          <w:rFonts w:ascii="Times New Roman" w:hAnsi="Times New Roman" w:cs="Times New Roman"/>
          <w:sz w:val="24"/>
          <w:szCs w:val="24"/>
        </w:rPr>
        <w:tab/>
      </w:r>
      <w:r w:rsidR="00140E7A">
        <w:rPr>
          <w:rFonts w:ascii="Times New Roman" w:hAnsi="Times New Roman" w:cs="Times New Roman"/>
          <w:sz w:val="24"/>
          <w:szCs w:val="24"/>
        </w:rPr>
        <w:tab/>
      </w:r>
      <w:r w:rsidR="00140E7A">
        <w:rPr>
          <w:rFonts w:ascii="Times New Roman" w:hAnsi="Times New Roman" w:cs="Times New Roman"/>
          <w:sz w:val="24"/>
          <w:szCs w:val="24"/>
        </w:rPr>
        <w:tab/>
      </w:r>
      <w:r w:rsidR="00140E7A">
        <w:rPr>
          <w:rFonts w:ascii="Times New Roman" w:hAnsi="Times New Roman" w:cs="Times New Roman"/>
          <w:sz w:val="24"/>
          <w:szCs w:val="24"/>
        </w:rPr>
        <w:tab/>
      </w:r>
      <w:r w:rsidR="00140E7A">
        <w:rPr>
          <w:rFonts w:ascii="Times New Roman" w:hAnsi="Times New Roman" w:cs="Times New Roman"/>
          <w:sz w:val="24"/>
          <w:szCs w:val="24"/>
        </w:rPr>
        <w:tab/>
      </w:r>
      <w:r w:rsidR="00725114">
        <w:rPr>
          <w:rFonts w:ascii="Times New Roman" w:hAnsi="Times New Roman" w:cs="Times New Roman"/>
          <w:bCs/>
          <w:sz w:val="24"/>
          <w:szCs w:val="24"/>
        </w:rPr>
        <w:tab/>
      </w:r>
      <w:r w:rsidR="00FF0E55">
        <w:rPr>
          <w:rFonts w:ascii="Times New Roman" w:hAnsi="Times New Roman" w:cs="Times New Roman"/>
          <w:sz w:val="24"/>
          <w:szCs w:val="24"/>
        </w:rPr>
        <w:t>46</w:t>
      </w:r>
    </w:p>
    <w:p w14:paraId="48F81B45" w14:textId="77777777" w:rsidR="002A00F2" w:rsidRDefault="00271CE2" w:rsidP="00271CE2">
      <w:pPr>
        <w:spacing w:after="0" w:line="360" w:lineRule="auto"/>
        <w:ind w:left="720" w:hanging="540"/>
        <w:rPr>
          <w:rFonts w:ascii="Times New Roman" w:hAnsi="Times New Roman" w:cs="Times New Roman"/>
          <w:sz w:val="24"/>
          <w:szCs w:val="24"/>
        </w:rPr>
      </w:pPr>
      <w:r>
        <w:rPr>
          <w:rFonts w:ascii="Times New Roman" w:hAnsi="Times New Roman" w:cs="Times New Roman"/>
          <w:sz w:val="24"/>
          <w:szCs w:val="24"/>
        </w:rPr>
        <w:t>5.8.1</w:t>
      </w:r>
      <w:r w:rsidRPr="0057579C">
        <w:rPr>
          <w:rFonts w:ascii="Times New Roman" w:hAnsi="Times New Roman" w:cs="Times New Roman"/>
          <w:sz w:val="24"/>
          <w:szCs w:val="24"/>
        </w:rPr>
        <w:tab/>
      </w:r>
      <w:r>
        <w:rPr>
          <w:rFonts w:ascii="Times New Roman" w:hAnsi="Times New Roman" w:cs="Times New Roman"/>
          <w:sz w:val="24"/>
          <w:szCs w:val="24"/>
        </w:rPr>
        <w:t xml:space="preserve">Comparison between the presented array configurations, in terms of the </w:t>
      </w:r>
    </w:p>
    <w:p w14:paraId="7E6CE4FA" w14:textId="77777777" w:rsidR="002A00F2" w:rsidRDefault="00271CE2" w:rsidP="002A00F2">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optical absorption enhancement factor (g), short-circuit current density </w:t>
      </w:r>
    </w:p>
    <w:p w14:paraId="3DC33838" w14:textId="497BB4A6" w:rsidR="002A00F2" w:rsidRDefault="00271CE2" w:rsidP="002A00F2">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(J</w:t>
      </w:r>
      <w:r w:rsidR="00791C92">
        <w:rPr>
          <w:rFonts w:ascii="Times New Roman" w:hAnsi="Times New Roman" w:cs="Times New Roman"/>
          <w:sz w:val="24"/>
          <w:szCs w:val="24"/>
          <w:vertAlign w:val="subscript"/>
        </w:rPr>
        <w:t>SC</w:t>
      </w:r>
      <w:r>
        <w:rPr>
          <w:rFonts w:ascii="Times New Roman" w:hAnsi="Times New Roman" w:cs="Times New Roman"/>
          <w:sz w:val="24"/>
          <w:szCs w:val="24"/>
        </w:rPr>
        <w:t>), open-circuit voltage (V</w:t>
      </w:r>
      <w:r w:rsidR="005073A5">
        <w:rPr>
          <w:rFonts w:ascii="Times New Roman" w:hAnsi="Times New Roman" w:cs="Times New Roman"/>
          <w:sz w:val="24"/>
          <w:szCs w:val="24"/>
          <w:vertAlign w:val="subscript"/>
        </w:rPr>
        <w:t>OC</w:t>
      </w:r>
      <w:r>
        <w:rPr>
          <w:rFonts w:ascii="Times New Roman" w:hAnsi="Times New Roman" w:cs="Times New Roman"/>
          <w:sz w:val="24"/>
          <w:szCs w:val="24"/>
        </w:rPr>
        <w:t xml:space="preserve">), fill factor (FF), output power per unit </w:t>
      </w:r>
    </w:p>
    <w:p w14:paraId="3A2AD197" w14:textId="5B87C521" w:rsidR="00271CE2" w:rsidRDefault="00271CE2" w:rsidP="002A00F2">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area, and percentage increase in efficiency</w:t>
      </w:r>
      <w:r>
        <w:rPr>
          <w:rFonts w:ascii="Times New Roman" w:hAnsi="Times New Roman" w:cs="Times New Roman"/>
          <w:bCs/>
          <w:sz w:val="24"/>
          <w:szCs w:val="24"/>
        </w:rPr>
        <w:tab/>
      </w:r>
      <w:r w:rsidR="002A00F2">
        <w:rPr>
          <w:rFonts w:ascii="Times New Roman" w:hAnsi="Times New Roman" w:cs="Times New Roman"/>
          <w:bCs/>
          <w:sz w:val="24"/>
          <w:szCs w:val="24"/>
        </w:rPr>
        <w:tab/>
      </w:r>
      <w:r w:rsidR="002A00F2">
        <w:rPr>
          <w:rFonts w:ascii="Times New Roman" w:hAnsi="Times New Roman" w:cs="Times New Roman"/>
          <w:bCs/>
          <w:sz w:val="24"/>
          <w:szCs w:val="24"/>
        </w:rPr>
        <w:tab/>
      </w:r>
      <w:r w:rsidR="002A00F2">
        <w:rPr>
          <w:rFonts w:ascii="Times New Roman" w:hAnsi="Times New Roman" w:cs="Times New Roman"/>
          <w:bCs/>
          <w:sz w:val="24"/>
          <w:szCs w:val="24"/>
        </w:rPr>
        <w:tab/>
      </w:r>
      <w:r w:rsidR="002A00F2">
        <w:rPr>
          <w:rFonts w:ascii="Times New Roman" w:hAnsi="Times New Roman" w:cs="Times New Roman"/>
          <w:bCs/>
          <w:sz w:val="24"/>
          <w:szCs w:val="24"/>
        </w:rPr>
        <w:tab/>
      </w:r>
      <w:r w:rsidR="00FF0E55">
        <w:rPr>
          <w:rFonts w:ascii="Times New Roman" w:hAnsi="Times New Roman" w:cs="Times New Roman"/>
          <w:sz w:val="24"/>
          <w:szCs w:val="24"/>
        </w:rPr>
        <w:t>49</w:t>
      </w:r>
    </w:p>
    <w:p w14:paraId="6AB9F301" w14:textId="2C13E251" w:rsidR="00725114" w:rsidRDefault="00725114" w:rsidP="00117CC8">
      <w:pPr>
        <w:spacing w:after="0" w:line="360" w:lineRule="auto"/>
        <w:ind w:left="720" w:hanging="540"/>
        <w:rPr>
          <w:rFonts w:ascii="Times New Roman" w:hAnsi="Times New Roman" w:cs="Times New Roman"/>
          <w:sz w:val="24"/>
          <w:szCs w:val="24"/>
        </w:rPr>
      </w:pPr>
    </w:p>
    <w:p w14:paraId="1968B05C" w14:textId="77777777" w:rsidR="00117CC8" w:rsidRDefault="00117CC8" w:rsidP="00DD7B95">
      <w:pPr>
        <w:spacing w:after="0" w:line="360" w:lineRule="auto"/>
        <w:ind w:left="720" w:hanging="540"/>
        <w:rPr>
          <w:rFonts w:ascii="Times New Roman" w:hAnsi="Times New Roman" w:cs="Times New Roman"/>
          <w:sz w:val="24"/>
          <w:szCs w:val="24"/>
        </w:rPr>
      </w:pPr>
    </w:p>
    <w:p w14:paraId="3329EB44" w14:textId="4C7DAEA7" w:rsidR="00632223" w:rsidRDefault="00632223" w:rsidP="00632223">
      <w:pPr>
        <w:spacing w:after="0" w:line="360" w:lineRule="auto"/>
        <w:rPr>
          <w:rFonts w:ascii="Times New Roman" w:hAnsi="Times New Roman" w:cs="Times New Roman"/>
          <w:sz w:val="24"/>
          <w:szCs w:val="24"/>
        </w:rPr>
        <w:sectPr w:rsidR="00632223" w:rsidSect="003360FB">
          <w:footerReference w:type="even" r:id="rId13"/>
          <w:footerReference w:type="default" r:id="rId14"/>
          <w:pgSz w:w="11907" w:h="16840" w:code="9"/>
          <w:pgMar w:top="1418" w:right="1418" w:bottom="1701" w:left="1701" w:header="851" w:footer="851" w:gutter="0"/>
          <w:pgNumType w:fmt="lowerRoman"/>
          <w:cols w:space="720"/>
          <w:titlePg/>
          <w:docGrid w:linePitch="360"/>
        </w:sectPr>
      </w:pPr>
    </w:p>
    <w:p w14:paraId="6A335216" w14:textId="77777777" w:rsidR="001A425B" w:rsidRPr="00111E88" w:rsidRDefault="00681031" w:rsidP="001A425B">
      <w:pPr>
        <w:spacing w:after="0" w:line="360" w:lineRule="auto"/>
        <w:ind w:left="180"/>
        <w:jc w:val="center"/>
        <w:rPr>
          <w:rFonts w:ascii="Times New Roman" w:hAnsi="Times New Roman" w:cs="Times New Roman"/>
          <w:b/>
          <w:sz w:val="40"/>
          <w:szCs w:val="40"/>
        </w:rPr>
      </w:pPr>
      <w:r w:rsidRPr="00111E88">
        <w:rPr>
          <w:rFonts w:ascii="Times New Roman" w:hAnsi="Times New Roman" w:cs="Times New Roman"/>
          <w:b/>
          <w:sz w:val="40"/>
          <w:szCs w:val="40"/>
        </w:rPr>
        <w:lastRenderedPageBreak/>
        <w:t>CHAPTER 1</w:t>
      </w:r>
    </w:p>
    <w:p w14:paraId="4DE113A5" w14:textId="77777777" w:rsidR="00681031" w:rsidRPr="00111E88" w:rsidRDefault="00681031" w:rsidP="00681031">
      <w:pPr>
        <w:spacing w:after="0" w:line="360" w:lineRule="auto"/>
        <w:ind w:left="180"/>
        <w:jc w:val="center"/>
        <w:rPr>
          <w:rFonts w:ascii="Times New Roman" w:hAnsi="Times New Roman" w:cs="Times New Roman"/>
          <w:b/>
          <w:sz w:val="40"/>
          <w:szCs w:val="40"/>
        </w:rPr>
      </w:pPr>
      <w:r w:rsidRPr="00111E88">
        <w:rPr>
          <w:rFonts w:ascii="Times New Roman" w:hAnsi="Times New Roman" w:cs="Times New Roman"/>
          <w:b/>
          <w:sz w:val="40"/>
          <w:szCs w:val="40"/>
        </w:rPr>
        <w:t>INTRODUCTION</w:t>
      </w:r>
    </w:p>
    <w:p w14:paraId="4EBB923B" w14:textId="77777777" w:rsidR="00681031" w:rsidRDefault="00681031" w:rsidP="00681031">
      <w:pPr>
        <w:spacing w:after="0" w:line="240" w:lineRule="auto"/>
        <w:rPr>
          <w:rFonts w:ascii="Times New Roman" w:hAnsi="Times New Roman" w:cs="Times New Roman"/>
          <w:b/>
          <w:bCs/>
          <w:sz w:val="38"/>
          <w:szCs w:val="38"/>
        </w:rPr>
      </w:pPr>
    </w:p>
    <w:p w14:paraId="67FD13AE" w14:textId="77777777" w:rsidR="00681031" w:rsidRDefault="00681031" w:rsidP="00681031">
      <w:pPr>
        <w:spacing w:after="0" w:line="360" w:lineRule="auto"/>
        <w:rPr>
          <w:rFonts w:ascii="Times New Roman" w:hAnsi="Times New Roman" w:cs="Times New Roman"/>
          <w:b/>
          <w:bCs/>
          <w:sz w:val="38"/>
          <w:szCs w:val="38"/>
        </w:rPr>
      </w:pPr>
    </w:p>
    <w:p w14:paraId="4BCFC749" w14:textId="0FB8B92A" w:rsidR="00B76DEC" w:rsidRDefault="00B76DEC" w:rsidP="0091255D">
      <w:pPr>
        <w:numPr>
          <w:ilvl w:val="0"/>
          <w:numId w:val="5"/>
        </w:numPr>
        <w:spacing w:after="0" w:line="360" w:lineRule="auto"/>
        <w:ind w:left="720" w:hanging="630"/>
        <w:rPr>
          <w:rFonts w:ascii="Times New Roman" w:hAnsi="Times New Roman" w:cs="Times New Roman"/>
          <w:b/>
          <w:sz w:val="24"/>
          <w:szCs w:val="24"/>
        </w:rPr>
      </w:pPr>
      <w:r>
        <w:rPr>
          <w:rFonts w:ascii="Times New Roman" w:hAnsi="Times New Roman" w:cs="Times New Roman"/>
          <w:b/>
          <w:sz w:val="24"/>
          <w:szCs w:val="24"/>
        </w:rPr>
        <w:t>Overview</w:t>
      </w:r>
    </w:p>
    <w:p w14:paraId="1B7E4B71" w14:textId="78A05A9F" w:rsidR="00B76DEC" w:rsidRPr="00B76DEC" w:rsidRDefault="00B76DEC" w:rsidP="001F2849">
      <w:pPr>
        <w:spacing w:after="0" w:line="360" w:lineRule="auto"/>
        <w:ind w:left="90" w:firstLine="360"/>
        <w:jc w:val="both"/>
        <w:rPr>
          <w:rFonts w:ascii="Times New Roman" w:hAnsi="Times New Roman" w:cs="Times New Roman"/>
          <w:bCs/>
          <w:sz w:val="24"/>
          <w:szCs w:val="24"/>
        </w:rPr>
      </w:pPr>
      <w:r w:rsidRPr="00B76DEC">
        <w:rPr>
          <w:rFonts w:ascii="Times New Roman" w:hAnsi="Times New Roman" w:cs="Times New Roman"/>
          <w:bCs/>
          <w:sz w:val="24"/>
          <w:szCs w:val="24"/>
        </w:rPr>
        <w:t xml:space="preserve">Bangladesh has recently emerged as a country with a thriving economy with one of the highest GDP growth in 2019 [1]. It is expected that this growth will continue and with this phenomenal growth, the demand of power will increase exponentially. Unfortunately, Bangladesh is still predominantly dependent on fossil fuels to produce electricity. This dependency will create major problems as the fossil fuel reserve </w:t>
      </w:r>
      <w:r w:rsidR="00CC1FAD">
        <w:rPr>
          <w:rFonts w:ascii="Times New Roman" w:hAnsi="Times New Roman" w:cs="Times New Roman"/>
          <w:bCs/>
          <w:sz w:val="24"/>
          <w:szCs w:val="24"/>
        </w:rPr>
        <w:t>of natural gas</w:t>
      </w:r>
      <w:r w:rsidRPr="00B76DEC">
        <w:rPr>
          <w:rFonts w:ascii="Times New Roman" w:hAnsi="Times New Roman" w:cs="Times New Roman"/>
          <w:bCs/>
          <w:sz w:val="24"/>
          <w:szCs w:val="24"/>
        </w:rPr>
        <w:t xml:space="preserve"> is estimated to dry out within a decade [2] and the severe impact on environment of the fossil fuel will make the situation even more difficult.</w:t>
      </w:r>
    </w:p>
    <w:p w14:paraId="5720E353" w14:textId="3AC190FB" w:rsidR="00B76DEC" w:rsidRPr="00B76DEC" w:rsidRDefault="00B76DEC" w:rsidP="005A46E4">
      <w:pPr>
        <w:spacing w:after="0" w:line="360" w:lineRule="auto"/>
        <w:ind w:left="90" w:firstLine="360"/>
        <w:jc w:val="both"/>
        <w:rPr>
          <w:rFonts w:ascii="Times New Roman" w:hAnsi="Times New Roman" w:cs="Times New Roman"/>
          <w:bCs/>
          <w:sz w:val="24"/>
          <w:szCs w:val="24"/>
        </w:rPr>
      </w:pPr>
      <w:r w:rsidRPr="00B76DEC">
        <w:rPr>
          <w:rFonts w:ascii="Times New Roman" w:hAnsi="Times New Roman" w:cs="Times New Roman"/>
          <w:bCs/>
          <w:sz w:val="24"/>
          <w:szCs w:val="24"/>
        </w:rPr>
        <w:t>Solar energy has the potential to address the problem as it provides a greener alternative to the traditional fossil fuel and its cost can be compensated over an extended period of time as it requires almost no cost after installation. Solar energy is abundant in nature and Bangladesh is particularly blessed with a suitable geographic location to harness solar energy for energy applications in large scale [3].</w:t>
      </w:r>
    </w:p>
    <w:p w14:paraId="23BDC69D" w14:textId="243BCF39" w:rsidR="00B76DEC" w:rsidRPr="00B76DEC" w:rsidRDefault="00B76DEC" w:rsidP="005A46E4">
      <w:pPr>
        <w:spacing w:after="0" w:line="360" w:lineRule="auto"/>
        <w:ind w:left="90" w:firstLine="630"/>
        <w:jc w:val="both"/>
        <w:rPr>
          <w:rFonts w:ascii="Times New Roman" w:hAnsi="Times New Roman" w:cs="Times New Roman"/>
          <w:bCs/>
          <w:sz w:val="24"/>
          <w:szCs w:val="24"/>
        </w:rPr>
      </w:pPr>
      <w:r w:rsidRPr="00B76DEC">
        <w:rPr>
          <w:rFonts w:ascii="Times New Roman" w:hAnsi="Times New Roman" w:cs="Times New Roman"/>
          <w:bCs/>
          <w:sz w:val="24"/>
          <w:szCs w:val="24"/>
        </w:rPr>
        <w:t xml:space="preserve">However, two of the major challenges of current Photovoltaic (PV) technology is the relatively high cost of production and the relatively low energy conversion efficiency. Commercially available solar cells have an efficiency that is less than 30% [4].  It is absolutely crucial to reduce the cost of the solar cell in order to have large scale implantation in Bangladesh. It is observed that a big portion of the cost of a solar cell made of crystalline Si is the material cost of Si itself as it comprises almost 40% of the total cost of a solar cell [5]. Thin-film solar cell has the potential to reduce this cost significantly as it uses a very thin layer of Si (not more than 3 </w:t>
      </w:r>
      <w:r w:rsidR="00472296">
        <w:rPr>
          <w:rFonts w:ascii="Times New Roman" w:hAnsi="Times New Roman" w:cs="Times New Roman"/>
          <w:bCs/>
          <w:sz w:val="24"/>
          <w:szCs w:val="24"/>
        </w:rPr>
        <w:t>µ</w:t>
      </w:r>
      <w:r w:rsidRPr="00B76DEC">
        <w:rPr>
          <w:rFonts w:ascii="Times New Roman" w:hAnsi="Times New Roman" w:cs="Times New Roman"/>
          <w:bCs/>
          <w:sz w:val="24"/>
          <w:szCs w:val="24"/>
        </w:rPr>
        <w:t>m) and saves a lot of the bulk material [6</w:t>
      </w:r>
      <w:r w:rsidR="00DD0099">
        <w:rPr>
          <w:rFonts w:ascii="Times New Roman" w:hAnsi="Times New Roman" w:cs="Times New Roman"/>
          <w:bCs/>
          <w:sz w:val="24"/>
          <w:szCs w:val="24"/>
        </w:rPr>
        <w:t>]</w:t>
      </w:r>
      <w:r w:rsidRPr="00B76DEC">
        <w:rPr>
          <w:rFonts w:ascii="Times New Roman" w:hAnsi="Times New Roman" w:cs="Times New Roman"/>
          <w:bCs/>
          <w:sz w:val="24"/>
          <w:szCs w:val="24"/>
        </w:rPr>
        <w:t xml:space="preserve">. But this reduction of material also reduces the volume of the absorbing layer and thus the efficiency is also reduced. To increase the path length, different light trapping technologies such as anti-reflection coating, surface texturing etc. have been studied [7]. Among them, the usage of various metallic nanoparticles has shown favorable results as it can increase the optical absorption significantly through harnessing the unique phenomenon of surface plasmon resonance (SPR) [8]. </w:t>
      </w:r>
    </w:p>
    <w:p w14:paraId="057AE147" w14:textId="35F21C66" w:rsidR="00B76DEC" w:rsidRDefault="00B76DEC" w:rsidP="005A46E4">
      <w:pPr>
        <w:spacing w:after="0" w:line="360" w:lineRule="auto"/>
        <w:ind w:left="90" w:firstLine="630"/>
        <w:jc w:val="both"/>
        <w:rPr>
          <w:rFonts w:ascii="Times New Roman" w:hAnsi="Times New Roman" w:cs="Times New Roman"/>
          <w:bCs/>
          <w:sz w:val="24"/>
          <w:szCs w:val="24"/>
        </w:rPr>
      </w:pPr>
      <w:r w:rsidRPr="00B76DEC">
        <w:rPr>
          <w:rFonts w:ascii="Times New Roman" w:hAnsi="Times New Roman" w:cs="Times New Roman"/>
          <w:bCs/>
          <w:sz w:val="24"/>
          <w:szCs w:val="24"/>
        </w:rPr>
        <w:lastRenderedPageBreak/>
        <w:t>Along with homogenous metallic nanoparticles, various hybrid nanoparticles such as core-shell (a metallic core with a dielectric shell) has shown promising results [9]. These metal core-dielectric shell nanoparticles are characterized by surface plasmon resonance and localized surface plasmon resonance (LSPR) modes that come into play when these nanostructures are stimulated by an incident radiation. These phenomena result in enhancing the amplitude of electric fields in the immediate vicinity of the nanostructures, at resonant wavelengths [10]. The metallic core usually exhibits the plasmonic properties and contributes in the field enhancement whereas the shell provides electrical and chemical isolation contributing to the stability of the nanoparticle and also allows the possibility of embedding the nanoparticles inside the substrate as it can preserve the condition of metal-dielectric interface and facilitate the surface plasmon resonance to occur. These nanoparticles’ plasmonic properties are highly morphology dependent, meaning that change in shape, size and size distribution may affect them remarkably [11-12</w:t>
      </w:r>
      <w:r w:rsidR="00611DFB">
        <w:rPr>
          <w:rFonts w:ascii="Times New Roman" w:hAnsi="Times New Roman" w:cs="Times New Roman"/>
          <w:bCs/>
          <w:sz w:val="24"/>
          <w:szCs w:val="24"/>
        </w:rPr>
        <w:t>]</w:t>
      </w:r>
      <w:r w:rsidRPr="00B76DEC">
        <w:rPr>
          <w:rFonts w:ascii="Times New Roman" w:hAnsi="Times New Roman" w:cs="Times New Roman"/>
          <w:bCs/>
          <w:sz w:val="24"/>
          <w:szCs w:val="24"/>
        </w:rPr>
        <w:t>. This project intends to study the various properties of these hybrid nanoparticles with respect to size, shape, type and configuration to increase the opto-</w:t>
      </w:r>
      <w:r w:rsidR="005251DA">
        <w:rPr>
          <w:rFonts w:ascii="Times New Roman" w:hAnsi="Times New Roman" w:cs="Times New Roman"/>
          <w:bCs/>
          <w:sz w:val="24"/>
          <w:szCs w:val="24"/>
        </w:rPr>
        <w:t>electronic</w:t>
      </w:r>
      <w:r w:rsidRPr="00B76DEC">
        <w:rPr>
          <w:rFonts w:ascii="Times New Roman" w:hAnsi="Times New Roman" w:cs="Times New Roman"/>
          <w:bCs/>
          <w:sz w:val="24"/>
          <w:szCs w:val="24"/>
        </w:rPr>
        <w:t xml:space="preserve"> performance of the thin-film solar cell and thus investigate the possibility of reducing the cost by increasing the efficiency of thin-film solar cells modified by such hybrid nanoparticle</w:t>
      </w:r>
      <w:r w:rsidR="000E4C31">
        <w:rPr>
          <w:rFonts w:ascii="Times New Roman" w:hAnsi="Times New Roman" w:cs="Times New Roman"/>
          <w:bCs/>
          <w:sz w:val="24"/>
          <w:szCs w:val="24"/>
        </w:rPr>
        <w:t xml:space="preserve"> systems</w:t>
      </w:r>
      <w:r w:rsidRPr="00B76DEC">
        <w:rPr>
          <w:rFonts w:ascii="Times New Roman" w:hAnsi="Times New Roman" w:cs="Times New Roman"/>
          <w:bCs/>
          <w:sz w:val="24"/>
          <w:szCs w:val="24"/>
        </w:rPr>
        <w:t>.</w:t>
      </w:r>
    </w:p>
    <w:p w14:paraId="424A4E3D" w14:textId="57D8577E" w:rsidR="00B76DEC" w:rsidRPr="00B76DEC" w:rsidRDefault="00B76DEC" w:rsidP="00B76DEC">
      <w:pPr>
        <w:spacing w:after="0" w:line="360" w:lineRule="auto"/>
        <w:ind w:left="90"/>
        <w:jc w:val="both"/>
        <w:rPr>
          <w:rFonts w:ascii="Times New Roman" w:hAnsi="Times New Roman" w:cs="Times New Roman"/>
          <w:bCs/>
          <w:sz w:val="24"/>
          <w:szCs w:val="24"/>
        </w:rPr>
      </w:pPr>
    </w:p>
    <w:p w14:paraId="72E8F0F8" w14:textId="5EC91F20" w:rsidR="00681031" w:rsidRPr="00CB7EEC" w:rsidRDefault="00681031" w:rsidP="0091255D">
      <w:pPr>
        <w:numPr>
          <w:ilvl w:val="0"/>
          <w:numId w:val="5"/>
        </w:numPr>
        <w:spacing w:after="0" w:line="360" w:lineRule="auto"/>
        <w:ind w:left="900" w:hanging="810"/>
        <w:rPr>
          <w:rFonts w:ascii="Times New Roman" w:hAnsi="Times New Roman" w:cs="Times New Roman"/>
          <w:b/>
          <w:sz w:val="24"/>
          <w:szCs w:val="24"/>
        </w:rPr>
      </w:pPr>
      <w:r w:rsidRPr="00CB7EEC">
        <w:rPr>
          <w:rFonts w:ascii="Times New Roman" w:hAnsi="Times New Roman" w:cs="Times New Roman"/>
          <w:b/>
          <w:sz w:val="24"/>
          <w:szCs w:val="24"/>
        </w:rPr>
        <w:t xml:space="preserve">Background </w:t>
      </w:r>
      <w:r w:rsidR="005C7B92">
        <w:rPr>
          <w:rFonts w:ascii="Times New Roman" w:hAnsi="Times New Roman" w:cs="Times New Roman"/>
          <w:b/>
          <w:sz w:val="24"/>
          <w:szCs w:val="24"/>
        </w:rPr>
        <w:t>&amp; Motivation</w:t>
      </w:r>
    </w:p>
    <w:p w14:paraId="6D715679" w14:textId="74395543" w:rsidR="000B518A" w:rsidRPr="000B518A" w:rsidRDefault="0032290C" w:rsidP="001F2849">
      <w:pPr>
        <w:spacing w:after="0" w:line="360" w:lineRule="auto"/>
        <w:ind w:left="90" w:firstLine="360"/>
        <w:jc w:val="both"/>
        <w:rPr>
          <w:rFonts w:ascii="Times New Roman" w:hAnsi="Times New Roman" w:cs="Times New Roman"/>
          <w:bCs/>
          <w:sz w:val="24"/>
          <w:szCs w:val="24"/>
        </w:rPr>
      </w:pPr>
      <w:r w:rsidRPr="0032290C">
        <w:rPr>
          <w:rFonts w:ascii="Times New Roman" w:hAnsi="Times New Roman" w:cs="Times New Roman"/>
          <w:bCs/>
          <w:sz w:val="24"/>
          <w:szCs w:val="24"/>
        </w:rPr>
        <w:t xml:space="preserve">The majority of the electricity generated in Bangladesh is through the use of non-renewable energy sources like natural gas and other fossil fuels [13]. With the rising energy requirement than ever before, as Bangladesh strives towards development goals by opening new industries in different sectors, providing a reliable electrical energy supply is of the utmost priority. It is of utmost importance to highlight, analyze, and predict the current trends of electrical energy generation in Bangladesh. Figure (1) highlights the current electric energy generation capacity sorted using different type of resources. From Figure (1), it can be clearly observed that the overwhelming generation of electricity depends on the use of non-renewable energy sources (92.51%) and renewable energy generation makes up a very small percentage (1.6%) in the total generation capacity. For the year of 2019, electrical generation capacity using gas as the fuel accounted for 57.36% (10877 MW) of the total installed generation capacity followed by oil (furnace oil and diesel) with a percentage of 32.239% (6140 MW), imported power with 6.12% (1160 MW), coal with 2.76% (524 MW), hydro with 1.21% (230 MW) and lastly solar PV which only accounted </w:t>
      </w:r>
      <w:r w:rsidRPr="0032290C">
        <w:rPr>
          <w:rFonts w:ascii="Times New Roman" w:hAnsi="Times New Roman" w:cs="Times New Roman"/>
          <w:bCs/>
          <w:sz w:val="24"/>
          <w:szCs w:val="24"/>
        </w:rPr>
        <w:lastRenderedPageBreak/>
        <w:t>for 0.16% (30 MW) of total generation capacity [13]. The current annual production of gas is at 0.97 Tcf (trillion cubic feet) (2018) and 11.47 Tcf of reserves remaining [14]. Considering the yearly growth and production rate, natural gas reserves in Bangladesh will last up to 2026 [15]. In order to tackle this problem, coal generation power plants are expected to play a key role for power generation [16]. This can bring about adverse effects on the environment and decrease the already low air quality in the country. In 2019, Dhaka city has repeatedly been ranked as the city with the worst air quality, with an air quality index (AQI) score ranging from 242 to 252 [</w:t>
      </w:r>
      <w:r w:rsidRPr="00FF0E55">
        <w:rPr>
          <w:rFonts w:ascii="Times New Roman" w:hAnsi="Times New Roman" w:cs="Times New Roman"/>
          <w:color w:val="000000" w:themeColor="text1"/>
          <w:sz w:val="24"/>
          <w:szCs w:val="24"/>
        </w:rPr>
        <w:t>17</w:t>
      </w:r>
      <w:r w:rsidRPr="0032290C">
        <w:rPr>
          <w:rFonts w:ascii="Times New Roman" w:hAnsi="Times New Roman" w:cs="Times New Roman"/>
          <w:bCs/>
          <w:sz w:val="24"/>
          <w:szCs w:val="24"/>
        </w:rPr>
        <w:t>]. Bangladesh has a high potential to harness solar energy due to its favorable geographical location. A study conducted estimates that the total grid-connected Solar PV potential in Bangladesh could be 50 GW [</w:t>
      </w:r>
      <w:r w:rsidRPr="00FF0E55">
        <w:rPr>
          <w:rFonts w:ascii="Times New Roman" w:hAnsi="Times New Roman" w:cs="Times New Roman"/>
          <w:color w:val="000000" w:themeColor="text1"/>
          <w:sz w:val="24"/>
          <w:szCs w:val="24"/>
        </w:rPr>
        <w:t>18</w:t>
      </w:r>
      <w:r w:rsidRPr="0032290C">
        <w:rPr>
          <w:rFonts w:ascii="Times New Roman" w:hAnsi="Times New Roman" w:cs="Times New Roman"/>
          <w:bCs/>
          <w:sz w:val="24"/>
          <w:szCs w:val="24"/>
        </w:rPr>
        <w:t>], which is many folds above the current and even future energy demands of Bangladesh. Hence, in order to mitigate the negative environmental impact of fossil fuels (diesel, furnace oil, gas, coal) and decrease the reliance on fossil fuels for energy generation, special attention should be given in increasing the renewable energy sector. More specifically, investments should be made to increase the solar energy generation of Bangladesh.</w:t>
      </w:r>
    </w:p>
    <w:p w14:paraId="7DD79113" w14:textId="77777777" w:rsidR="00C77ECB" w:rsidRDefault="00C77ECB" w:rsidP="00FE2BCE">
      <w:pPr>
        <w:spacing w:after="0" w:line="360" w:lineRule="auto"/>
        <w:ind w:left="90" w:firstLine="630"/>
        <w:jc w:val="both"/>
        <w:rPr>
          <w:rFonts w:ascii="Times New Roman" w:hAnsi="Times New Roman" w:cs="Times New Roman"/>
          <w:bCs/>
          <w:sz w:val="24"/>
          <w:szCs w:val="24"/>
        </w:rPr>
      </w:pPr>
    </w:p>
    <w:p w14:paraId="124C50D1" w14:textId="1D4F8082" w:rsidR="000B518A" w:rsidRPr="000B518A" w:rsidRDefault="00BD008F" w:rsidP="000B518A">
      <w:pPr>
        <w:spacing w:after="0" w:line="360" w:lineRule="auto"/>
        <w:ind w:left="90" w:firstLine="630"/>
        <w:jc w:val="both"/>
        <w:rPr>
          <w:b/>
          <w:noProof/>
          <w:sz w:val="24"/>
          <w:szCs w:val="24"/>
        </w:rPr>
      </w:pPr>
      <w:r>
        <w:rPr>
          <w:noProof/>
        </w:rPr>
        <w:drawing>
          <wp:inline distT="0" distB="0" distL="0" distR="0" wp14:anchorId="2276F476" wp14:editId="4962DFCE">
            <wp:extent cx="4335780" cy="2651760"/>
            <wp:effectExtent l="0" t="0" r="0" b="0"/>
            <wp:docPr id="15" name="Picture 2049187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9187427"/>
                    <pic:cNvPicPr/>
                  </pic:nvPicPr>
                  <pic:blipFill>
                    <a:blip r:embed="rId15">
                      <a:extLst>
                        <a:ext uri="{28A0092B-C50C-407E-A947-70E740481C1C}">
                          <a14:useLocalDpi xmlns:a14="http://schemas.microsoft.com/office/drawing/2010/main" val="0"/>
                        </a:ext>
                      </a:extLst>
                    </a:blip>
                    <a:stretch>
                      <a:fillRect/>
                    </a:stretch>
                  </pic:blipFill>
                  <pic:spPr>
                    <a:xfrm>
                      <a:off x="0" y="0"/>
                      <a:ext cx="4335780" cy="2651760"/>
                    </a:xfrm>
                    <a:prstGeom prst="rect">
                      <a:avLst/>
                    </a:prstGeom>
                  </pic:spPr>
                </pic:pic>
              </a:graphicData>
            </a:graphic>
          </wp:inline>
        </w:drawing>
      </w:r>
    </w:p>
    <w:p w14:paraId="71086ED9" w14:textId="4C453370" w:rsidR="0007413E" w:rsidRDefault="00C77ECB" w:rsidP="0091255D">
      <w:pPr>
        <w:numPr>
          <w:ilvl w:val="0"/>
          <w:numId w:val="23"/>
        </w:numPr>
        <w:tabs>
          <w:tab w:val="left" w:pos="990"/>
        </w:tabs>
        <w:spacing w:after="0" w:line="360" w:lineRule="auto"/>
        <w:jc w:val="center"/>
        <w:rPr>
          <w:rFonts w:ascii="Times New Roman" w:hAnsi="Times New Roman" w:cs="Times New Roman"/>
          <w:bCs/>
          <w:sz w:val="24"/>
          <w:szCs w:val="24"/>
        </w:rPr>
      </w:pPr>
      <w:r w:rsidRPr="00C77ECB">
        <w:rPr>
          <w:rFonts w:ascii="Times New Roman" w:hAnsi="Times New Roman" w:cs="Times New Roman"/>
          <w:bCs/>
          <w:noProof/>
          <w:sz w:val="24"/>
          <w:szCs w:val="24"/>
        </w:rPr>
        <w:t>Electrical Genration capacity of Bangadesh by type of resource used (2019) [13]</w:t>
      </w:r>
      <w:r w:rsidR="006C6AFE">
        <w:rPr>
          <w:rFonts w:ascii="Times New Roman" w:hAnsi="Times New Roman" w:cs="Times New Roman"/>
          <w:bCs/>
          <w:noProof/>
          <w:sz w:val="24"/>
          <w:szCs w:val="24"/>
        </w:rPr>
        <w:t>.</w:t>
      </w:r>
    </w:p>
    <w:p w14:paraId="63AD3207" w14:textId="77777777" w:rsidR="009A3EF9" w:rsidRDefault="009A3EF9" w:rsidP="0007413E">
      <w:pPr>
        <w:spacing w:after="0" w:line="360" w:lineRule="auto"/>
        <w:jc w:val="both"/>
        <w:rPr>
          <w:rFonts w:ascii="Times New Roman" w:hAnsi="Times New Roman" w:cs="Times New Roman"/>
          <w:bCs/>
          <w:sz w:val="24"/>
          <w:szCs w:val="24"/>
        </w:rPr>
      </w:pPr>
    </w:p>
    <w:p w14:paraId="76B28E17" w14:textId="213107E4" w:rsidR="0007413E" w:rsidRPr="0007413E" w:rsidRDefault="0007413E" w:rsidP="009A3EF9">
      <w:pPr>
        <w:spacing w:after="0" w:line="360" w:lineRule="auto"/>
        <w:ind w:firstLine="720"/>
        <w:jc w:val="both"/>
        <w:rPr>
          <w:rFonts w:ascii="Times New Roman" w:hAnsi="Times New Roman" w:cs="Times New Roman"/>
          <w:bCs/>
          <w:sz w:val="24"/>
          <w:szCs w:val="24"/>
        </w:rPr>
      </w:pPr>
      <w:r w:rsidRPr="0007413E">
        <w:rPr>
          <w:rFonts w:ascii="Times New Roman" w:hAnsi="Times New Roman" w:cs="Times New Roman"/>
          <w:bCs/>
          <w:sz w:val="24"/>
          <w:szCs w:val="24"/>
        </w:rPr>
        <w:t xml:space="preserve">PV solar cells account for a very small percentage in generation capacity for the national supply grid in Bangladesh (0.16%) [13] but there has been a growing market for PV cells in the form of microgrids.  Despite the relatively high cost of PV solar cells, it has successfully been adopted for generating electricity in rural areas. These rural PV solar </w:t>
      </w:r>
      <w:r w:rsidRPr="0007413E">
        <w:rPr>
          <w:rFonts w:ascii="Times New Roman" w:hAnsi="Times New Roman" w:cs="Times New Roman"/>
          <w:bCs/>
          <w:sz w:val="24"/>
          <w:szCs w:val="24"/>
        </w:rPr>
        <w:lastRenderedPageBreak/>
        <w:t xml:space="preserve">systems are also referred to as microgrids (small electrical grids to supply electricity in places where the national grid cannot reach). Rural areas in Bangladesh and most other developing (or third world countries) still lack access to reliable electricity which impedes economic development and growth in these areas [19]. </w:t>
      </w:r>
    </w:p>
    <w:p w14:paraId="3B01F3BA" w14:textId="77777777" w:rsidR="0007413E" w:rsidRPr="0007413E" w:rsidRDefault="0007413E" w:rsidP="0007413E">
      <w:pPr>
        <w:spacing w:after="0" w:line="360" w:lineRule="auto"/>
        <w:jc w:val="both"/>
        <w:rPr>
          <w:rFonts w:ascii="Times New Roman" w:hAnsi="Times New Roman" w:cs="Times New Roman"/>
          <w:bCs/>
          <w:sz w:val="24"/>
          <w:szCs w:val="24"/>
        </w:rPr>
      </w:pPr>
    </w:p>
    <w:p w14:paraId="54F00BA6" w14:textId="2A0F140B" w:rsidR="0007413E" w:rsidRPr="0007413E" w:rsidRDefault="0007413E" w:rsidP="005A46E4">
      <w:pPr>
        <w:spacing w:after="0" w:line="360" w:lineRule="auto"/>
        <w:ind w:firstLine="720"/>
        <w:jc w:val="both"/>
        <w:rPr>
          <w:rFonts w:ascii="Times New Roman" w:hAnsi="Times New Roman" w:cs="Times New Roman"/>
          <w:bCs/>
          <w:sz w:val="24"/>
          <w:szCs w:val="24"/>
        </w:rPr>
      </w:pPr>
      <w:r w:rsidRPr="0007413E">
        <w:rPr>
          <w:rFonts w:ascii="Times New Roman" w:hAnsi="Times New Roman" w:cs="Times New Roman"/>
          <w:bCs/>
          <w:sz w:val="24"/>
          <w:szCs w:val="24"/>
        </w:rPr>
        <w:t>Moreover, the geographical location of Bangladesh gives it a distinctive advantage if PV solar cells are used, Bangladesh has roughly 300 days with an average of 7 to 10 daylight hours with an average Global Horizontal Irradiance of 5 kWh/m2 in these days [20]. Hence, among the different forms of renewable energ</w:t>
      </w:r>
      <w:r w:rsidR="00070C73">
        <w:rPr>
          <w:rFonts w:ascii="Times New Roman" w:hAnsi="Times New Roman" w:cs="Times New Roman"/>
          <w:bCs/>
          <w:sz w:val="24"/>
          <w:szCs w:val="24"/>
        </w:rPr>
        <w:t>y</w:t>
      </w:r>
      <w:r w:rsidRPr="0007413E">
        <w:rPr>
          <w:rFonts w:ascii="Times New Roman" w:hAnsi="Times New Roman" w:cs="Times New Roman"/>
          <w:bCs/>
          <w:sz w:val="24"/>
          <w:szCs w:val="24"/>
        </w:rPr>
        <w:t xml:space="preserve"> sources available, solar energy has the highest potential and feasibility for energy production in Bangladesh.</w:t>
      </w:r>
    </w:p>
    <w:p w14:paraId="17FBBA6C" w14:textId="21A167FF" w:rsidR="0007413E" w:rsidRPr="0007413E" w:rsidRDefault="0007413E" w:rsidP="0007413E">
      <w:pPr>
        <w:spacing w:after="0" w:line="360" w:lineRule="auto"/>
        <w:jc w:val="both"/>
        <w:rPr>
          <w:rFonts w:ascii="Times New Roman" w:hAnsi="Times New Roman" w:cs="Times New Roman"/>
          <w:bCs/>
          <w:sz w:val="24"/>
          <w:szCs w:val="24"/>
        </w:rPr>
      </w:pPr>
    </w:p>
    <w:p w14:paraId="73BCB7C9" w14:textId="44B07986" w:rsidR="000B518A" w:rsidRDefault="000B518A" w:rsidP="0091255D">
      <w:pPr>
        <w:numPr>
          <w:ilvl w:val="0"/>
          <w:numId w:val="5"/>
        </w:numPr>
        <w:spacing w:after="0" w:line="360" w:lineRule="auto"/>
        <w:ind w:left="720" w:hanging="720"/>
        <w:rPr>
          <w:rFonts w:ascii="Times New Roman" w:hAnsi="Times New Roman" w:cs="Times New Roman"/>
          <w:b/>
          <w:sz w:val="24"/>
          <w:szCs w:val="24"/>
        </w:rPr>
      </w:pPr>
      <w:r>
        <w:rPr>
          <w:rFonts w:ascii="Times New Roman" w:hAnsi="Times New Roman" w:cs="Times New Roman"/>
          <w:b/>
          <w:sz w:val="24"/>
          <w:szCs w:val="24"/>
        </w:rPr>
        <w:t>O</w:t>
      </w:r>
      <w:r w:rsidR="00D67EBF">
        <w:rPr>
          <w:rFonts w:ascii="Times New Roman" w:hAnsi="Times New Roman" w:cs="Times New Roman"/>
          <w:b/>
          <w:sz w:val="24"/>
          <w:szCs w:val="24"/>
        </w:rPr>
        <w:t>bjectives</w:t>
      </w:r>
    </w:p>
    <w:p w14:paraId="2997FE06" w14:textId="3547971A" w:rsidR="000F7381" w:rsidRPr="00743193" w:rsidRDefault="00E3792D" w:rsidP="0091255D">
      <w:pPr>
        <w:numPr>
          <w:ilvl w:val="0"/>
          <w:numId w:val="6"/>
        </w:numPr>
        <w:spacing w:after="0" w:line="360" w:lineRule="auto"/>
        <w:jc w:val="both"/>
        <w:rPr>
          <w:rFonts w:ascii="Times New Roman" w:hAnsi="Times New Roman" w:cs="Times New Roman"/>
          <w:bCs/>
          <w:sz w:val="24"/>
          <w:szCs w:val="24"/>
        </w:rPr>
      </w:pPr>
      <w:r w:rsidRPr="00E3792D">
        <w:rPr>
          <w:rFonts w:ascii="Times New Roman" w:hAnsi="Times New Roman" w:cs="Times New Roman"/>
          <w:bCs/>
          <w:sz w:val="24"/>
          <w:szCs w:val="24"/>
        </w:rPr>
        <w:t>To study the feasibility of reducing the cost of solar cells in the perspective of Bangladesh by incorporating hybrid plasmonic nanoparticles to enhance the opto-electrical performance of the thin-film solar cell.</w:t>
      </w:r>
      <w:r w:rsidR="000F7381" w:rsidRPr="000F7381">
        <w:rPr>
          <w:rFonts w:ascii="Times New Roman" w:hAnsi="Times New Roman" w:cs="Times New Roman"/>
          <w:b/>
          <w:sz w:val="24"/>
          <w:szCs w:val="24"/>
        </w:rPr>
        <w:t xml:space="preserve"> </w:t>
      </w:r>
    </w:p>
    <w:p w14:paraId="46F8EA5F" w14:textId="1D9BF295" w:rsidR="000F7381" w:rsidRPr="00743193" w:rsidRDefault="000F7381" w:rsidP="0091255D">
      <w:pPr>
        <w:numPr>
          <w:ilvl w:val="1"/>
          <w:numId w:val="6"/>
        </w:numPr>
        <w:spacing w:after="0" w:line="360" w:lineRule="auto"/>
        <w:jc w:val="both"/>
        <w:rPr>
          <w:rFonts w:ascii="Times New Roman" w:hAnsi="Times New Roman" w:cs="Times New Roman"/>
          <w:bCs/>
          <w:sz w:val="24"/>
          <w:szCs w:val="24"/>
        </w:rPr>
      </w:pPr>
      <w:r w:rsidRPr="00743193">
        <w:rPr>
          <w:rFonts w:ascii="Times New Roman" w:hAnsi="Times New Roman" w:cs="Times New Roman"/>
          <w:bCs/>
          <w:sz w:val="24"/>
          <w:szCs w:val="24"/>
        </w:rPr>
        <w:t>Analyze the current state of the power generation in Bangladesh.</w:t>
      </w:r>
    </w:p>
    <w:p w14:paraId="56440F35" w14:textId="40E78954" w:rsidR="000F7381" w:rsidRPr="00743193" w:rsidRDefault="000F7381" w:rsidP="0091255D">
      <w:pPr>
        <w:numPr>
          <w:ilvl w:val="1"/>
          <w:numId w:val="6"/>
        </w:numPr>
        <w:spacing w:after="0" w:line="360" w:lineRule="auto"/>
        <w:jc w:val="both"/>
        <w:rPr>
          <w:rFonts w:ascii="Times New Roman" w:hAnsi="Times New Roman" w:cs="Times New Roman"/>
          <w:bCs/>
          <w:sz w:val="24"/>
          <w:szCs w:val="24"/>
        </w:rPr>
      </w:pPr>
      <w:r w:rsidRPr="00743193">
        <w:rPr>
          <w:rFonts w:ascii="Times New Roman" w:hAnsi="Times New Roman" w:cs="Times New Roman"/>
          <w:bCs/>
          <w:sz w:val="24"/>
          <w:szCs w:val="24"/>
        </w:rPr>
        <w:t>Analyze the state of renewable energy power generation globally and in Bangladesh.</w:t>
      </w:r>
    </w:p>
    <w:p w14:paraId="0C085626" w14:textId="6131FD71" w:rsidR="000F7381" w:rsidRPr="00743193" w:rsidRDefault="000F7381" w:rsidP="0091255D">
      <w:pPr>
        <w:numPr>
          <w:ilvl w:val="1"/>
          <w:numId w:val="6"/>
        </w:numPr>
        <w:spacing w:after="0" w:line="360" w:lineRule="auto"/>
        <w:jc w:val="both"/>
        <w:rPr>
          <w:rFonts w:ascii="Times New Roman" w:hAnsi="Times New Roman" w:cs="Times New Roman"/>
          <w:bCs/>
          <w:sz w:val="24"/>
          <w:szCs w:val="24"/>
        </w:rPr>
      </w:pPr>
      <w:r w:rsidRPr="00743193">
        <w:rPr>
          <w:rFonts w:ascii="Times New Roman" w:hAnsi="Times New Roman" w:cs="Times New Roman"/>
          <w:bCs/>
          <w:sz w:val="24"/>
          <w:szCs w:val="24"/>
        </w:rPr>
        <w:t>Identify the current techniques used to increase solar cell performance.</w:t>
      </w:r>
    </w:p>
    <w:p w14:paraId="36DDA6E1" w14:textId="4E42D17A" w:rsidR="000F7381" w:rsidRPr="00743193" w:rsidRDefault="000F7381" w:rsidP="0091255D">
      <w:pPr>
        <w:numPr>
          <w:ilvl w:val="1"/>
          <w:numId w:val="6"/>
        </w:numPr>
        <w:spacing w:after="0" w:line="360" w:lineRule="auto"/>
        <w:jc w:val="both"/>
        <w:rPr>
          <w:rFonts w:ascii="Times New Roman" w:hAnsi="Times New Roman" w:cs="Times New Roman"/>
          <w:bCs/>
          <w:sz w:val="24"/>
          <w:szCs w:val="24"/>
        </w:rPr>
      </w:pPr>
      <w:r w:rsidRPr="00743193">
        <w:rPr>
          <w:rFonts w:ascii="Times New Roman" w:hAnsi="Times New Roman" w:cs="Times New Roman"/>
          <w:bCs/>
          <w:sz w:val="24"/>
          <w:szCs w:val="24"/>
        </w:rPr>
        <w:t xml:space="preserve">Investigate the possibility of using plasmonic nanoparticles to enhance solar cell performance. </w:t>
      </w:r>
    </w:p>
    <w:p w14:paraId="7057CC9E" w14:textId="665462EA" w:rsidR="000F7381" w:rsidRPr="00743193" w:rsidRDefault="000F7381" w:rsidP="0091255D">
      <w:pPr>
        <w:numPr>
          <w:ilvl w:val="1"/>
          <w:numId w:val="6"/>
        </w:numPr>
        <w:spacing w:after="0" w:line="360" w:lineRule="auto"/>
        <w:jc w:val="both"/>
        <w:rPr>
          <w:rFonts w:ascii="Times New Roman" w:hAnsi="Times New Roman" w:cs="Times New Roman"/>
          <w:bCs/>
          <w:sz w:val="24"/>
          <w:szCs w:val="24"/>
        </w:rPr>
      </w:pPr>
      <w:r w:rsidRPr="00743193">
        <w:rPr>
          <w:rFonts w:ascii="Times New Roman" w:hAnsi="Times New Roman" w:cs="Times New Roman"/>
          <w:bCs/>
          <w:sz w:val="24"/>
          <w:szCs w:val="24"/>
        </w:rPr>
        <w:t>Study the feasibility of using different kinds of hybrid plasmonic metal nanostructures (e.g., metal core dielectric-shell nanoparticles) in enhancing the performance of solar cells.</w:t>
      </w:r>
    </w:p>
    <w:p w14:paraId="7351C327" w14:textId="6CC87C6E" w:rsidR="000F7381" w:rsidRPr="00743193" w:rsidRDefault="000F7381" w:rsidP="0091255D">
      <w:pPr>
        <w:numPr>
          <w:ilvl w:val="1"/>
          <w:numId w:val="6"/>
        </w:numPr>
        <w:spacing w:after="0" w:line="360" w:lineRule="auto"/>
        <w:jc w:val="both"/>
        <w:rPr>
          <w:rFonts w:ascii="Times New Roman" w:hAnsi="Times New Roman" w:cs="Times New Roman"/>
          <w:bCs/>
          <w:sz w:val="24"/>
          <w:szCs w:val="24"/>
        </w:rPr>
      </w:pPr>
      <w:r w:rsidRPr="00743193">
        <w:rPr>
          <w:rFonts w:ascii="Times New Roman" w:hAnsi="Times New Roman" w:cs="Times New Roman"/>
          <w:bCs/>
          <w:sz w:val="24"/>
          <w:szCs w:val="24"/>
        </w:rPr>
        <w:t>Comparative plasmon analysis: Plasmon resonance analysis of core-shell nanostructure and homogenous nanostructures using FDTD Solutions.</w:t>
      </w:r>
    </w:p>
    <w:p w14:paraId="4088B5EE" w14:textId="02AAC786" w:rsidR="00326EF6" w:rsidRPr="000F7381" w:rsidRDefault="000F7381" w:rsidP="0091255D">
      <w:pPr>
        <w:numPr>
          <w:ilvl w:val="1"/>
          <w:numId w:val="6"/>
        </w:numPr>
        <w:spacing w:after="0" w:line="360" w:lineRule="auto"/>
        <w:jc w:val="both"/>
        <w:rPr>
          <w:rFonts w:ascii="Times New Roman" w:hAnsi="Times New Roman" w:cs="Times New Roman"/>
          <w:bCs/>
          <w:sz w:val="24"/>
          <w:szCs w:val="24"/>
        </w:rPr>
      </w:pPr>
      <w:r w:rsidRPr="00743193">
        <w:rPr>
          <w:rFonts w:ascii="Times New Roman" w:hAnsi="Times New Roman" w:cs="Times New Roman"/>
          <w:bCs/>
          <w:sz w:val="24"/>
          <w:szCs w:val="24"/>
        </w:rPr>
        <w:t>Research methodology development: Performing optical simulations using FDTD Solutions, to design and simulate different configurations of core-shell nanostructures that are going to be used in tandem with the absorbing Si layer, to enhance the opto-electronic performance of thin-film solar cells.</w:t>
      </w:r>
    </w:p>
    <w:p w14:paraId="108C471D" w14:textId="3059BA3B" w:rsidR="008B135F" w:rsidRDefault="008B135F" w:rsidP="0091255D">
      <w:pPr>
        <w:numPr>
          <w:ilvl w:val="0"/>
          <w:numId w:val="6"/>
        </w:numPr>
        <w:spacing w:after="0" w:line="360" w:lineRule="auto"/>
        <w:rPr>
          <w:rFonts w:ascii="Times New Roman" w:hAnsi="Times New Roman" w:cs="Times New Roman"/>
          <w:bCs/>
          <w:sz w:val="24"/>
          <w:szCs w:val="24"/>
        </w:rPr>
      </w:pPr>
      <w:r w:rsidRPr="008B135F">
        <w:rPr>
          <w:rFonts w:ascii="Times New Roman" w:hAnsi="Times New Roman" w:cs="Times New Roman"/>
          <w:bCs/>
          <w:sz w:val="24"/>
          <w:szCs w:val="24"/>
        </w:rPr>
        <w:t>Understanding the optical properties of different types of hybrid plasmonic nanoparticle systems</w:t>
      </w:r>
      <w:r w:rsidR="00FC6071">
        <w:rPr>
          <w:rFonts w:ascii="Times New Roman" w:hAnsi="Times New Roman" w:cs="Times New Roman"/>
          <w:bCs/>
          <w:sz w:val="24"/>
          <w:szCs w:val="24"/>
        </w:rPr>
        <w:t xml:space="preserve"> </w:t>
      </w:r>
      <w:r w:rsidR="002F34C8">
        <w:rPr>
          <w:rFonts w:ascii="Times New Roman" w:hAnsi="Times New Roman" w:cs="Times New Roman"/>
          <w:bCs/>
          <w:sz w:val="24"/>
          <w:szCs w:val="24"/>
        </w:rPr>
        <w:t>through th</w:t>
      </w:r>
      <w:r w:rsidR="005B1CBE">
        <w:rPr>
          <w:rFonts w:ascii="Times New Roman" w:hAnsi="Times New Roman" w:cs="Times New Roman"/>
          <w:bCs/>
          <w:sz w:val="24"/>
          <w:szCs w:val="24"/>
        </w:rPr>
        <w:t xml:space="preserve">orough </w:t>
      </w:r>
      <w:r w:rsidR="00F47F01">
        <w:rPr>
          <w:rFonts w:ascii="Times New Roman" w:hAnsi="Times New Roman" w:cs="Times New Roman"/>
          <w:bCs/>
          <w:sz w:val="24"/>
          <w:szCs w:val="24"/>
        </w:rPr>
        <w:t>simulation</w:t>
      </w:r>
      <w:r w:rsidR="006334CD">
        <w:rPr>
          <w:rFonts w:ascii="Times New Roman" w:hAnsi="Times New Roman" w:cs="Times New Roman"/>
          <w:bCs/>
          <w:sz w:val="24"/>
          <w:szCs w:val="24"/>
        </w:rPr>
        <w:t>s</w:t>
      </w:r>
      <w:r w:rsidRPr="008B135F">
        <w:rPr>
          <w:rFonts w:ascii="Times New Roman" w:hAnsi="Times New Roman" w:cs="Times New Roman"/>
          <w:bCs/>
          <w:sz w:val="24"/>
          <w:szCs w:val="24"/>
        </w:rPr>
        <w:t>.</w:t>
      </w:r>
    </w:p>
    <w:p w14:paraId="44F6D3DC" w14:textId="67316B4A" w:rsidR="00FF3D97" w:rsidRPr="00FF3D97" w:rsidRDefault="00FF3D97" w:rsidP="0091255D">
      <w:pPr>
        <w:numPr>
          <w:ilvl w:val="0"/>
          <w:numId w:val="7"/>
        </w:numPr>
        <w:spacing w:after="0" w:line="360" w:lineRule="auto"/>
        <w:ind w:hanging="504"/>
        <w:rPr>
          <w:rFonts w:ascii="Times New Roman" w:hAnsi="Times New Roman" w:cs="Times New Roman"/>
          <w:sz w:val="24"/>
          <w:szCs w:val="24"/>
        </w:rPr>
      </w:pPr>
      <w:bookmarkStart w:id="10" w:name="_Hlk62923715"/>
      <w:r w:rsidRPr="0DAC946E">
        <w:rPr>
          <w:rFonts w:ascii="Times New Roman" w:hAnsi="Times New Roman" w:cs="Times New Roman"/>
          <w:sz w:val="24"/>
          <w:szCs w:val="24"/>
        </w:rPr>
        <w:lastRenderedPageBreak/>
        <w:t>Core-shell analysis to determine optimal dielectric shell thickness, core size, core shape and placement of core-shell nanostructure embedded inside the substrate.</w:t>
      </w:r>
    </w:p>
    <w:p w14:paraId="4C2A874C" w14:textId="6F1E7F71" w:rsidR="00FF3D97" w:rsidRPr="00FF3D97" w:rsidRDefault="00FF3D97" w:rsidP="0091255D">
      <w:pPr>
        <w:numPr>
          <w:ilvl w:val="0"/>
          <w:numId w:val="7"/>
        </w:numPr>
        <w:spacing w:after="0" w:line="360" w:lineRule="auto"/>
        <w:ind w:hanging="504"/>
        <w:rPr>
          <w:rFonts w:ascii="Times New Roman" w:hAnsi="Times New Roman" w:cs="Times New Roman"/>
          <w:sz w:val="24"/>
          <w:szCs w:val="24"/>
        </w:rPr>
      </w:pPr>
      <w:r w:rsidRPr="0DAC946E">
        <w:rPr>
          <w:rFonts w:ascii="Times New Roman" w:hAnsi="Times New Roman" w:cs="Times New Roman"/>
          <w:sz w:val="24"/>
          <w:szCs w:val="24"/>
        </w:rPr>
        <w:t>Identifying optimal size of the nanoparticle when placed on top of the Si substrate for potential “sandwich” configuration applications.</w:t>
      </w:r>
    </w:p>
    <w:p w14:paraId="4567EFF0" w14:textId="60C2B68C" w:rsidR="00E80BEF" w:rsidRPr="004F691A" w:rsidRDefault="00FF3D97" w:rsidP="0091255D">
      <w:pPr>
        <w:numPr>
          <w:ilvl w:val="0"/>
          <w:numId w:val="7"/>
        </w:numPr>
        <w:spacing w:after="0" w:line="360" w:lineRule="auto"/>
        <w:ind w:hanging="504"/>
        <w:rPr>
          <w:rFonts w:ascii="Times New Roman" w:hAnsi="Times New Roman" w:cs="Times New Roman"/>
          <w:sz w:val="24"/>
          <w:szCs w:val="24"/>
        </w:rPr>
      </w:pPr>
      <w:r w:rsidRPr="0DAC946E">
        <w:rPr>
          <w:rFonts w:ascii="Times New Roman" w:hAnsi="Times New Roman" w:cs="Times New Roman"/>
          <w:sz w:val="24"/>
          <w:szCs w:val="24"/>
        </w:rPr>
        <w:t>Exploring the sandwich configuration of core-shell nanostructure and homogenous nanoparticle.</w:t>
      </w:r>
      <w:bookmarkEnd w:id="10"/>
    </w:p>
    <w:p w14:paraId="30DC2D17" w14:textId="7B19EA79" w:rsidR="00280200" w:rsidRDefault="008B135F" w:rsidP="0091255D">
      <w:pPr>
        <w:numPr>
          <w:ilvl w:val="0"/>
          <w:numId w:val="6"/>
        </w:numPr>
        <w:spacing w:after="0" w:line="360" w:lineRule="auto"/>
        <w:jc w:val="both"/>
        <w:rPr>
          <w:rFonts w:ascii="Times New Roman" w:hAnsi="Times New Roman" w:cs="Times New Roman"/>
          <w:bCs/>
          <w:sz w:val="24"/>
          <w:szCs w:val="24"/>
        </w:rPr>
      </w:pPr>
      <w:r w:rsidRPr="008B135F">
        <w:rPr>
          <w:rFonts w:ascii="Times New Roman" w:hAnsi="Times New Roman" w:cs="Times New Roman"/>
          <w:bCs/>
          <w:sz w:val="24"/>
          <w:szCs w:val="24"/>
        </w:rPr>
        <w:t>Analyzing different optical and electrical parameters of Si substrates modified with hybrid plasmonic nanoparticle systems to identify parameters important for designing the optimal configuration to enhance the opto-electronic performance of thin-film solar cells.</w:t>
      </w:r>
    </w:p>
    <w:p w14:paraId="5600CB98" w14:textId="62082340" w:rsidR="00743193" w:rsidRPr="00743193" w:rsidRDefault="00743193" w:rsidP="0091255D">
      <w:pPr>
        <w:numPr>
          <w:ilvl w:val="1"/>
          <w:numId w:val="6"/>
        </w:numPr>
        <w:spacing w:after="0" w:line="360" w:lineRule="auto"/>
        <w:jc w:val="both"/>
        <w:rPr>
          <w:rFonts w:ascii="Times New Roman" w:hAnsi="Times New Roman" w:cs="Times New Roman"/>
          <w:bCs/>
          <w:sz w:val="24"/>
          <w:szCs w:val="24"/>
        </w:rPr>
      </w:pPr>
      <w:r w:rsidRPr="00743193">
        <w:rPr>
          <w:rFonts w:ascii="Times New Roman" w:hAnsi="Times New Roman" w:cs="Times New Roman"/>
          <w:bCs/>
          <w:sz w:val="24"/>
          <w:szCs w:val="24"/>
        </w:rPr>
        <w:t>Exhaustive morphological study of the hybrid plasmonic nanoparticle systems (both embedded inside the absorbing layer as well as in “sandwich” configurations with homogenous metal nanoparticles on top of the absorbing substrate.</w:t>
      </w:r>
    </w:p>
    <w:p w14:paraId="778F5EC8" w14:textId="27D7F84A" w:rsidR="00743193" w:rsidRPr="00743193" w:rsidRDefault="00743193" w:rsidP="0091255D">
      <w:pPr>
        <w:numPr>
          <w:ilvl w:val="1"/>
          <w:numId w:val="6"/>
        </w:numPr>
        <w:spacing w:after="0" w:line="360" w:lineRule="auto"/>
        <w:jc w:val="both"/>
        <w:rPr>
          <w:rFonts w:ascii="Times New Roman" w:hAnsi="Times New Roman" w:cs="Times New Roman"/>
          <w:bCs/>
          <w:sz w:val="24"/>
          <w:szCs w:val="24"/>
        </w:rPr>
      </w:pPr>
      <w:r w:rsidRPr="00743193">
        <w:rPr>
          <w:rFonts w:ascii="Times New Roman" w:hAnsi="Times New Roman" w:cs="Times New Roman"/>
          <w:bCs/>
          <w:sz w:val="24"/>
          <w:szCs w:val="24"/>
        </w:rPr>
        <w:t>Investigating the optimal array configuration: by varying the interparticle distance (side to side between nanostructures) to find the optimum pitch size for the composite nanostructures when used in arrays.</w:t>
      </w:r>
    </w:p>
    <w:p w14:paraId="633BFF6B" w14:textId="14F60783" w:rsidR="00743193" w:rsidRDefault="00743193" w:rsidP="0091255D">
      <w:pPr>
        <w:numPr>
          <w:ilvl w:val="1"/>
          <w:numId w:val="6"/>
        </w:numPr>
        <w:spacing w:after="0" w:line="360" w:lineRule="auto"/>
        <w:jc w:val="both"/>
        <w:rPr>
          <w:rFonts w:ascii="Times New Roman" w:hAnsi="Times New Roman" w:cs="Times New Roman"/>
          <w:bCs/>
          <w:sz w:val="24"/>
          <w:szCs w:val="24"/>
        </w:rPr>
      </w:pPr>
      <w:r w:rsidRPr="00743193">
        <w:rPr>
          <w:rFonts w:ascii="Times New Roman" w:hAnsi="Times New Roman" w:cs="Times New Roman"/>
          <w:bCs/>
          <w:sz w:val="24"/>
          <w:szCs w:val="24"/>
        </w:rPr>
        <w:t>Reaching conclusion with an optimal configuration to enhance the opto-electronic performance of the solar cell.</w:t>
      </w:r>
    </w:p>
    <w:p w14:paraId="52593C13" w14:textId="75B19995" w:rsidR="00E80BEF" w:rsidRDefault="00604F88" w:rsidP="008B135F">
      <w:pPr>
        <w:spacing w:after="0" w:line="360" w:lineRule="auto"/>
        <w:rPr>
          <w:rFonts w:ascii="Times New Roman" w:hAnsi="Times New Roman" w:cs="Times New Roman"/>
          <w:bCs/>
          <w:sz w:val="24"/>
          <w:szCs w:val="24"/>
        </w:rPr>
      </w:pPr>
      <w:r>
        <w:rPr>
          <w:rFonts w:ascii="Times New Roman" w:hAnsi="Times New Roman" w:cs="Times New Roman"/>
          <w:bCs/>
          <w:sz w:val="24"/>
          <w:szCs w:val="24"/>
        </w:rPr>
        <w:br w:type="page"/>
      </w:r>
    </w:p>
    <w:p w14:paraId="253EA30E" w14:textId="50184C24" w:rsidR="005C3FDE" w:rsidRDefault="005C3FDE" w:rsidP="0091255D">
      <w:pPr>
        <w:numPr>
          <w:ilvl w:val="0"/>
          <w:numId w:val="5"/>
        </w:numPr>
        <w:spacing w:after="0" w:line="360" w:lineRule="auto"/>
        <w:ind w:left="720" w:hanging="720"/>
        <w:rPr>
          <w:rFonts w:ascii="Times New Roman" w:hAnsi="Times New Roman" w:cs="Times New Roman"/>
          <w:b/>
          <w:sz w:val="24"/>
          <w:szCs w:val="24"/>
        </w:rPr>
      </w:pPr>
      <w:r>
        <w:rPr>
          <w:rFonts w:ascii="Times New Roman" w:hAnsi="Times New Roman" w:cs="Times New Roman"/>
          <w:b/>
          <w:sz w:val="24"/>
          <w:szCs w:val="24"/>
        </w:rPr>
        <w:lastRenderedPageBreak/>
        <w:t>Research Methodology</w:t>
      </w:r>
    </w:p>
    <w:p w14:paraId="448C26EF" w14:textId="7C727712" w:rsidR="000B16B5" w:rsidRDefault="001E32EB" w:rsidP="001E32EB">
      <w:pPr>
        <w:spacing w:after="0" w:line="360" w:lineRule="auto"/>
        <w:ind w:firstLine="360"/>
        <w:jc w:val="both"/>
        <w:rPr>
          <w:rFonts w:ascii="Times New Roman" w:hAnsi="Times New Roman" w:cs="Times New Roman"/>
          <w:bCs/>
          <w:sz w:val="24"/>
          <w:szCs w:val="24"/>
        </w:rPr>
      </w:pPr>
      <w:r w:rsidRPr="001E32EB">
        <w:rPr>
          <w:rFonts w:ascii="Times New Roman" w:hAnsi="Times New Roman" w:cs="Times New Roman"/>
          <w:bCs/>
          <w:sz w:val="24"/>
          <w:szCs w:val="24"/>
        </w:rPr>
        <w:t xml:space="preserve">The steps or methodology can be demonstrated with </w:t>
      </w:r>
      <w:r>
        <w:rPr>
          <w:rFonts w:ascii="Times New Roman" w:hAnsi="Times New Roman" w:cs="Times New Roman"/>
          <w:bCs/>
          <w:sz w:val="24"/>
          <w:szCs w:val="24"/>
        </w:rPr>
        <w:t>a</w:t>
      </w:r>
      <w:r w:rsidRPr="001E32EB">
        <w:rPr>
          <w:rFonts w:ascii="Times New Roman" w:hAnsi="Times New Roman" w:cs="Times New Roman"/>
          <w:bCs/>
          <w:sz w:val="24"/>
          <w:szCs w:val="24"/>
        </w:rPr>
        <w:t xml:space="preserve"> flowchart </w:t>
      </w:r>
      <w:r>
        <w:rPr>
          <w:rFonts w:ascii="Times New Roman" w:hAnsi="Times New Roman" w:cs="Times New Roman"/>
          <w:bCs/>
          <w:sz w:val="24"/>
          <w:szCs w:val="24"/>
        </w:rPr>
        <w:t xml:space="preserve">as shown in </w:t>
      </w:r>
      <w:r w:rsidRPr="001E32EB">
        <w:rPr>
          <w:rFonts w:ascii="Times New Roman" w:hAnsi="Times New Roman" w:cs="Times New Roman"/>
          <w:bCs/>
          <w:sz w:val="24"/>
          <w:szCs w:val="24"/>
        </w:rPr>
        <w:t xml:space="preserve">Figure </w:t>
      </w:r>
      <w:r w:rsidR="00BC0AB3">
        <w:rPr>
          <w:rFonts w:ascii="Times New Roman" w:hAnsi="Times New Roman" w:cs="Times New Roman"/>
          <w:bCs/>
          <w:sz w:val="24"/>
          <w:szCs w:val="24"/>
        </w:rPr>
        <w:t>1.</w:t>
      </w:r>
      <w:r w:rsidR="00AC32DC">
        <w:rPr>
          <w:rFonts w:ascii="Times New Roman" w:hAnsi="Times New Roman" w:cs="Times New Roman"/>
          <w:bCs/>
          <w:sz w:val="24"/>
          <w:szCs w:val="24"/>
        </w:rPr>
        <w:t>4.1</w:t>
      </w:r>
      <w:r w:rsidRPr="001E32EB">
        <w:rPr>
          <w:rFonts w:ascii="Times New Roman" w:hAnsi="Times New Roman" w:cs="Times New Roman"/>
          <w:bCs/>
          <w:sz w:val="24"/>
          <w:szCs w:val="24"/>
        </w:rPr>
        <w:t xml:space="preserve">. Extensive literature review regarding solar cell limitations were conducted and possible approaches to address these limitations were identified, as mentioned earlier. The focus was on utilizing hybrid nanostructures as they showed tremendous potential towards overcoming the aforementioned limitations [10]. To find the optimal hybrid nanostructure and optimal configuration, optical and electrical parameters </w:t>
      </w:r>
      <w:r>
        <w:rPr>
          <w:rFonts w:ascii="Times New Roman" w:hAnsi="Times New Roman" w:cs="Times New Roman"/>
          <w:bCs/>
          <w:sz w:val="24"/>
          <w:szCs w:val="24"/>
        </w:rPr>
        <w:t xml:space="preserve">were </w:t>
      </w:r>
      <w:r w:rsidRPr="001E32EB">
        <w:rPr>
          <w:rFonts w:ascii="Times New Roman" w:hAnsi="Times New Roman" w:cs="Times New Roman"/>
          <w:bCs/>
          <w:sz w:val="24"/>
          <w:szCs w:val="24"/>
        </w:rPr>
        <w:t>analyzed.</w:t>
      </w:r>
    </w:p>
    <w:p w14:paraId="6E6329E6" w14:textId="77777777" w:rsidR="00532EE0" w:rsidRPr="000B16B5" w:rsidRDefault="00532EE0" w:rsidP="001E32EB">
      <w:pPr>
        <w:spacing w:after="0" w:line="360" w:lineRule="auto"/>
        <w:ind w:firstLine="360"/>
        <w:jc w:val="both"/>
        <w:rPr>
          <w:rFonts w:ascii="Times New Roman" w:hAnsi="Times New Roman" w:cs="Times New Roman"/>
          <w:bCs/>
          <w:sz w:val="24"/>
          <w:szCs w:val="24"/>
        </w:rPr>
      </w:pPr>
    </w:p>
    <w:p w14:paraId="6C35C944" w14:textId="3310EA0F" w:rsidR="002067FE" w:rsidRPr="002067FE" w:rsidRDefault="00BD008F" w:rsidP="3903F7E1">
      <w:pPr>
        <w:spacing w:after="0" w:line="360" w:lineRule="auto"/>
        <w:jc w:val="center"/>
        <w:rPr>
          <w:b/>
          <w:bCs/>
          <w:noProof/>
          <w:sz w:val="16"/>
          <w:szCs w:val="16"/>
        </w:rPr>
      </w:pPr>
      <w:r>
        <w:rPr>
          <w:noProof/>
        </w:rPr>
        <w:drawing>
          <wp:inline distT="0" distB="0" distL="0" distR="0" wp14:anchorId="77F05E1F" wp14:editId="31316924">
            <wp:extent cx="5570218" cy="1821180"/>
            <wp:effectExtent l="0" t="0" r="0" b="0"/>
            <wp:docPr id="16" name="Picture 1393830862" title="Title: 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3830862"/>
                    <pic:cNvPicPr/>
                  </pic:nvPicPr>
                  <pic:blipFill>
                    <a:blip r:embed="rId16">
                      <a:extLst>
                        <a:ext uri="{28A0092B-C50C-407E-A947-70E740481C1C}">
                          <a14:useLocalDpi xmlns:a14="http://schemas.microsoft.com/office/drawing/2010/main" val="0"/>
                        </a:ext>
                      </a:extLst>
                    </a:blip>
                    <a:srcRect r="-68"/>
                    <a:stretch>
                      <a:fillRect/>
                    </a:stretch>
                  </pic:blipFill>
                  <pic:spPr>
                    <a:xfrm>
                      <a:off x="0" y="0"/>
                      <a:ext cx="5570218" cy="1821180"/>
                    </a:xfrm>
                    <a:prstGeom prst="rect">
                      <a:avLst/>
                    </a:prstGeom>
                  </pic:spPr>
                </pic:pic>
              </a:graphicData>
            </a:graphic>
          </wp:inline>
        </w:drawing>
      </w:r>
    </w:p>
    <w:p w14:paraId="029F676E" w14:textId="69E60A9E" w:rsidR="00B676F3" w:rsidRPr="00C77ECB" w:rsidRDefault="00F5610D" w:rsidP="0091255D">
      <w:pPr>
        <w:numPr>
          <w:ilvl w:val="0"/>
          <w:numId w:val="23"/>
        </w:numPr>
        <w:tabs>
          <w:tab w:val="left" w:pos="990"/>
        </w:tabs>
        <w:spacing w:after="0" w:line="240" w:lineRule="auto"/>
        <w:jc w:val="center"/>
        <w:rPr>
          <w:rFonts w:ascii="Times New Roman" w:hAnsi="Times New Roman" w:cs="Times New Roman"/>
          <w:bCs/>
          <w:noProof/>
          <w:sz w:val="24"/>
          <w:szCs w:val="24"/>
        </w:rPr>
      </w:pPr>
      <w:r>
        <w:rPr>
          <w:rFonts w:ascii="Times New Roman" w:hAnsi="Times New Roman" w:cs="Times New Roman"/>
          <w:bCs/>
          <w:noProof/>
          <w:sz w:val="24"/>
          <w:szCs w:val="24"/>
        </w:rPr>
        <w:t>Research Methodology</w:t>
      </w:r>
      <w:r w:rsidR="004B7C84" w:rsidRPr="004B7C84">
        <w:rPr>
          <w:rFonts w:ascii="Times New Roman" w:hAnsi="Times New Roman" w:cs="Times New Roman"/>
          <w:bCs/>
          <w:noProof/>
          <w:sz w:val="24"/>
          <w:szCs w:val="24"/>
        </w:rPr>
        <w:t>.</w:t>
      </w:r>
    </w:p>
    <w:p w14:paraId="0014164F" w14:textId="77777777" w:rsidR="00B676F3" w:rsidRDefault="00B676F3" w:rsidP="006A16CA">
      <w:pPr>
        <w:spacing w:after="0" w:line="360" w:lineRule="auto"/>
        <w:jc w:val="center"/>
        <w:rPr>
          <w:b/>
          <w:noProof/>
          <w:sz w:val="16"/>
          <w:szCs w:val="16"/>
        </w:rPr>
      </w:pPr>
    </w:p>
    <w:p w14:paraId="6139756E" w14:textId="77777777" w:rsidR="00E80BEF" w:rsidRDefault="00E80BEF" w:rsidP="006A16CA">
      <w:pPr>
        <w:spacing w:after="0" w:line="360" w:lineRule="auto"/>
        <w:jc w:val="center"/>
        <w:rPr>
          <w:b/>
          <w:noProof/>
          <w:sz w:val="16"/>
          <w:szCs w:val="16"/>
        </w:rPr>
      </w:pPr>
    </w:p>
    <w:p w14:paraId="5C738232" w14:textId="77777777" w:rsidR="00E80BEF" w:rsidRDefault="00E80BEF" w:rsidP="006A16CA">
      <w:pPr>
        <w:spacing w:after="0" w:line="360" w:lineRule="auto"/>
        <w:jc w:val="center"/>
        <w:rPr>
          <w:b/>
          <w:noProof/>
          <w:sz w:val="16"/>
          <w:szCs w:val="16"/>
        </w:rPr>
      </w:pPr>
    </w:p>
    <w:p w14:paraId="5270FEEE" w14:textId="77777777" w:rsidR="00E80BEF" w:rsidRDefault="00E80BEF" w:rsidP="006A16CA">
      <w:pPr>
        <w:spacing w:after="0" w:line="360" w:lineRule="auto"/>
        <w:jc w:val="center"/>
        <w:rPr>
          <w:b/>
          <w:noProof/>
          <w:sz w:val="16"/>
          <w:szCs w:val="16"/>
        </w:rPr>
      </w:pPr>
    </w:p>
    <w:p w14:paraId="59E9627C" w14:textId="77777777" w:rsidR="00E80BEF" w:rsidRDefault="00E80BEF" w:rsidP="006A16CA">
      <w:pPr>
        <w:spacing w:after="0" w:line="360" w:lineRule="auto"/>
        <w:jc w:val="center"/>
        <w:rPr>
          <w:b/>
          <w:noProof/>
          <w:sz w:val="16"/>
          <w:szCs w:val="16"/>
        </w:rPr>
      </w:pPr>
    </w:p>
    <w:p w14:paraId="25FE21B0" w14:textId="77777777" w:rsidR="00E80BEF" w:rsidRDefault="00E80BEF" w:rsidP="006A16CA">
      <w:pPr>
        <w:spacing w:after="0" w:line="360" w:lineRule="auto"/>
        <w:jc w:val="center"/>
        <w:rPr>
          <w:b/>
          <w:noProof/>
          <w:sz w:val="16"/>
          <w:szCs w:val="16"/>
        </w:rPr>
      </w:pPr>
    </w:p>
    <w:p w14:paraId="5910ACA4" w14:textId="77777777" w:rsidR="00E80BEF" w:rsidRDefault="00E80BEF" w:rsidP="006A16CA">
      <w:pPr>
        <w:spacing w:after="0" w:line="360" w:lineRule="auto"/>
        <w:jc w:val="center"/>
        <w:rPr>
          <w:b/>
          <w:noProof/>
          <w:sz w:val="16"/>
          <w:szCs w:val="16"/>
        </w:rPr>
      </w:pPr>
    </w:p>
    <w:p w14:paraId="197A6294" w14:textId="77777777" w:rsidR="00E80BEF" w:rsidRDefault="00E80BEF" w:rsidP="006A16CA">
      <w:pPr>
        <w:spacing w:after="0" w:line="360" w:lineRule="auto"/>
        <w:jc w:val="center"/>
        <w:rPr>
          <w:b/>
          <w:noProof/>
          <w:sz w:val="16"/>
          <w:szCs w:val="16"/>
        </w:rPr>
      </w:pPr>
    </w:p>
    <w:p w14:paraId="1D314FDA" w14:textId="77777777" w:rsidR="00E80BEF" w:rsidRDefault="00E80BEF" w:rsidP="006A16CA">
      <w:pPr>
        <w:spacing w:after="0" w:line="360" w:lineRule="auto"/>
        <w:jc w:val="center"/>
        <w:rPr>
          <w:b/>
          <w:noProof/>
          <w:sz w:val="16"/>
          <w:szCs w:val="16"/>
        </w:rPr>
      </w:pPr>
    </w:p>
    <w:p w14:paraId="09ACE5E1" w14:textId="2C577443" w:rsidR="002F5866" w:rsidRPr="006A16CA" w:rsidRDefault="00F5610D" w:rsidP="000B16B5">
      <w:pPr>
        <w:spacing w:after="0" w:line="360" w:lineRule="auto"/>
        <w:jc w:val="center"/>
        <w:rPr>
          <w:b/>
          <w:sz w:val="16"/>
          <w:szCs w:val="16"/>
        </w:rPr>
      </w:pPr>
      <w:r>
        <w:rPr>
          <w:b/>
          <w:noProof/>
          <w:sz w:val="16"/>
          <w:szCs w:val="16"/>
        </w:rPr>
        <w:br w:type="page"/>
      </w:r>
    </w:p>
    <w:p w14:paraId="2424D603" w14:textId="44007DEE" w:rsidR="00D67EBF" w:rsidRDefault="00280200" w:rsidP="0091255D">
      <w:pPr>
        <w:numPr>
          <w:ilvl w:val="0"/>
          <w:numId w:val="5"/>
        </w:numPr>
        <w:spacing w:after="0" w:line="360" w:lineRule="auto"/>
        <w:ind w:left="720" w:hanging="720"/>
        <w:rPr>
          <w:rFonts w:ascii="Times New Roman" w:hAnsi="Times New Roman" w:cs="Times New Roman"/>
          <w:b/>
          <w:sz w:val="24"/>
          <w:szCs w:val="24"/>
        </w:rPr>
      </w:pPr>
      <w:r>
        <w:rPr>
          <w:rFonts w:ascii="Times New Roman" w:hAnsi="Times New Roman" w:cs="Times New Roman"/>
          <w:b/>
          <w:sz w:val="24"/>
          <w:szCs w:val="24"/>
        </w:rPr>
        <w:lastRenderedPageBreak/>
        <w:t>Organization of this Report</w:t>
      </w:r>
    </w:p>
    <w:p w14:paraId="42126813" w14:textId="5CBD69FF" w:rsidR="00F85D42" w:rsidRPr="00F85D42" w:rsidRDefault="00F85D42" w:rsidP="00F85D42">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The thesis </w:t>
      </w:r>
      <w:r w:rsidR="00BF0063">
        <w:rPr>
          <w:rFonts w:ascii="Times New Roman" w:hAnsi="Times New Roman" w:cs="Times New Roman"/>
          <w:bCs/>
          <w:sz w:val="24"/>
          <w:szCs w:val="24"/>
        </w:rPr>
        <w:t xml:space="preserve">comprises </w:t>
      </w:r>
    </w:p>
    <w:p w14:paraId="61917383" w14:textId="52363DB5" w:rsidR="00E93DCF" w:rsidRPr="00E93DCF" w:rsidRDefault="00907F6F" w:rsidP="0091255D">
      <w:pPr>
        <w:numPr>
          <w:ilvl w:val="0"/>
          <w:numId w:val="8"/>
        </w:numPr>
        <w:tabs>
          <w:tab w:val="left" w:pos="1080"/>
        </w:tabs>
        <w:spacing w:after="0" w:line="360" w:lineRule="auto"/>
        <w:ind w:hanging="630"/>
        <w:rPr>
          <w:rFonts w:ascii="Times New Roman" w:hAnsi="Times New Roman" w:cs="Times New Roman"/>
          <w:b/>
          <w:sz w:val="24"/>
          <w:szCs w:val="24"/>
        </w:rPr>
      </w:pPr>
      <w:r>
        <w:rPr>
          <w:rFonts w:ascii="Times New Roman" w:hAnsi="Times New Roman" w:cs="Times New Roman"/>
          <w:b/>
          <w:sz w:val="24"/>
          <w:szCs w:val="24"/>
        </w:rPr>
        <w:t>Cha</w:t>
      </w:r>
      <w:r w:rsidR="002871AF">
        <w:rPr>
          <w:rFonts w:ascii="Times New Roman" w:hAnsi="Times New Roman" w:cs="Times New Roman"/>
          <w:b/>
          <w:sz w:val="24"/>
          <w:szCs w:val="24"/>
        </w:rPr>
        <w:t>pter 1</w:t>
      </w:r>
    </w:p>
    <w:p w14:paraId="0617E689" w14:textId="4A4A2A5A" w:rsidR="002871AF" w:rsidRPr="002871AF" w:rsidRDefault="00810298" w:rsidP="00810298">
      <w:pPr>
        <w:spacing w:after="0"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Discusses</w:t>
      </w:r>
      <w:r w:rsidR="004F1585">
        <w:rPr>
          <w:rFonts w:ascii="Times New Roman" w:hAnsi="Times New Roman" w:cs="Times New Roman"/>
          <w:bCs/>
          <w:sz w:val="24"/>
          <w:szCs w:val="24"/>
        </w:rPr>
        <w:t xml:space="preserve"> </w:t>
      </w:r>
      <w:r w:rsidR="00280780">
        <w:rPr>
          <w:rFonts w:ascii="Times New Roman" w:hAnsi="Times New Roman" w:cs="Times New Roman"/>
          <w:bCs/>
          <w:sz w:val="24"/>
          <w:szCs w:val="24"/>
        </w:rPr>
        <w:t>issues relating to the background and motivation</w:t>
      </w:r>
      <w:r w:rsidR="00131C82">
        <w:rPr>
          <w:rFonts w:ascii="Times New Roman" w:hAnsi="Times New Roman" w:cs="Times New Roman"/>
          <w:bCs/>
          <w:sz w:val="24"/>
          <w:szCs w:val="24"/>
        </w:rPr>
        <w:t xml:space="preserve"> of the thesis followed </w:t>
      </w:r>
      <w:r w:rsidR="00FD1A75">
        <w:rPr>
          <w:rFonts w:ascii="Times New Roman" w:hAnsi="Times New Roman" w:cs="Times New Roman"/>
          <w:bCs/>
          <w:sz w:val="24"/>
          <w:szCs w:val="24"/>
        </w:rPr>
        <w:t>by the objectives</w:t>
      </w:r>
      <w:r w:rsidR="00C947DC">
        <w:rPr>
          <w:rFonts w:ascii="Times New Roman" w:hAnsi="Times New Roman" w:cs="Times New Roman"/>
          <w:bCs/>
          <w:sz w:val="24"/>
          <w:szCs w:val="24"/>
        </w:rPr>
        <w:t xml:space="preserve">, </w:t>
      </w:r>
      <w:r w:rsidR="0037396F">
        <w:rPr>
          <w:rFonts w:ascii="Times New Roman" w:hAnsi="Times New Roman" w:cs="Times New Roman"/>
          <w:bCs/>
          <w:sz w:val="24"/>
          <w:szCs w:val="24"/>
        </w:rPr>
        <w:t xml:space="preserve">and structure of the </w:t>
      </w:r>
      <w:r>
        <w:rPr>
          <w:rFonts w:ascii="Times New Roman" w:hAnsi="Times New Roman" w:cs="Times New Roman"/>
          <w:bCs/>
          <w:sz w:val="24"/>
          <w:szCs w:val="24"/>
        </w:rPr>
        <w:t xml:space="preserve">general </w:t>
      </w:r>
      <w:r w:rsidR="0037396F">
        <w:rPr>
          <w:rFonts w:ascii="Times New Roman" w:hAnsi="Times New Roman" w:cs="Times New Roman"/>
          <w:bCs/>
          <w:sz w:val="24"/>
          <w:szCs w:val="24"/>
        </w:rPr>
        <w:t>research methodology</w:t>
      </w:r>
      <w:r>
        <w:rPr>
          <w:rFonts w:ascii="Times New Roman" w:hAnsi="Times New Roman" w:cs="Times New Roman"/>
          <w:bCs/>
          <w:sz w:val="24"/>
          <w:szCs w:val="24"/>
        </w:rPr>
        <w:t xml:space="preserve"> followed</w:t>
      </w:r>
      <w:r w:rsidR="0037396F">
        <w:rPr>
          <w:rFonts w:ascii="Times New Roman" w:hAnsi="Times New Roman" w:cs="Times New Roman"/>
          <w:bCs/>
          <w:sz w:val="24"/>
          <w:szCs w:val="24"/>
        </w:rPr>
        <w:t>.</w:t>
      </w:r>
    </w:p>
    <w:p w14:paraId="141E9854" w14:textId="14BEF758" w:rsidR="0037396F" w:rsidRDefault="0037396F" w:rsidP="00810298">
      <w:pPr>
        <w:numPr>
          <w:ilvl w:val="0"/>
          <w:numId w:val="8"/>
        </w:numPr>
        <w:tabs>
          <w:tab w:val="left" w:pos="1080"/>
        </w:tabs>
        <w:spacing w:after="0" w:line="360" w:lineRule="auto"/>
        <w:ind w:hanging="630"/>
        <w:jc w:val="both"/>
        <w:rPr>
          <w:rFonts w:ascii="Times New Roman" w:hAnsi="Times New Roman" w:cs="Times New Roman"/>
          <w:b/>
          <w:sz w:val="24"/>
          <w:szCs w:val="24"/>
        </w:rPr>
      </w:pPr>
      <w:r>
        <w:rPr>
          <w:rFonts w:ascii="Times New Roman" w:hAnsi="Times New Roman" w:cs="Times New Roman"/>
          <w:b/>
          <w:sz w:val="24"/>
          <w:szCs w:val="24"/>
        </w:rPr>
        <w:t>Chapter 2</w:t>
      </w:r>
    </w:p>
    <w:p w14:paraId="7D239B25" w14:textId="67F56EA3" w:rsidR="00810298" w:rsidRDefault="00810298" w:rsidP="00810298">
      <w:pPr>
        <w:tabs>
          <w:tab w:val="left" w:pos="1080"/>
        </w:tabs>
        <w:spacing w:after="0" w:line="360" w:lineRule="auto"/>
        <w:ind w:left="1080"/>
        <w:jc w:val="both"/>
        <w:rPr>
          <w:rFonts w:ascii="Times New Roman" w:hAnsi="Times New Roman" w:cs="Times New Roman"/>
          <w:b/>
          <w:sz w:val="24"/>
          <w:szCs w:val="24"/>
        </w:rPr>
      </w:pPr>
      <w:r>
        <w:rPr>
          <w:rFonts w:ascii="Times New Roman" w:hAnsi="Times New Roman" w:cs="Times New Roman"/>
          <w:bCs/>
          <w:sz w:val="24"/>
          <w:szCs w:val="24"/>
        </w:rPr>
        <w:t>Outlines the working principle of solar cells, current thin-film solar cell technologies and delves into detailed discussions regarding plasmonic solar cells, fabrication techniques and the methodological approach employed towards determining the optimal hybrid nanoparticle system to enhance the opto-electronic performance of thin-film solar cells.</w:t>
      </w:r>
    </w:p>
    <w:p w14:paraId="28AB37B5" w14:textId="4DA23FD3" w:rsidR="00810298" w:rsidRDefault="00810298" w:rsidP="00810298">
      <w:pPr>
        <w:numPr>
          <w:ilvl w:val="0"/>
          <w:numId w:val="8"/>
        </w:numPr>
        <w:tabs>
          <w:tab w:val="left" w:pos="1080"/>
        </w:tabs>
        <w:spacing w:after="0" w:line="360" w:lineRule="auto"/>
        <w:ind w:hanging="630"/>
        <w:jc w:val="both"/>
        <w:rPr>
          <w:rFonts w:ascii="Times New Roman" w:hAnsi="Times New Roman" w:cs="Times New Roman"/>
          <w:b/>
          <w:sz w:val="24"/>
          <w:szCs w:val="24"/>
        </w:rPr>
      </w:pPr>
      <w:r>
        <w:rPr>
          <w:rFonts w:ascii="Times New Roman" w:hAnsi="Times New Roman" w:cs="Times New Roman"/>
          <w:b/>
          <w:sz w:val="24"/>
          <w:szCs w:val="24"/>
        </w:rPr>
        <w:t>Chapter 3</w:t>
      </w:r>
    </w:p>
    <w:p w14:paraId="781BC49D" w14:textId="77777777" w:rsidR="004E1758" w:rsidRDefault="00810298" w:rsidP="00810298">
      <w:pPr>
        <w:tabs>
          <w:tab w:val="left" w:pos="1080"/>
        </w:tabs>
        <w:spacing w:after="0" w:line="360" w:lineRule="auto"/>
        <w:ind w:left="810"/>
        <w:jc w:val="both"/>
        <w:rPr>
          <w:rFonts w:ascii="Times New Roman" w:hAnsi="Times New Roman" w:cs="Times New Roman"/>
          <w:bCs/>
          <w:sz w:val="24"/>
          <w:szCs w:val="24"/>
        </w:rPr>
      </w:pPr>
      <w:r>
        <w:rPr>
          <w:rFonts w:ascii="Times New Roman" w:hAnsi="Times New Roman" w:cs="Times New Roman"/>
          <w:b/>
          <w:sz w:val="24"/>
          <w:szCs w:val="24"/>
        </w:rPr>
        <w:tab/>
      </w:r>
      <w:r w:rsidR="004E358D">
        <w:rPr>
          <w:rFonts w:ascii="Times New Roman" w:hAnsi="Times New Roman" w:cs="Times New Roman"/>
          <w:bCs/>
          <w:sz w:val="24"/>
          <w:szCs w:val="24"/>
        </w:rPr>
        <w:t xml:space="preserve">Describes the </w:t>
      </w:r>
      <w:r w:rsidR="004E1758">
        <w:rPr>
          <w:rFonts w:ascii="Times New Roman" w:hAnsi="Times New Roman" w:cs="Times New Roman"/>
          <w:bCs/>
          <w:sz w:val="24"/>
          <w:szCs w:val="24"/>
        </w:rPr>
        <w:t xml:space="preserve">various analysis techniques and also the </w:t>
      </w:r>
      <w:r w:rsidR="004E358D">
        <w:rPr>
          <w:rFonts w:ascii="Times New Roman" w:hAnsi="Times New Roman" w:cs="Times New Roman"/>
          <w:bCs/>
          <w:sz w:val="24"/>
          <w:szCs w:val="24"/>
        </w:rPr>
        <w:t>optical and electrical</w:t>
      </w:r>
      <w:r w:rsidR="004E1758">
        <w:rPr>
          <w:rFonts w:ascii="Times New Roman" w:hAnsi="Times New Roman" w:cs="Times New Roman"/>
          <w:bCs/>
          <w:sz w:val="24"/>
          <w:szCs w:val="24"/>
        </w:rPr>
        <w:t xml:space="preserve"> </w:t>
      </w:r>
    </w:p>
    <w:p w14:paraId="64776EF9" w14:textId="12983EBF" w:rsidR="00810298" w:rsidRPr="004E358D" w:rsidRDefault="004E1758" w:rsidP="00810298">
      <w:pPr>
        <w:tabs>
          <w:tab w:val="left" w:pos="1080"/>
        </w:tabs>
        <w:spacing w:after="0" w:line="360" w:lineRule="auto"/>
        <w:ind w:left="810"/>
        <w:jc w:val="both"/>
        <w:rPr>
          <w:rFonts w:ascii="Times New Roman" w:hAnsi="Times New Roman" w:cs="Times New Roman"/>
          <w:bCs/>
          <w:sz w:val="24"/>
          <w:szCs w:val="24"/>
        </w:rPr>
      </w:pPr>
      <w:r>
        <w:rPr>
          <w:rFonts w:ascii="Times New Roman" w:hAnsi="Times New Roman" w:cs="Times New Roman"/>
          <w:bCs/>
          <w:sz w:val="24"/>
          <w:szCs w:val="24"/>
        </w:rPr>
        <w:tab/>
      </w:r>
      <w:r w:rsidR="004E358D">
        <w:rPr>
          <w:rFonts w:ascii="Times New Roman" w:hAnsi="Times New Roman" w:cs="Times New Roman"/>
          <w:bCs/>
          <w:sz w:val="24"/>
          <w:szCs w:val="24"/>
        </w:rPr>
        <w:t>parameters</w:t>
      </w:r>
      <w:r>
        <w:rPr>
          <w:rFonts w:ascii="Times New Roman" w:hAnsi="Times New Roman" w:cs="Times New Roman"/>
          <w:bCs/>
          <w:sz w:val="24"/>
          <w:szCs w:val="24"/>
        </w:rPr>
        <w:t xml:space="preserve"> used to determine the performance of thin-film solar cells.</w:t>
      </w:r>
    </w:p>
    <w:p w14:paraId="52A50B8C" w14:textId="75ABD8C9" w:rsidR="00810298" w:rsidRDefault="00810298" w:rsidP="00810298">
      <w:pPr>
        <w:numPr>
          <w:ilvl w:val="0"/>
          <w:numId w:val="8"/>
        </w:numPr>
        <w:tabs>
          <w:tab w:val="left" w:pos="1080"/>
        </w:tabs>
        <w:spacing w:after="0" w:line="360" w:lineRule="auto"/>
        <w:ind w:hanging="630"/>
        <w:jc w:val="both"/>
        <w:rPr>
          <w:rFonts w:ascii="Times New Roman" w:hAnsi="Times New Roman" w:cs="Times New Roman"/>
          <w:b/>
          <w:sz w:val="24"/>
          <w:szCs w:val="24"/>
        </w:rPr>
      </w:pPr>
      <w:r>
        <w:rPr>
          <w:rFonts w:ascii="Times New Roman" w:hAnsi="Times New Roman" w:cs="Times New Roman"/>
          <w:b/>
          <w:sz w:val="24"/>
          <w:szCs w:val="24"/>
        </w:rPr>
        <w:t>Chapter 4</w:t>
      </w:r>
    </w:p>
    <w:p w14:paraId="5CA88816" w14:textId="64FA8088" w:rsidR="004E1758" w:rsidRPr="004E1758" w:rsidRDefault="004E1758" w:rsidP="007E225C">
      <w:pPr>
        <w:tabs>
          <w:tab w:val="left" w:pos="1080"/>
        </w:tabs>
        <w:spacing w:after="0"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 xml:space="preserve">Presents the </w:t>
      </w:r>
      <w:r w:rsidR="007E225C">
        <w:rPr>
          <w:rFonts w:ascii="Times New Roman" w:hAnsi="Times New Roman" w:cs="Times New Roman"/>
          <w:bCs/>
          <w:sz w:val="24"/>
          <w:szCs w:val="24"/>
        </w:rPr>
        <w:t xml:space="preserve">design </w:t>
      </w:r>
      <w:r>
        <w:rPr>
          <w:rFonts w:ascii="Times New Roman" w:hAnsi="Times New Roman" w:cs="Times New Roman"/>
          <w:bCs/>
          <w:sz w:val="24"/>
          <w:szCs w:val="24"/>
        </w:rPr>
        <w:t>rationale used to model the various hybrid plasmonic nanoparticles configurations under investigation</w:t>
      </w:r>
      <w:r w:rsidR="007E225C">
        <w:rPr>
          <w:rFonts w:ascii="Times New Roman" w:hAnsi="Times New Roman" w:cs="Times New Roman"/>
          <w:bCs/>
          <w:sz w:val="24"/>
          <w:szCs w:val="24"/>
        </w:rPr>
        <w:t xml:space="preserve"> and the parameters used to define the simulation environment</w:t>
      </w:r>
      <w:r w:rsidR="00757CE4">
        <w:rPr>
          <w:rFonts w:ascii="Times New Roman" w:hAnsi="Times New Roman" w:cs="Times New Roman"/>
          <w:bCs/>
          <w:sz w:val="24"/>
          <w:szCs w:val="24"/>
        </w:rPr>
        <w:t xml:space="preserve"> to be in line with industry standard test conditions</w:t>
      </w:r>
      <w:r>
        <w:rPr>
          <w:rFonts w:ascii="Times New Roman" w:hAnsi="Times New Roman" w:cs="Times New Roman"/>
          <w:bCs/>
          <w:sz w:val="24"/>
          <w:szCs w:val="24"/>
        </w:rPr>
        <w:t xml:space="preserve">. </w:t>
      </w:r>
    </w:p>
    <w:p w14:paraId="2BEC8F9C" w14:textId="7921DEAF" w:rsidR="00810298" w:rsidRDefault="00810298" w:rsidP="00810298">
      <w:pPr>
        <w:numPr>
          <w:ilvl w:val="0"/>
          <w:numId w:val="8"/>
        </w:numPr>
        <w:tabs>
          <w:tab w:val="left" w:pos="1080"/>
        </w:tabs>
        <w:spacing w:after="0" w:line="360" w:lineRule="auto"/>
        <w:ind w:hanging="630"/>
        <w:jc w:val="both"/>
        <w:rPr>
          <w:rFonts w:ascii="Times New Roman" w:hAnsi="Times New Roman" w:cs="Times New Roman"/>
          <w:b/>
          <w:sz w:val="24"/>
          <w:szCs w:val="24"/>
        </w:rPr>
      </w:pPr>
      <w:r>
        <w:rPr>
          <w:rFonts w:ascii="Times New Roman" w:hAnsi="Times New Roman" w:cs="Times New Roman"/>
          <w:b/>
          <w:sz w:val="24"/>
          <w:szCs w:val="24"/>
        </w:rPr>
        <w:t>Chapter 5</w:t>
      </w:r>
    </w:p>
    <w:p w14:paraId="2368D464" w14:textId="28898B9C" w:rsidR="00757CE4" w:rsidRPr="00757CE4" w:rsidRDefault="00757CE4" w:rsidP="00757CE4">
      <w:pPr>
        <w:tabs>
          <w:tab w:val="left" w:pos="1080"/>
        </w:tabs>
        <w:spacing w:after="0"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Highlights and discusses the results obtained from various simulations pertaining to the nanostructure configurations.</w:t>
      </w:r>
    </w:p>
    <w:p w14:paraId="2C7A4B8B" w14:textId="3FBDA91A" w:rsidR="00810298" w:rsidRDefault="00810298" w:rsidP="00810298">
      <w:pPr>
        <w:numPr>
          <w:ilvl w:val="0"/>
          <w:numId w:val="8"/>
        </w:numPr>
        <w:tabs>
          <w:tab w:val="left" w:pos="1080"/>
        </w:tabs>
        <w:spacing w:after="0" w:line="360" w:lineRule="auto"/>
        <w:ind w:hanging="630"/>
        <w:jc w:val="both"/>
        <w:rPr>
          <w:rFonts w:ascii="Times New Roman" w:hAnsi="Times New Roman" w:cs="Times New Roman"/>
          <w:b/>
          <w:sz w:val="24"/>
          <w:szCs w:val="24"/>
        </w:rPr>
      </w:pPr>
      <w:r>
        <w:rPr>
          <w:rFonts w:ascii="Times New Roman" w:hAnsi="Times New Roman" w:cs="Times New Roman"/>
          <w:b/>
          <w:sz w:val="24"/>
          <w:szCs w:val="24"/>
        </w:rPr>
        <w:t>Chapter 6</w:t>
      </w:r>
    </w:p>
    <w:p w14:paraId="6A0D2495" w14:textId="0FAB55C5" w:rsidR="00757CE4" w:rsidRPr="00757CE4" w:rsidRDefault="00757CE4" w:rsidP="00757CE4">
      <w:pPr>
        <w:tabs>
          <w:tab w:val="left" w:pos="1080"/>
        </w:tabs>
        <w:spacing w:after="0"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Discusses the impact of the project on society, culture and health, and address concerns regarding the environment and sustainability.</w:t>
      </w:r>
    </w:p>
    <w:p w14:paraId="4A5871F3" w14:textId="25403B41" w:rsidR="00810298" w:rsidRDefault="00810298" w:rsidP="00810298">
      <w:pPr>
        <w:numPr>
          <w:ilvl w:val="0"/>
          <w:numId w:val="8"/>
        </w:numPr>
        <w:tabs>
          <w:tab w:val="left" w:pos="1080"/>
        </w:tabs>
        <w:spacing w:after="0" w:line="360" w:lineRule="auto"/>
        <w:ind w:hanging="630"/>
        <w:jc w:val="both"/>
        <w:rPr>
          <w:rFonts w:ascii="Times New Roman" w:hAnsi="Times New Roman" w:cs="Times New Roman"/>
          <w:b/>
          <w:sz w:val="24"/>
          <w:szCs w:val="24"/>
        </w:rPr>
      </w:pPr>
      <w:r>
        <w:rPr>
          <w:rFonts w:ascii="Times New Roman" w:hAnsi="Times New Roman" w:cs="Times New Roman"/>
          <w:b/>
          <w:sz w:val="24"/>
          <w:szCs w:val="24"/>
        </w:rPr>
        <w:t>Chapter 7</w:t>
      </w:r>
    </w:p>
    <w:p w14:paraId="2C2E0242" w14:textId="4548AFB0" w:rsidR="00447A0F" w:rsidRPr="00447A0F" w:rsidRDefault="00447A0F" w:rsidP="003B33F7">
      <w:pPr>
        <w:tabs>
          <w:tab w:val="left" w:pos="1080"/>
        </w:tabs>
        <w:spacing w:after="0"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 xml:space="preserve">Outlines the engineering </w:t>
      </w:r>
      <w:r w:rsidR="003B33F7">
        <w:rPr>
          <w:rFonts w:ascii="Times New Roman" w:hAnsi="Times New Roman" w:cs="Times New Roman"/>
          <w:bCs/>
          <w:sz w:val="24"/>
          <w:szCs w:val="24"/>
        </w:rPr>
        <w:t>activities undertaken to address the complex engineering problems associated with the current project.</w:t>
      </w:r>
    </w:p>
    <w:p w14:paraId="40A7EF84" w14:textId="621D9DEB" w:rsidR="00447A0F" w:rsidRPr="00447A0F" w:rsidRDefault="00447A0F" w:rsidP="00447A0F">
      <w:pPr>
        <w:numPr>
          <w:ilvl w:val="0"/>
          <w:numId w:val="8"/>
        </w:numPr>
        <w:tabs>
          <w:tab w:val="left" w:pos="1080"/>
        </w:tabs>
        <w:spacing w:after="0" w:line="360" w:lineRule="auto"/>
        <w:ind w:hanging="630"/>
        <w:jc w:val="both"/>
        <w:rPr>
          <w:rFonts w:ascii="Times New Roman" w:hAnsi="Times New Roman" w:cs="Times New Roman"/>
          <w:b/>
          <w:sz w:val="24"/>
          <w:szCs w:val="24"/>
        </w:rPr>
      </w:pPr>
      <w:r>
        <w:rPr>
          <w:rFonts w:ascii="Times New Roman" w:hAnsi="Times New Roman" w:cs="Times New Roman"/>
          <w:b/>
          <w:sz w:val="24"/>
          <w:szCs w:val="24"/>
        </w:rPr>
        <w:t>Chapter 8</w:t>
      </w:r>
    </w:p>
    <w:p w14:paraId="0875E63F" w14:textId="02BAADAB" w:rsidR="00E80BEF" w:rsidRDefault="00A87DAA" w:rsidP="0030339E">
      <w:pPr>
        <w:spacing w:after="0" w:line="360" w:lineRule="auto"/>
        <w:ind w:left="1080"/>
        <w:jc w:val="both"/>
        <w:rPr>
          <w:rFonts w:ascii="Times New Roman" w:hAnsi="Times New Roman" w:cs="Times New Roman"/>
          <w:bCs/>
          <w:sz w:val="24"/>
          <w:szCs w:val="24"/>
        </w:rPr>
      </w:pPr>
      <w:r>
        <w:rPr>
          <w:rFonts w:ascii="Times New Roman" w:hAnsi="Times New Roman" w:cs="Times New Roman"/>
          <w:sz w:val="24"/>
          <w:szCs w:val="24"/>
        </w:rPr>
        <w:t>Provides a summary of the project in its entirety and includes concluding remarks.</w:t>
      </w:r>
    </w:p>
    <w:p w14:paraId="52A69CCA" w14:textId="77777777" w:rsidR="00DD5DDB" w:rsidRDefault="00DD5DDB" w:rsidP="00E80BEF">
      <w:pPr>
        <w:spacing w:after="0" w:line="360" w:lineRule="auto"/>
        <w:jc w:val="both"/>
        <w:rPr>
          <w:rFonts w:ascii="Times New Roman" w:hAnsi="Times New Roman" w:cs="Times New Roman"/>
          <w:bCs/>
          <w:sz w:val="24"/>
          <w:szCs w:val="24"/>
        </w:rPr>
      </w:pPr>
    </w:p>
    <w:p w14:paraId="2A983868" w14:textId="2CB8B51D" w:rsidR="00DD5DDB" w:rsidRDefault="00DD5DDB" w:rsidP="00E80BE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br w:type="page"/>
      </w:r>
    </w:p>
    <w:p w14:paraId="2262251A" w14:textId="585C7553" w:rsidR="00CD151B" w:rsidRPr="00B9184C" w:rsidRDefault="00CD151B" w:rsidP="004A7228">
      <w:pPr>
        <w:spacing w:after="0" w:line="360" w:lineRule="auto"/>
        <w:jc w:val="center"/>
        <w:rPr>
          <w:rFonts w:ascii="Times New Roman" w:hAnsi="Times New Roman" w:cs="Times New Roman"/>
          <w:b/>
          <w:sz w:val="40"/>
          <w:szCs w:val="40"/>
        </w:rPr>
      </w:pPr>
      <w:r w:rsidRPr="00B9184C">
        <w:rPr>
          <w:rFonts w:ascii="Times New Roman" w:hAnsi="Times New Roman" w:cs="Times New Roman"/>
          <w:b/>
          <w:sz w:val="40"/>
          <w:szCs w:val="40"/>
        </w:rPr>
        <w:lastRenderedPageBreak/>
        <w:t xml:space="preserve">CHAPTER </w:t>
      </w:r>
      <w:r w:rsidR="00D50C60" w:rsidRPr="00B9184C">
        <w:rPr>
          <w:rFonts w:ascii="Times New Roman" w:hAnsi="Times New Roman" w:cs="Times New Roman"/>
          <w:b/>
          <w:sz w:val="40"/>
          <w:szCs w:val="40"/>
        </w:rPr>
        <w:t>2</w:t>
      </w:r>
    </w:p>
    <w:p w14:paraId="04393991" w14:textId="41B438F4" w:rsidR="00CD151B" w:rsidRDefault="002F5866" w:rsidP="00D50C60">
      <w:pPr>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t>LITERATURE REVIEW AND METHODOLOGY</w:t>
      </w:r>
    </w:p>
    <w:p w14:paraId="13B48671" w14:textId="77777777" w:rsidR="00F538F9" w:rsidRDefault="00F538F9" w:rsidP="00D50C60">
      <w:pPr>
        <w:spacing w:after="0" w:line="360" w:lineRule="auto"/>
        <w:jc w:val="center"/>
        <w:rPr>
          <w:rFonts w:ascii="Times New Roman" w:hAnsi="Times New Roman" w:cs="Times New Roman"/>
          <w:b/>
          <w:sz w:val="40"/>
          <w:szCs w:val="40"/>
        </w:rPr>
      </w:pPr>
    </w:p>
    <w:p w14:paraId="39C45822" w14:textId="77777777" w:rsidR="00E21C07" w:rsidRDefault="00E21C07" w:rsidP="00D50C60">
      <w:pPr>
        <w:spacing w:after="0" w:line="360" w:lineRule="auto"/>
        <w:jc w:val="center"/>
        <w:rPr>
          <w:rFonts w:ascii="Times New Roman" w:hAnsi="Times New Roman" w:cs="Times New Roman"/>
          <w:b/>
          <w:sz w:val="40"/>
          <w:szCs w:val="40"/>
        </w:rPr>
      </w:pPr>
    </w:p>
    <w:p w14:paraId="4F5E1773" w14:textId="315CEFD0" w:rsidR="00EC3086" w:rsidRPr="00EC3086" w:rsidRDefault="00EC3086" w:rsidP="0091255D">
      <w:pPr>
        <w:numPr>
          <w:ilvl w:val="0"/>
          <w:numId w:val="9"/>
        </w:numPr>
        <w:spacing w:after="0" w:line="360" w:lineRule="auto"/>
        <w:ind w:left="630" w:hanging="630"/>
        <w:rPr>
          <w:rFonts w:ascii="Times New Roman" w:hAnsi="Times New Roman" w:cs="Times New Roman"/>
          <w:b/>
          <w:sz w:val="24"/>
          <w:szCs w:val="24"/>
        </w:rPr>
      </w:pPr>
      <w:r>
        <w:rPr>
          <w:rFonts w:ascii="Times New Roman" w:hAnsi="Times New Roman" w:cs="Times New Roman"/>
          <w:b/>
          <w:sz w:val="24"/>
          <w:szCs w:val="24"/>
        </w:rPr>
        <w:t>Solar Cell Working Principle</w:t>
      </w:r>
    </w:p>
    <w:p w14:paraId="27F97261" w14:textId="49ADBA18" w:rsidR="00CF4164" w:rsidRPr="00F57B27" w:rsidRDefault="004A1951" w:rsidP="00F57B27">
      <w:pPr>
        <w:spacing w:after="0" w:line="360" w:lineRule="auto"/>
        <w:ind w:firstLine="630"/>
        <w:jc w:val="both"/>
        <w:rPr>
          <w:rFonts w:ascii="Times New Roman" w:hAnsi="Times New Roman" w:cs="Times New Roman"/>
          <w:sz w:val="24"/>
          <w:szCs w:val="24"/>
        </w:rPr>
      </w:pPr>
      <w:r w:rsidRPr="004A1951">
        <w:rPr>
          <w:rFonts w:ascii="Times New Roman" w:hAnsi="Times New Roman" w:cs="Times New Roman"/>
          <w:sz w:val="24"/>
          <w:szCs w:val="24"/>
        </w:rPr>
        <w:t>When light is incident on the semiconductor substrate of a solar cell and reaches its p-n junction, if the incident photons have energy that is greater than the band gap energy of the semiconductor material, electron-hole pairs are generated in the depletion region. The electrons move to the n-type side of the substrate while the holes move towards the p-type side. Due to the barrier potential, these charge carriers cannot move across the junction again. When the electrical contacts of the cell are connected, electrons flow through the wire from the n-type side and recombine with the holes on the p-type side and thus the cell behaves like a DC source.</w:t>
      </w:r>
    </w:p>
    <w:p w14:paraId="482ACB1D" w14:textId="77777777" w:rsidR="00B14F38" w:rsidRDefault="00B14F38" w:rsidP="00B14F38">
      <w:pPr>
        <w:spacing w:after="0" w:line="360" w:lineRule="auto"/>
        <w:jc w:val="both"/>
        <w:rPr>
          <w:rFonts w:ascii="Times New Roman" w:hAnsi="Times New Roman" w:cs="Times New Roman"/>
          <w:sz w:val="24"/>
          <w:szCs w:val="24"/>
        </w:rPr>
      </w:pPr>
    </w:p>
    <w:p w14:paraId="672ACD9C" w14:textId="103AC55A" w:rsidR="004A1951" w:rsidRPr="007E1B60" w:rsidRDefault="00832805" w:rsidP="0091255D">
      <w:pPr>
        <w:numPr>
          <w:ilvl w:val="0"/>
          <w:numId w:val="9"/>
        </w:numPr>
        <w:spacing w:after="0" w:line="360" w:lineRule="auto"/>
        <w:ind w:left="630" w:hanging="630"/>
        <w:rPr>
          <w:rFonts w:ascii="Times New Roman" w:hAnsi="Times New Roman" w:cs="Times New Roman"/>
          <w:b/>
          <w:sz w:val="24"/>
          <w:szCs w:val="24"/>
        </w:rPr>
      </w:pPr>
      <w:r>
        <w:rPr>
          <w:rFonts w:ascii="Times New Roman" w:hAnsi="Times New Roman" w:cs="Times New Roman"/>
          <w:b/>
          <w:sz w:val="24"/>
          <w:szCs w:val="24"/>
        </w:rPr>
        <w:t>Current Thin</w:t>
      </w:r>
      <w:r w:rsidR="00DA0981">
        <w:rPr>
          <w:rFonts w:ascii="Times New Roman" w:hAnsi="Times New Roman" w:cs="Times New Roman"/>
          <w:b/>
          <w:sz w:val="24"/>
          <w:szCs w:val="24"/>
        </w:rPr>
        <w:t xml:space="preserve">-film </w:t>
      </w:r>
      <w:r w:rsidR="007E1B60">
        <w:rPr>
          <w:rFonts w:ascii="Times New Roman" w:hAnsi="Times New Roman" w:cs="Times New Roman"/>
          <w:b/>
          <w:sz w:val="24"/>
          <w:szCs w:val="24"/>
        </w:rPr>
        <w:t xml:space="preserve">Solar Cell </w:t>
      </w:r>
      <w:r w:rsidR="00DA0981">
        <w:rPr>
          <w:rFonts w:ascii="Times New Roman" w:hAnsi="Times New Roman" w:cs="Times New Roman"/>
          <w:b/>
          <w:sz w:val="24"/>
          <w:szCs w:val="24"/>
        </w:rPr>
        <w:t>(TFSC) Technologies</w:t>
      </w:r>
    </w:p>
    <w:p w14:paraId="41FE965C" w14:textId="77777777" w:rsidR="002A2C22" w:rsidRPr="000D7CEC" w:rsidRDefault="002A2C22" w:rsidP="007E7B84">
      <w:pPr>
        <w:spacing w:after="0" w:line="360" w:lineRule="auto"/>
        <w:ind w:firstLine="630"/>
        <w:jc w:val="both"/>
        <w:rPr>
          <w:rFonts w:ascii="Times New Roman" w:hAnsi="Times New Roman" w:cs="Times New Roman"/>
          <w:sz w:val="24"/>
          <w:szCs w:val="24"/>
        </w:rPr>
      </w:pPr>
      <w:r w:rsidRPr="000D7CEC">
        <w:rPr>
          <w:rFonts w:ascii="Times New Roman" w:hAnsi="Times New Roman" w:cs="Times New Roman"/>
          <w:sz w:val="24"/>
          <w:szCs w:val="24"/>
        </w:rPr>
        <w:t xml:space="preserve">There are two major photovoltaic solar technologies that are commercially available: traditional crystalline solar cells and thin film solar cells. This project focuses on increasing the efficiency of thin-film a-Si solar cells (a-Si is amorphous Si). Research has been conducted on various methods through which the opto-electronic performance of thin-film solar cells can be increased, namely, utilizing metal layer to create a reflective surface on the back of the solar cell, employing nano-pyramidal surface textures on the front and back of the solar cell, and using plasmonic metal nanoparticles [21-23]. The difference in refractive index between silicon and air is very high which leads to the reflection of a significant part of the incident radiation from the interface of the two mediums (silicon and air), which is otherwise known as strong Fresnel reflectivity [24-25]. To reduce this phenomenon, the use of anti-reflection coatings (ARC) on thin-film solar cells have been proposed [26]. While these ARCs improve the performance of thin-film solar cells, their fabrication is complex and costly due to the expensive equipment involved and the precise control that is required during synthesis, thereby increasing the cost of fabrication substantially [27]. Attempts have </w:t>
      </w:r>
      <w:r w:rsidRPr="000D7CEC">
        <w:rPr>
          <w:rFonts w:ascii="Times New Roman" w:hAnsi="Times New Roman" w:cs="Times New Roman"/>
          <w:sz w:val="24"/>
          <w:szCs w:val="24"/>
        </w:rPr>
        <w:lastRenderedPageBreak/>
        <w:t>been made towards increasing the opto-electronic performance of solar cells using nanostructures like nanopillars, which reduces the Fresnel reflectivity by acting as an additional medium between air and the substrate [28]. But this method leads to an increase in surface recombination and a reduction in the amount of charge carries which ultimately contributes to less current generation [27]. Approaches towards employing surface textures like surface grating has been reported to aid in increasing the optical absorption of solar cells. However, these surface textures are usually fabricated in the micron scale (10-15 microns in thickness) which is considerably large when comparing with the thickness of thin-film solar cells and is therefore not suitable for use in 2nd generation thin-film solar cells [29]. Furthermore, surface texturing using nanoparticles with high aspect-ratio results in higher surface defects thus increasing recombination of electron-hole pairs [30].</w:t>
      </w:r>
    </w:p>
    <w:p w14:paraId="0BD21645" w14:textId="77777777" w:rsidR="004B1126" w:rsidRPr="000D7CEC" w:rsidRDefault="004B1126" w:rsidP="000D7CEC">
      <w:pPr>
        <w:spacing w:after="0" w:line="360" w:lineRule="auto"/>
        <w:ind w:firstLine="360"/>
        <w:jc w:val="both"/>
        <w:rPr>
          <w:rFonts w:ascii="Times New Roman" w:hAnsi="Times New Roman" w:cs="Times New Roman"/>
          <w:sz w:val="24"/>
          <w:szCs w:val="24"/>
        </w:rPr>
      </w:pPr>
    </w:p>
    <w:p w14:paraId="0032F049" w14:textId="39A5CE25" w:rsidR="004B1126" w:rsidRPr="004B1126" w:rsidRDefault="004B1126" w:rsidP="0091255D">
      <w:pPr>
        <w:numPr>
          <w:ilvl w:val="0"/>
          <w:numId w:val="9"/>
        </w:numPr>
        <w:spacing w:after="0" w:line="360" w:lineRule="auto"/>
        <w:ind w:left="630" w:hanging="630"/>
        <w:rPr>
          <w:rFonts w:ascii="Times New Roman" w:hAnsi="Times New Roman" w:cs="Times New Roman"/>
          <w:b/>
          <w:sz w:val="24"/>
          <w:szCs w:val="24"/>
        </w:rPr>
      </w:pPr>
      <w:r>
        <w:rPr>
          <w:rFonts w:ascii="Times New Roman" w:hAnsi="Times New Roman" w:cs="Times New Roman"/>
          <w:b/>
          <w:sz w:val="24"/>
          <w:szCs w:val="24"/>
        </w:rPr>
        <w:t>Plasmonic Solar Cells</w:t>
      </w:r>
    </w:p>
    <w:p w14:paraId="2FE99DD9" w14:textId="03F693A9" w:rsidR="001B181C" w:rsidRPr="00FB4BB9" w:rsidRDefault="002A2C22" w:rsidP="007E7B84">
      <w:pPr>
        <w:spacing w:after="0" w:line="360" w:lineRule="auto"/>
        <w:ind w:firstLine="630"/>
        <w:jc w:val="both"/>
        <w:rPr>
          <w:rFonts w:ascii="Times New Roman" w:hAnsi="Times New Roman" w:cs="Times New Roman"/>
          <w:sz w:val="24"/>
          <w:szCs w:val="24"/>
        </w:rPr>
      </w:pPr>
      <w:r w:rsidRPr="000D7CEC">
        <w:rPr>
          <w:rFonts w:ascii="Times New Roman" w:hAnsi="Times New Roman" w:cs="Times New Roman"/>
          <w:sz w:val="24"/>
          <w:szCs w:val="24"/>
        </w:rPr>
        <w:t xml:space="preserve">Plasmonic nanoparticles in the presence of a metal-dielectric interface exhibit LSPR when excited by electromagnetic radiation whose wavelength matches the resonant wavelength of the electron density of the metal. The resonant wavelength is dependent on the dielectric medium (surrounding the nanoparticle) and also the physical parameters of the metal nanoparticle (e.g.: radius, length, height, morphology etc.). This phenomenon results in amplifying the radiation in the immediate vicinity of the nanostructure, thereby increasing the absorption of the incident radiation into the absorbing layer, enhancing its light trapping capability, generating more charge carriers and thus improving the solar cells performance. </w:t>
      </w:r>
      <w:r w:rsidR="00134C4E" w:rsidRPr="00FB4BB9">
        <w:rPr>
          <w:rFonts w:ascii="Times New Roman" w:hAnsi="Times New Roman" w:cs="Times New Roman"/>
          <w:sz w:val="24"/>
          <w:szCs w:val="24"/>
        </w:rPr>
        <w:t xml:space="preserve">Thus, by placing a homogeneous nanostructure on top of the substrate, this phenomenon can be exploited to increase the light absorbing capability of the semiconductor substrate of a solar cell and improve its opto-electronic performance. </w:t>
      </w:r>
    </w:p>
    <w:p w14:paraId="7091E72A" w14:textId="4D8021C7" w:rsidR="001B181C" w:rsidRDefault="00BD008F" w:rsidP="003C1B63">
      <w:pPr>
        <w:spacing w:after="0" w:line="360" w:lineRule="auto"/>
        <w:jc w:val="center"/>
        <w:rPr>
          <w:rFonts w:ascii="Times New Roman" w:hAnsi="Times New Roman" w:cs="Times New Roman"/>
          <w:color w:val="FF0000"/>
          <w:sz w:val="24"/>
          <w:szCs w:val="24"/>
        </w:rPr>
      </w:pPr>
      <w:r>
        <w:rPr>
          <w:noProof/>
        </w:rPr>
        <w:lastRenderedPageBreak/>
        <w:drawing>
          <wp:inline distT="0" distB="0" distL="0" distR="0" wp14:anchorId="13799F27" wp14:editId="353ACCF9">
            <wp:extent cx="5562602" cy="3268980"/>
            <wp:effectExtent l="0" t="0" r="0" b="0"/>
            <wp:docPr id="17" name="Picture 337270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7270186"/>
                    <pic:cNvPicPr/>
                  </pic:nvPicPr>
                  <pic:blipFill>
                    <a:blip r:embed="rId17">
                      <a:extLst>
                        <a:ext uri="{28A0092B-C50C-407E-A947-70E740481C1C}">
                          <a14:useLocalDpi xmlns:a14="http://schemas.microsoft.com/office/drawing/2010/main" val="0"/>
                        </a:ext>
                      </a:extLst>
                    </a:blip>
                    <a:stretch>
                      <a:fillRect/>
                    </a:stretch>
                  </pic:blipFill>
                  <pic:spPr>
                    <a:xfrm>
                      <a:off x="0" y="0"/>
                      <a:ext cx="5562602" cy="3268980"/>
                    </a:xfrm>
                    <a:prstGeom prst="rect">
                      <a:avLst/>
                    </a:prstGeom>
                  </pic:spPr>
                </pic:pic>
              </a:graphicData>
            </a:graphic>
          </wp:inline>
        </w:drawing>
      </w:r>
    </w:p>
    <w:p w14:paraId="16C8FB79" w14:textId="0BF99297" w:rsidR="006C6AFE" w:rsidRPr="00FB4BB9" w:rsidRDefault="00AF0F38" w:rsidP="004624DF">
      <w:pPr>
        <w:numPr>
          <w:ilvl w:val="0"/>
          <w:numId w:val="51"/>
        </w:numPr>
        <w:tabs>
          <w:tab w:val="left" w:pos="990"/>
        </w:tabs>
        <w:spacing w:after="0" w:line="240" w:lineRule="auto"/>
        <w:jc w:val="center"/>
        <w:rPr>
          <w:rFonts w:ascii="Times New Roman" w:hAnsi="Times New Roman" w:cs="Times New Roman"/>
          <w:sz w:val="24"/>
          <w:szCs w:val="24"/>
        </w:rPr>
      </w:pPr>
      <w:r w:rsidRPr="00FB4BB9">
        <w:rPr>
          <w:rFonts w:ascii="Times New Roman" w:hAnsi="Times New Roman" w:cs="Times New Roman"/>
          <w:bCs/>
          <w:noProof/>
          <w:sz w:val="24"/>
          <w:szCs w:val="24"/>
        </w:rPr>
        <w:t xml:space="preserve">Electirc field </w:t>
      </w:r>
      <w:r w:rsidR="00AC0489" w:rsidRPr="00FB4BB9">
        <w:rPr>
          <w:rFonts w:ascii="Times New Roman" w:hAnsi="Times New Roman" w:cs="Times New Roman"/>
          <w:bCs/>
          <w:noProof/>
          <w:sz w:val="24"/>
          <w:szCs w:val="24"/>
        </w:rPr>
        <w:t>diagram</w:t>
      </w:r>
      <w:r w:rsidR="00FD5FF1" w:rsidRPr="00FB4BB9">
        <w:rPr>
          <w:rFonts w:ascii="Times New Roman" w:hAnsi="Times New Roman" w:cs="Times New Roman"/>
          <w:sz w:val="24"/>
          <w:szCs w:val="24"/>
        </w:rPr>
        <w:t xml:space="preserve"> </w:t>
      </w:r>
      <w:r w:rsidR="00DF78D1" w:rsidRPr="00FB4BB9">
        <w:rPr>
          <w:rFonts w:ascii="Times New Roman" w:hAnsi="Times New Roman" w:cs="Times New Roman"/>
          <w:sz w:val="24"/>
          <w:szCs w:val="24"/>
        </w:rPr>
        <w:t xml:space="preserve">demonstrating </w:t>
      </w:r>
      <w:r w:rsidR="00AC0489" w:rsidRPr="00FB4BB9">
        <w:rPr>
          <w:rFonts w:ascii="Times New Roman" w:hAnsi="Times New Roman" w:cs="Times New Roman"/>
          <w:bCs/>
          <w:noProof/>
          <w:sz w:val="24"/>
          <w:szCs w:val="24"/>
        </w:rPr>
        <w:t xml:space="preserve">localised surface </w:t>
      </w:r>
      <w:r w:rsidR="001E2F33" w:rsidRPr="00FB4BB9">
        <w:rPr>
          <w:rFonts w:ascii="Times New Roman" w:hAnsi="Times New Roman" w:cs="Times New Roman"/>
          <w:sz w:val="24"/>
          <w:szCs w:val="24"/>
        </w:rPr>
        <w:t>plasmon resonance</w:t>
      </w:r>
      <w:r w:rsidR="006C6AFE" w:rsidRPr="00FB4BB9">
        <w:rPr>
          <w:rFonts w:ascii="Times New Roman" w:hAnsi="Times New Roman" w:cs="Times New Roman"/>
          <w:sz w:val="24"/>
          <w:szCs w:val="24"/>
        </w:rPr>
        <w:t>.</w:t>
      </w:r>
    </w:p>
    <w:p w14:paraId="491550EF" w14:textId="77777777" w:rsidR="006C6AFE" w:rsidRPr="006C6AFE" w:rsidRDefault="006C6AFE" w:rsidP="006C6AFE">
      <w:pPr>
        <w:spacing w:after="0" w:line="360" w:lineRule="auto"/>
        <w:rPr>
          <w:rFonts w:ascii="Times New Roman" w:hAnsi="Times New Roman" w:cs="Times New Roman"/>
          <w:color w:val="0070C0"/>
          <w:sz w:val="24"/>
          <w:szCs w:val="24"/>
        </w:rPr>
      </w:pPr>
    </w:p>
    <w:p w14:paraId="7E6BFCB5" w14:textId="45F7B24D" w:rsidR="005965FF" w:rsidRPr="005965FF" w:rsidRDefault="005965FF" w:rsidP="0091255D">
      <w:pPr>
        <w:numPr>
          <w:ilvl w:val="0"/>
          <w:numId w:val="9"/>
        </w:numPr>
        <w:spacing w:after="0" w:line="360" w:lineRule="auto"/>
        <w:ind w:left="630" w:hanging="630"/>
        <w:rPr>
          <w:rFonts w:ascii="Times New Roman" w:hAnsi="Times New Roman" w:cs="Times New Roman"/>
          <w:b/>
          <w:sz w:val="24"/>
          <w:szCs w:val="24"/>
        </w:rPr>
      </w:pPr>
      <w:r>
        <w:rPr>
          <w:rFonts w:ascii="Times New Roman" w:hAnsi="Times New Roman" w:cs="Times New Roman"/>
          <w:b/>
          <w:sz w:val="24"/>
          <w:szCs w:val="24"/>
        </w:rPr>
        <w:t>Core-Shell Nanoparticles</w:t>
      </w:r>
    </w:p>
    <w:p w14:paraId="18610FF6" w14:textId="2F06B8BB" w:rsidR="002A2C22" w:rsidRPr="00FD16E5" w:rsidRDefault="002A2C22" w:rsidP="007E7B84">
      <w:pPr>
        <w:spacing w:after="0" w:line="360" w:lineRule="auto"/>
        <w:ind w:firstLine="630"/>
        <w:jc w:val="both"/>
        <w:rPr>
          <w:rFonts w:ascii="Times New Roman" w:hAnsi="Times New Roman" w:cs="Times New Roman"/>
          <w:sz w:val="24"/>
          <w:szCs w:val="24"/>
        </w:rPr>
      </w:pPr>
      <w:r w:rsidRPr="000D7CEC">
        <w:rPr>
          <w:rFonts w:ascii="Times New Roman" w:hAnsi="Times New Roman" w:cs="Times New Roman"/>
          <w:sz w:val="24"/>
          <w:szCs w:val="24"/>
        </w:rPr>
        <w:t xml:space="preserve">Similarly, metal core-dielectric shell nanostructures have been observed to increase a solar cells light absorption capability while ensuring chemical and electrical isolation due to the presence of a protective shell. This results in greater stability while providing increased performance. Furthermore, such hybrid nanostructures have also been observed to maximizing forward scattering into the substrate while minimizing backward scattering away from the substrate [31]. </w:t>
      </w:r>
      <w:r w:rsidR="00134C4E">
        <w:rPr>
          <w:rFonts w:ascii="Times New Roman" w:hAnsi="Times New Roman" w:cs="Times New Roman"/>
          <w:sz w:val="24"/>
          <w:szCs w:val="24"/>
        </w:rPr>
        <w:t xml:space="preserve">Thus, </w:t>
      </w:r>
      <w:r w:rsidR="00134C4E" w:rsidRPr="00FD16E5">
        <w:rPr>
          <w:rFonts w:ascii="Times New Roman" w:hAnsi="Times New Roman" w:cs="Times New Roman"/>
          <w:sz w:val="24"/>
          <w:szCs w:val="24"/>
        </w:rPr>
        <w:t>core-shell nanostructures can be embedded into the substrate to increase the absorber layers’ light trapping potential and result in greater charge carrier generation. Furthermore, these two configurations of nanostructures can be combined to form a “sandwich” configuration, where a homogenous nanoparticle is placed on top of the substrate, while a core-shell nanoparticle is embedded inside the absorber layer.</w:t>
      </w:r>
    </w:p>
    <w:p w14:paraId="1930C81D" w14:textId="77777777" w:rsidR="00121E41" w:rsidRPr="007E33C4" w:rsidRDefault="00121E41" w:rsidP="007E7B84">
      <w:pPr>
        <w:spacing w:after="0" w:line="360" w:lineRule="auto"/>
        <w:ind w:firstLine="630"/>
        <w:jc w:val="both"/>
        <w:rPr>
          <w:rFonts w:ascii="Times New Roman" w:hAnsi="Times New Roman" w:cs="Times New Roman"/>
          <w:sz w:val="24"/>
          <w:szCs w:val="24"/>
        </w:rPr>
      </w:pPr>
    </w:p>
    <w:p w14:paraId="4FCACD56" w14:textId="6DEAE880" w:rsidR="00121E41" w:rsidRPr="00121E41" w:rsidRDefault="00BD008F" w:rsidP="3903F7E1">
      <w:pPr>
        <w:spacing w:after="0" w:line="360" w:lineRule="auto"/>
        <w:jc w:val="center"/>
        <w:rPr>
          <w:b/>
          <w:bCs/>
          <w:noProof/>
          <w:color w:val="000000"/>
          <w:bdr w:val="none" w:sz="0" w:space="0" w:color="auto" w:frame="1"/>
        </w:rPr>
      </w:pPr>
      <w:r>
        <w:rPr>
          <w:noProof/>
        </w:rPr>
        <w:lastRenderedPageBreak/>
        <w:drawing>
          <wp:inline distT="0" distB="0" distL="0" distR="0" wp14:anchorId="1C1EE843" wp14:editId="3083983D">
            <wp:extent cx="3032760" cy="1882140"/>
            <wp:effectExtent l="0" t="0" r="0" b="0"/>
            <wp:docPr id="18" name="Picture 1829963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9963703"/>
                    <pic:cNvPicPr/>
                  </pic:nvPicPr>
                  <pic:blipFill>
                    <a:blip r:embed="rId18">
                      <a:extLst>
                        <a:ext uri="{28A0092B-C50C-407E-A947-70E740481C1C}">
                          <a14:useLocalDpi xmlns:a14="http://schemas.microsoft.com/office/drawing/2010/main" val="0"/>
                        </a:ext>
                      </a:extLst>
                    </a:blip>
                    <a:srcRect t="21053" b="16792"/>
                    <a:stretch>
                      <a:fillRect/>
                    </a:stretch>
                  </pic:blipFill>
                  <pic:spPr>
                    <a:xfrm>
                      <a:off x="0" y="0"/>
                      <a:ext cx="3032760" cy="1882140"/>
                    </a:xfrm>
                    <a:prstGeom prst="rect">
                      <a:avLst/>
                    </a:prstGeom>
                  </pic:spPr>
                </pic:pic>
              </a:graphicData>
            </a:graphic>
          </wp:inline>
        </w:drawing>
      </w:r>
    </w:p>
    <w:p w14:paraId="62919CEF" w14:textId="59191D2C" w:rsidR="00121E41" w:rsidRPr="00BB5785" w:rsidRDefault="00121E41" w:rsidP="004624DF">
      <w:pPr>
        <w:numPr>
          <w:ilvl w:val="0"/>
          <w:numId w:val="51"/>
        </w:numPr>
        <w:tabs>
          <w:tab w:val="left" w:pos="990"/>
        </w:tabs>
        <w:spacing w:after="0" w:line="240" w:lineRule="auto"/>
        <w:jc w:val="center"/>
        <w:rPr>
          <w:rFonts w:ascii="Times New Roman" w:hAnsi="Times New Roman" w:cs="Times New Roman"/>
          <w:bCs/>
          <w:noProof/>
          <w:sz w:val="24"/>
          <w:szCs w:val="24"/>
        </w:rPr>
      </w:pPr>
      <w:r w:rsidRPr="00BB5785">
        <w:rPr>
          <w:rFonts w:ascii="Times New Roman" w:hAnsi="Times New Roman" w:cs="Times New Roman"/>
          <w:bCs/>
          <w:noProof/>
          <w:sz w:val="24"/>
          <w:szCs w:val="24"/>
        </w:rPr>
        <w:t xml:space="preserve">Model of a core-shell nanoparticle </w:t>
      </w:r>
      <w:r w:rsidR="00DF7FB9" w:rsidRPr="00BB5785">
        <w:rPr>
          <w:rFonts w:ascii="Times New Roman" w:hAnsi="Times New Roman" w:cs="Times New Roman"/>
          <w:bCs/>
          <w:noProof/>
          <w:sz w:val="24"/>
          <w:szCs w:val="24"/>
        </w:rPr>
        <w:t xml:space="preserve">comprsing a </w:t>
      </w:r>
      <w:r w:rsidR="00440552" w:rsidRPr="00BB5785">
        <w:rPr>
          <w:rFonts w:ascii="Times New Roman" w:hAnsi="Times New Roman" w:cs="Times New Roman"/>
          <w:bCs/>
          <w:noProof/>
          <w:sz w:val="24"/>
          <w:szCs w:val="24"/>
        </w:rPr>
        <w:t xml:space="preserve">metal core </w:t>
      </w:r>
      <w:r w:rsidR="009F3C6D" w:rsidRPr="00BB5785">
        <w:rPr>
          <w:rFonts w:ascii="Times New Roman" w:hAnsi="Times New Roman" w:cs="Times New Roman"/>
          <w:bCs/>
          <w:noProof/>
          <w:sz w:val="24"/>
          <w:szCs w:val="24"/>
        </w:rPr>
        <w:t>enclosed in a dielectric shell</w:t>
      </w:r>
      <w:r w:rsidRPr="00BB5785">
        <w:rPr>
          <w:rFonts w:ascii="Times New Roman" w:hAnsi="Times New Roman" w:cs="Times New Roman"/>
          <w:bCs/>
          <w:noProof/>
          <w:sz w:val="24"/>
          <w:szCs w:val="24"/>
        </w:rPr>
        <w:t>.</w:t>
      </w:r>
      <w:r w:rsidR="00B7382E" w:rsidRPr="00BB5785">
        <w:rPr>
          <w:rFonts w:ascii="Times New Roman" w:hAnsi="Times New Roman" w:cs="Times New Roman"/>
          <w:bCs/>
          <w:noProof/>
          <w:sz w:val="24"/>
          <w:szCs w:val="24"/>
        </w:rPr>
        <w:t xml:space="preserve"> </w:t>
      </w:r>
    </w:p>
    <w:p w14:paraId="6ABE4378" w14:textId="77777777" w:rsidR="002A2C22" w:rsidRDefault="002A2C22" w:rsidP="00121E41">
      <w:pPr>
        <w:spacing w:after="0" w:line="360" w:lineRule="auto"/>
        <w:jc w:val="center"/>
        <w:rPr>
          <w:rFonts w:ascii="Times New Roman" w:hAnsi="Times New Roman" w:cs="Times New Roman"/>
          <w:sz w:val="24"/>
          <w:szCs w:val="24"/>
        </w:rPr>
      </w:pPr>
    </w:p>
    <w:p w14:paraId="2215535C" w14:textId="6010FF4F" w:rsidR="008C526F" w:rsidRPr="008C526F" w:rsidRDefault="008C526F" w:rsidP="0091255D">
      <w:pPr>
        <w:numPr>
          <w:ilvl w:val="0"/>
          <w:numId w:val="9"/>
        </w:numPr>
        <w:spacing w:after="0" w:line="360" w:lineRule="auto"/>
        <w:ind w:left="630" w:hanging="630"/>
        <w:rPr>
          <w:rFonts w:ascii="Times New Roman" w:hAnsi="Times New Roman" w:cs="Times New Roman"/>
          <w:b/>
          <w:sz w:val="24"/>
          <w:szCs w:val="24"/>
        </w:rPr>
      </w:pPr>
      <w:r>
        <w:rPr>
          <w:rFonts w:ascii="Times New Roman" w:hAnsi="Times New Roman" w:cs="Times New Roman"/>
          <w:b/>
          <w:sz w:val="24"/>
          <w:szCs w:val="24"/>
        </w:rPr>
        <w:t>Fabrication Techniques</w:t>
      </w:r>
    </w:p>
    <w:p w14:paraId="5788281A" w14:textId="77777777" w:rsidR="002A2C22" w:rsidRPr="000D7CEC" w:rsidRDefault="002A2C22" w:rsidP="005A46E4">
      <w:pPr>
        <w:spacing w:after="0" w:line="360" w:lineRule="auto"/>
        <w:ind w:firstLine="630"/>
        <w:jc w:val="both"/>
        <w:rPr>
          <w:rFonts w:ascii="Times New Roman" w:hAnsi="Times New Roman" w:cs="Times New Roman"/>
          <w:sz w:val="24"/>
          <w:szCs w:val="24"/>
        </w:rPr>
      </w:pPr>
      <w:r w:rsidRPr="000D7CEC">
        <w:rPr>
          <w:rFonts w:ascii="Times New Roman" w:hAnsi="Times New Roman" w:cs="Times New Roman"/>
          <w:sz w:val="24"/>
          <w:szCs w:val="24"/>
        </w:rPr>
        <w:t>Metal nanostructures can be fabricated using lithography (ultraviolet, electron beam, scanning probe and optical NF), laser beam processing and machining. Fabrication of these hybrid nanostructures can also be done by altering the chemical structure on a molecular level to arrange them in the desired formation using methods like vapor deposition, laser tapping, colloidal aggregation and, deposition-growth on films [32]. Silica shell can be synthesized using the Stöber or sol-gel process. There are many methods to synthesize a-Si thin-films like vapor deposition techniques (physical vapor deposition, low pressure and plasma enhanced chemical vapor deposition,), vacuum evaporation deposition and atomic layer deposition [33].</w:t>
      </w:r>
    </w:p>
    <w:p w14:paraId="4EFDB9A2" w14:textId="77777777" w:rsidR="00273E8A" w:rsidRDefault="00273E8A" w:rsidP="00273E8A">
      <w:pPr>
        <w:spacing w:after="0" w:line="360" w:lineRule="auto"/>
        <w:rPr>
          <w:rFonts w:ascii="Times New Roman" w:hAnsi="Times New Roman" w:cs="Times New Roman"/>
          <w:sz w:val="20"/>
          <w:szCs w:val="20"/>
        </w:rPr>
      </w:pPr>
    </w:p>
    <w:p w14:paraId="37465748" w14:textId="4E23C133" w:rsidR="008B1047" w:rsidRDefault="00591292" w:rsidP="0091255D">
      <w:pPr>
        <w:numPr>
          <w:ilvl w:val="0"/>
          <w:numId w:val="9"/>
        </w:numPr>
        <w:spacing w:after="0" w:line="360" w:lineRule="auto"/>
        <w:ind w:left="630" w:hanging="630"/>
        <w:rPr>
          <w:rFonts w:ascii="Times New Roman" w:hAnsi="Times New Roman" w:cs="Times New Roman"/>
          <w:b/>
          <w:sz w:val="24"/>
          <w:szCs w:val="24"/>
        </w:rPr>
      </w:pPr>
      <w:r>
        <w:rPr>
          <w:rFonts w:ascii="Times New Roman" w:hAnsi="Times New Roman" w:cs="Times New Roman"/>
          <w:b/>
          <w:sz w:val="24"/>
          <w:szCs w:val="24"/>
        </w:rPr>
        <w:t>Detailed Methodology</w:t>
      </w:r>
    </w:p>
    <w:p w14:paraId="216F4949" w14:textId="1EBDF15C" w:rsidR="00116C33" w:rsidRPr="00116C33" w:rsidRDefault="00546A7A" w:rsidP="00546A7A">
      <w:pPr>
        <w:spacing w:after="0" w:line="360" w:lineRule="auto"/>
        <w:ind w:firstLine="630"/>
        <w:jc w:val="both"/>
        <w:rPr>
          <w:rFonts w:ascii="Times New Roman" w:hAnsi="Times New Roman" w:cs="Times New Roman"/>
          <w:bCs/>
          <w:sz w:val="24"/>
          <w:szCs w:val="24"/>
        </w:rPr>
      </w:pPr>
      <w:r w:rsidRPr="00546A7A">
        <w:rPr>
          <w:rFonts w:ascii="Times New Roman" w:hAnsi="Times New Roman" w:cs="Times New Roman"/>
          <w:bCs/>
          <w:sz w:val="24"/>
          <w:szCs w:val="24"/>
        </w:rPr>
        <w:t xml:space="preserve">To determine the optimal hybrid nanostructure and optimal configuration, optical and electrical parameters will be analyzed. From </w:t>
      </w:r>
      <w:r w:rsidRPr="00BE1E54">
        <w:rPr>
          <w:rFonts w:ascii="Times New Roman" w:hAnsi="Times New Roman" w:cs="Times New Roman"/>
          <w:b/>
          <w:sz w:val="24"/>
          <w:szCs w:val="24"/>
        </w:rPr>
        <w:t>Figure 2</w:t>
      </w:r>
      <w:r w:rsidR="00BE1E54" w:rsidRPr="00BE1E54">
        <w:rPr>
          <w:rFonts w:ascii="Times New Roman" w:hAnsi="Times New Roman" w:cs="Times New Roman"/>
          <w:b/>
          <w:sz w:val="24"/>
          <w:szCs w:val="24"/>
        </w:rPr>
        <w:t>.</w:t>
      </w:r>
      <w:r w:rsidR="00213F9A">
        <w:rPr>
          <w:rFonts w:ascii="Times New Roman" w:hAnsi="Times New Roman" w:cs="Times New Roman"/>
          <w:b/>
          <w:sz w:val="24"/>
          <w:szCs w:val="24"/>
        </w:rPr>
        <w:t>6</w:t>
      </w:r>
      <w:r w:rsidRPr="00546A7A">
        <w:rPr>
          <w:rFonts w:ascii="Times New Roman" w:hAnsi="Times New Roman" w:cs="Times New Roman"/>
          <w:bCs/>
          <w:sz w:val="24"/>
          <w:szCs w:val="24"/>
        </w:rPr>
        <w:t>, it can be seen that the analysis can be divided into two parts: 1) optical analysis of plasmonic thin-film solar cells and 2) electrical analysis of plasmonic thin-film solar cells. Optical analysis mainly comprises of optical properties such as plasmon resonance analysis of the hybrid nanoparticles derived from the extinction spectra (summation of absorption spectra and scattering spectra), optical absorption enhancement obtained from thin-film solar cells modified by the hybrid nanoparticles, etc. Whereas the electrical analysis comprises of short circuit current density (J</w:t>
      </w:r>
      <w:r w:rsidR="00CD15EC">
        <w:rPr>
          <w:rFonts w:ascii="Times New Roman" w:hAnsi="Times New Roman" w:cs="Times New Roman"/>
          <w:bCs/>
          <w:sz w:val="24"/>
          <w:szCs w:val="24"/>
          <w:vertAlign w:val="subscript"/>
        </w:rPr>
        <w:t>SC</w:t>
      </w:r>
      <w:r w:rsidRPr="00546A7A">
        <w:rPr>
          <w:rFonts w:ascii="Times New Roman" w:hAnsi="Times New Roman" w:cs="Times New Roman"/>
          <w:bCs/>
          <w:sz w:val="24"/>
          <w:szCs w:val="24"/>
        </w:rPr>
        <w:t>), open circuit voltage (V</w:t>
      </w:r>
      <w:r w:rsidR="006357F8">
        <w:rPr>
          <w:rFonts w:ascii="Times New Roman" w:hAnsi="Times New Roman" w:cs="Times New Roman"/>
          <w:bCs/>
          <w:sz w:val="24"/>
          <w:szCs w:val="24"/>
          <w:vertAlign w:val="subscript"/>
        </w:rPr>
        <w:t>OC</w:t>
      </w:r>
      <w:r w:rsidRPr="00546A7A">
        <w:rPr>
          <w:rFonts w:ascii="Times New Roman" w:hAnsi="Times New Roman" w:cs="Times New Roman"/>
          <w:bCs/>
          <w:sz w:val="24"/>
          <w:szCs w:val="24"/>
        </w:rPr>
        <w:t>) etc.</w:t>
      </w:r>
    </w:p>
    <w:p w14:paraId="5D50A56A" w14:textId="14C504E9" w:rsidR="00545F53" w:rsidRDefault="00BD008F" w:rsidP="00526BA8">
      <w:pPr>
        <w:spacing w:after="0" w:line="360" w:lineRule="auto"/>
        <w:jc w:val="center"/>
        <w:rPr>
          <w:b/>
          <w:sz w:val="16"/>
          <w:szCs w:val="16"/>
        </w:rPr>
      </w:pPr>
      <w:r>
        <w:rPr>
          <w:noProof/>
        </w:rPr>
        <w:lastRenderedPageBreak/>
        <w:drawing>
          <wp:inline distT="0" distB="0" distL="0" distR="0" wp14:anchorId="5A77F465" wp14:editId="7D969C30">
            <wp:extent cx="5196842" cy="5410198"/>
            <wp:effectExtent l="0" t="0" r="0" b="0"/>
            <wp:docPr id="19" name="Picture 366841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6841851"/>
                    <pic:cNvPicPr/>
                  </pic:nvPicPr>
                  <pic:blipFill>
                    <a:blip r:embed="rId19">
                      <a:extLst>
                        <a:ext uri="{28A0092B-C50C-407E-A947-70E740481C1C}">
                          <a14:useLocalDpi xmlns:a14="http://schemas.microsoft.com/office/drawing/2010/main" val="0"/>
                        </a:ext>
                      </a:extLst>
                    </a:blip>
                    <a:stretch>
                      <a:fillRect/>
                    </a:stretch>
                  </pic:blipFill>
                  <pic:spPr>
                    <a:xfrm>
                      <a:off x="0" y="0"/>
                      <a:ext cx="5196842" cy="5410198"/>
                    </a:xfrm>
                    <a:prstGeom prst="rect">
                      <a:avLst/>
                    </a:prstGeom>
                  </pic:spPr>
                </pic:pic>
              </a:graphicData>
            </a:graphic>
          </wp:inline>
        </w:drawing>
      </w:r>
    </w:p>
    <w:p w14:paraId="070E0FCC" w14:textId="6CE71E2E" w:rsidR="00526BA8" w:rsidRPr="00526BA8" w:rsidRDefault="008B1047" w:rsidP="004624DF">
      <w:pPr>
        <w:numPr>
          <w:ilvl w:val="0"/>
          <w:numId w:val="52"/>
        </w:numPr>
        <w:spacing w:after="0" w:line="360" w:lineRule="auto"/>
        <w:ind w:right="598"/>
        <w:jc w:val="center"/>
        <w:rPr>
          <w:b/>
          <w:sz w:val="24"/>
          <w:szCs w:val="24"/>
        </w:rPr>
      </w:pPr>
      <w:r>
        <w:rPr>
          <w:rFonts w:ascii="Times New Roman" w:hAnsi="Times New Roman" w:cs="Times New Roman"/>
          <w:bCs/>
          <w:sz w:val="24"/>
          <w:szCs w:val="24"/>
        </w:rPr>
        <w:t>Flow chart illustrating the various analysis performed with the end goal of determining an optimal configuration of hybrid nanostructure</w:t>
      </w:r>
      <w:r w:rsidR="00601A86" w:rsidRPr="00601A86">
        <w:rPr>
          <w:rFonts w:ascii="Times New Roman" w:hAnsi="Times New Roman" w:cs="Times New Roman"/>
          <w:bCs/>
          <w:sz w:val="24"/>
          <w:szCs w:val="24"/>
        </w:rPr>
        <w:t xml:space="preserve"> to aid in increasing the opto-electronic performance of thin-film solar cells.</w:t>
      </w:r>
    </w:p>
    <w:p w14:paraId="453C0853" w14:textId="77777777" w:rsidR="002F560C" w:rsidRDefault="002F560C" w:rsidP="00273E8A">
      <w:pPr>
        <w:spacing w:after="0" w:line="360" w:lineRule="auto"/>
        <w:rPr>
          <w:rFonts w:ascii="Times New Roman" w:hAnsi="Times New Roman" w:cs="Times New Roman"/>
          <w:sz w:val="24"/>
          <w:szCs w:val="24"/>
        </w:rPr>
      </w:pPr>
    </w:p>
    <w:p w14:paraId="233E6DDE" w14:textId="77777777" w:rsidR="002F560C" w:rsidRDefault="002F560C" w:rsidP="00273E8A">
      <w:pPr>
        <w:spacing w:after="0" w:line="360" w:lineRule="auto"/>
        <w:rPr>
          <w:rFonts w:ascii="Times New Roman" w:hAnsi="Times New Roman" w:cs="Times New Roman"/>
          <w:sz w:val="24"/>
          <w:szCs w:val="24"/>
        </w:rPr>
      </w:pPr>
    </w:p>
    <w:p w14:paraId="35CF81CB" w14:textId="77777777" w:rsidR="0072017D" w:rsidRDefault="0072017D" w:rsidP="00273E8A">
      <w:pPr>
        <w:spacing w:after="0" w:line="360" w:lineRule="auto"/>
        <w:rPr>
          <w:rFonts w:ascii="Times New Roman" w:hAnsi="Times New Roman" w:cs="Times New Roman"/>
          <w:sz w:val="24"/>
          <w:szCs w:val="24"/>
        </w:rPr>
      </w:pPr>
    </w:p>
    <w:p w14:paraId="179EA207" w14:textId="77777777" w:rsidR="0072017D" w:rsidRDefault="0072017D" w:rsidP="00273E8A">
      <w:pPr>
        <w:spacing w:after="0" w:line="360" w:lineRule="auto"/>
        <w:rPr>
          <w:rFonts w:ascii="Times New Roman" w:hAnsi="Times New Roman" w:cs="Times New Roman"/>
          <w:sz w:val="24"/>
          <w:szCs w:val="24"/>
        </w:rPr>
      </w:pPr>
    </w:p>
    <w:p w14:paraId="03E3DEC4" w14:textId="77777777" w:rsidR="0072017D" w:rsidRDefault="0072017D" w:rsidP="00273E8A">
      <w:pPr>
        <w:spacing w:after="0" w:line="360" w:lineRule="auto"/>
        <w:rPr>
          <w:rFonts w:ascii="Times New Roman" w:hAnsi="Times New Roman" w:cs="Times New Roman"/>
          <w:sz w:val="24"/>
          <w:szCs w:val="24"/>
        </w:rPr>
      </w:pPr>
    </w:p>
    <w:p w14:paraId="1FEE1F49" w14:textId="77777777" w:rsidR="0072017D" w:rsidRDefault="0072017D" w:rsidP="00273E8A">
      <w:pPr>
        <w:spacing w:after="0" w:line="360" w:lineRule="auto"/>
        <w:rPr>
          <w:rFonts w:ascii="Times New Roman" w:hAnsi="Times New Roman" w:cs="Times New Roman"/>
          <w:sz w:val="24"/>
          <w:szCs w:val="24"/>
        </w:rPr>
      </w:pPr>
    </w:p>
    <w:p w14:paraId="7810710F" w14:textId="77777777" w:rsidR="0072017D" w:rsidRDefault="0072017D" w:rsidP="00273E8A">
      <w:pPr>
        <w:spacing w:after="0" w:line="360" w:lineRule="auto"/>
        <w:rPr>
          <w:rFonts w:ascii="Times New Roman" w:hAnsi="Times New Roman" w:cs="Times New Roman"/>
          <w:sz w:val="24"/>
          <w:szCs w:val="24"/>
        </w:rPr>
      </w:pPr>
    </w:p>
    <w:p w14:paraId="1EB06757" w14:textId="69260254" w:rsidR="0072017D" w:rsidRDefault="0072017D" w:rsidP="00273E8A">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14:paraId="6C2626C0" w14:textId="49256545" w:rsidR="0072017D" w:rsidRPr="00B9184C" w:rsidRDefault="0072017D" w:rsidP="0072017D">
      <w:pPr>
        <w:spacing w:after="0" w:line="360" w:lineRule="auto"/>
        <w:jc w:val="center"/>
        <w:rPr>
          <w:rFonts w:ascii="Times New Roman" w:hAnsi="Times New Roman" w:cs="Times New Roman"/>
          <w:b/>
          <w:sz w:val="40"/>
          <w:szCs w:val="40"/>
        </w:rPr>
      </w:pPr>
      <w:r w:rsidRPr="00B9184C">
        <w:rPr>
          <w:rFonts w:ascii="Times New Roman" w:hAnsi="Times New Roman" w:cs="Times New Roman"/>
          <w:b/>
          <w:sz w:val="40"/>
          <w:szCs w:val="40"/>
        </w:rPr>
        <w:lastRenderedPageBreak/>
        <w:t xml:space="preserve">CHAPTER </w:t>
      </w:r>
      <w:r>
        <w:rPr>
          <w:rFonts w:ascii="Times New Roman" w:hAnsi="Times New Roman" w:cs="Times New Roman"/>
          <w:b/>
          <w:sz w:val="40"/>
          <w:szCs w:val="40"/>
        </w:rPr>
        <w:t>3</w:t>
      </w:r>
    </w:p>
    <w:p w14:paraId="04DA2D11" w14:textId="551DF2E2" w:rsidR="0072017D" w:rsidRDefault="00703FE0" w:rsidP="0072017D">
      <w:pPr>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t>OPTO-ELECTRONIC</w:t>
      </w:r>
      <w:r w:rsidR="0072017D">
        <w:rPr>
          <w:rFonts w:ascii="Times New Roman" w:hAnsi="Times New Roman" w:cs="Times New Roman"/>
          <w:b/>
          <w:sz w:val="40"/>
          <w:szCs w:val="40"/>
        </w:rPr>
        <w:t xml:space="preserve"> </w:t>
      </w:r>
      <w:r w:rsidR="00B07E4F">
        <w:rPr>
          <w:rFonts w:ascii="Times New Roman" w:hAnsi="Times New Roman" w:cs="Times New Roman"/>
          <w:b/>
          <w:sz w:val="40"/>
          <w:szCs w:val="40"/>
        </w:rPr>
        <w:t>PARAMETERS</w:t>
      </w:r>
      <w:r w:rsidR="00930FB4">
        <w:rPr>
          <w:rFonts w:ascii="Times New Roman" w:hAnsi="Times New Roman" w:cs="Times New Roman"/>
          <w:b/>
          <w:sz w:val="40"/>
          <w:szCs w:val="40"/>
        </w:rPr>
        <w:t xml:space="preserve"> OF THIN-FILM SOLAR CELLS</w:t>
      </w:r>
      <w:r w:rsidR="00B07E4F">
        <w:rPr>
          <w:rFonts w:ascii="Times New Roman" w:hAnsi="Times New Roman" w:cs="Times New Roman"/>
          <w:b/>
          <w:sz w:val="40"/>
          <w:szCs w:val="40"/>
        </w:rPr>
        <w:t xml:space="preserve"> AND ANALYSIS TECHNIQUES</w:t>
      </w:r>
    </w:p>
    <w:p w14:paraId="59FF8073" w14:textId="77777777" w:rsidR="0072017D" w:rsidRDefault="0072017D" w:rsidP="0072017D">
      <w:pPr>
        <w:spacing w:after="0" w:line="360" w:lineRule="auto"/>
        <w:jc w:val="center"/>
        <w:rPr>
          <w:rFonts w:ascii="Times New Roman" w:hAnsi="Times New Roman" w:cs="Times New Roman"/>
          <w:b/>
          <w:sz w:val="40"/>
          <w:szCs w:val="40"/>
        </w:rPr>
      </w:pPr>
    </w:p>
    <w:p w14:paraId="0088B5B3" w14:textId="77777777" w:rsidR="00E21C07" w:rsidRDefault="00E21C07" w:rsidP="0072017D">
      <w:pPr>
        <w:spacing w:after="0" w:line="360" w:lineRule="auto"/>
        <w:jc w:val="center"/>
        <w:rPr>
          <w:rFonts w:ascii="Times New Roman" w:hAnsi="Times New Roman" w:cs="Times New Roman"/>
          <w:b/>
          <w:sz w:val="40"/>
          <w:szCs w:val="40"/>
        </w:rPr>
      </w:pPr>
    </w:p>
    <w:p w14:paraId="536C3D8A" w14:textId="7A66736B" w:rsidR="00EA1242" w:rsidRDefault="0097675A" w:rsidP="0091255D">
      <w:pPr>
        <w:numPr>
          <w:ilvl w:val="0"/>
          <w:numId w:val="10"/>
        </w:numPr>
        <w:tabs>
          <w:tab w:val="left" w:pos="630"/>
        </w:tabs>
        <w:spacing w:after="0" w:line="360" w:lineRule="auto"/>
        <w:ind w:left="990" w:hanging="990"/>
        <w:rPr>
          <w:rFonts w:ascii="Times New Roman" w:hAnsi="Times New Roman" w:cs="Times New Roman"/>
          <w:b/>
          <w:sz w:val="24"/>
          <w:szCs w:val="24"/>
        </w:rPr>
      </w:pPr>
      <w:r>
        <w:rPr>
          <w:rFonts w:ascii="Times New Roman" w:hAnsi="Times New Roman" w:cs="Times New Roman"/>
          <w:b/>
          <w:sz w:val="24"/>
          <w:szCs w:val="24"/>
        </w:rPr>
        <w:t>Absorption Enhancement Fa</w:t>
      </w:r>
      <w:r w:rsidR="00F17574">
        <w:rPr>
          <w:rFonts w:ascii="Times New Roman" w:hAnsi="Times New Roman" w:cs="Times New Roman"/>
          <w:b/>
          <w:sz w:val="24"/>
          <w:szCs w:val="24"/>
        </w:rPr>
        <w:t>ctor (g)</w:t>
      </w:r>
    </w:p>
    <w:p w14:paraId="4BD976CA" w14:textId="53753EB3" w:rsidR="00F17574" w:rsidRDefault="006E7C6D" w:rsidP="002F2D93">
      <w:pPr>
        <w:tabs>
          <w:tab w:val="left" w:pos="63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1D66D7" w:rsidRPr="001D66D7">
        <w:rPr>
          <w:rFonts w:ascii="Times New Roman" w:hAnsi="Times New Roman" w:cs="Times New Roman"/>
          <w:bCs/>
          <w:sz w:val="24"/>
          <w:szCs w:val="24"/>
        </w:rPr>
        <w:t>To determine the enhancement in the absorption of light into the substrate as a result of using plasmonic nanoparticles, the optical absorption enhancement factor (g) is used and can be calculated by using the following formula:</w:t>
      </w:r>
    </w:p>
    <w:p w14:paraId="23C4835A" w14:textId="77777777" w:rsidR="0032765C" w:rsidRDefault="0032765C" w:rsidP="00F17574">
      <w:pPr>
        <w:tabs>
          <w:tab w:val="left" w:pos="630"/>
        </w:tabs>
        <w:spacing w:after="0" w:line="360" w:lineRule="auto"/>
        <w:rPr>
          <w:rFonts w:ascii="Times New Roman" w:hAnsi="Times New Roman" w:cs="Times New Roman"/>
          <w:bCs/>
          <w:sz w:val="24"/>
          <w:szCs w:val="24"/>
        </w:rPr>
      </w:pPr>
    </w:p>
    <w:p w14:paraId="422DE150" w14:textId="715BFDB6" w:rsidR="0032765C" w:rsidRPr="002F2D93" w:rsidRDefault="00BD008F" w:rsidP="002F2D93">
      <w:pPr>
        <w:jc w:val="center"/>
        <w:rPr>
          <w:sz w:val="20"/>
          <w:szCs w:val="20"/>
        </w:rPr>
      </w:pPr>
      <w:r>
        <w:rPr>
          <w:noProof/>
        </w:rPr>
        <w:drawing>
          <wp:inline distT="0" distB="0" distL="0" distR="0" wp14:anchorId="3B8AC6EF" wp14:editId="7A263358">
            <wp:extent cx="4511040" cy="335280"/>
            <wp:effectExtent l="0" t="0" r="0" b="0"/>
            <wp:docPr id="20" name="Picture 1135306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5306711"/>
                    <pic:cNvPicPr/>
                  </pic:nvPicPr>
                  <pic:blipFill>
                    <a:blip r:embed="rId20">
                      <a:extLst>
                        <a:ext uri="{28A0092B-C50C-407E-A947-70E740481C1C}">
                          <a14:useLocalDpi xmlns:a14="http://schemas.microsoft.com/office/drawing/2010/main" val="0"/>
                        </a:ext>
                      </a:extLst>
                    </a:blip>
                    <a:stretch>
                      <a:fillRect/>
                    </a:stretch>
                  </pic:blipFill>
                  <pic:spPr>
                    <a:xfrm>
                      <a:off x="0" y="0"/>
                      <a:ext cx="4511040" cy="335280"/>
                    </a:xfrm>
                    <a:prstGeom prst="rect">
                      <a:avLst/>
                    </a:prstGeom>
                  </pic:spPr>
                </pic:pic>
              </a:graphicData>
            </a:graphic>
          </wp:inline>
        </w:drawing>
      </w:r>
    </w:p>
    <w:p w14:paraId="64553023" w14:textId="2A1CAAEE" w:rsidR="0032765C" w:rsidRDefault="0032765C" w:rsidP="00F17574">
      <w:pPr>
        <w:tabs>
          <w:tab w:val="left" w:pos="630"/>
        </w:tabs>
        <w:spacing w:after="0" w:line="360" w:lineRule="auto"/>
        <w:rPr>
          <w:rFonts w:ascii="Times New Roman" w:hAnsi="Times New Roman" w:cs="Times New Roman"/>
          <w:bCs/>
          <w:sz w:val="24"/>
          <w:szCs w:val="24"/>
        </w:rPr>
      </w:pPr>
    </w:p>
    <w:p w14:paraId="1CED91DF" w14:textId="3B4E978B" w:rsidR="001D66D7" w:rsidRDefault="005A46E4" w:rsidP="002F2D93">
      <w:pPr>
        <w:tabs>
          <w:tab w:val="left" w:pos="63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1D66D7" w:rsidRPr="001D66D7">
        <w:rPr>
          <w:rFonts w:ascii="Times New Roman" w:hAnsi="Times New Roman" w:cs="Times New Roman"/>
          <w:bCs/>
          <w:sz w:val="24"/>
          <w:szCs w:val="24"/>
        </w:rPr>
        <w:t xml:space="preserve">This is an important optical parameter since it allows us to plot and analyze the increase in optical energy absorption due to the addition of plasmonic nanostructures when compared to the bare Si substrate solar cell, over the entire spectrum of the incident light. The optical simulations concerned with determining the optical absorption enhancement factor will be carried out using 150 frequency points (in order to compare results with the previous studies) </w:t>
      </w:r>
      <w:r w:rsidR="001D66D7" w:rsidRPr="00FF0E55">
        <w:rPr>
          <w:rFonts w:ascii="Times New Roman" w:hAnsi="Times New Roman" w:cs="Times New Roman"/>
          <w:color w:val="000000" w:themeColor="text1"/>
          <w:sz w:val="24"/>
          <w:szCs w:val="24"/>
        </w:rPr>
        <w:t>[34]</w:t>
      </w:r>
      <w:r w:rsidR="001D66D7" w:rsidRPr="001D66D7">
        <w:rPr>
          <w:rFonts w:ascii="Times New Roman" w:hAnsi="Times New Roman" w:cs="Times New Roman"/>
          <w:bCs/>
          <w:sz w:val="24"/>
          <w:szCs w:val="24"/>
        </w:rPr>
        <w:t>. Summing the g corresponding to each frequency point yields a discrete value that can be used to compare the overall absorption enhancement for each hybrid nanostructure configuration. This inevitably means that the sum of g for bare Si substrate will always be equal to 150 as g will be unity for each of its frequency points. Consequently, calculated values that are greater than 150, for any hybrid nanostructure configuration, will indicate an enhancement in optical energy absorption.</w:t>
      </w:r>
    </w:p>
    <w:p w14:paraId="01664C6D" w14:textId="77777777" w:rsidR="00C419AF" w:rsidRDefault="00C419AF" w:rsidP="002F2D93">
      <w:pPr>
        <w:tabs>
          <w:tab w:val="left" w:pos="630"/>
        </w:tabs>
        <w:spacing w:after="0" w:line="360" w:lineRule="auto"/>
        <w:jc w:val="both"/>
        <w:rPr>
          <w:rFonts w:ascii="Times New Roman" w:hAnsi="Times New Roman" w:cs="Times New Roman"/>
          <w:bCs/>
          <w:sz w:val="24"/>
          <w:szCs w:val="24"/>
        </w:rPr>
      </w:pPr>
    </w:p>
    <w:p w14:paraId="481F91E7" w14:textId="4BC51C3F" w:rsidR="00C419AF" w:rsidRDefault="00A818FB" w:rsidP="0091255D">
      <w:pPr>
        <w:numPr>
          <w:ilvl w:val="0"/>
          <w:numId w:val="10"/>
        </w:numPr>
        <w:tabs>
          <w:tab w:val="left" w:pos="630"/>
        </w:tabs>
        <w:spacing w:after="0" w:line="360" w:lineRule="auto"/>
        <w:ind w:left="990" w:hanging="990"/>
        <w:rPr>
          <w:rFonts w:ascii="Times New Roman" w:hAnsi="Times New Roman" w:cs="Times New Roman"/>
          <w:b/>
          <w:sz w:val="24"/>
          <w:szCs w:val="24"/>
        </w:rPr>
      </w:pPr>
      <w:r>
        <w:rPr>
          <w:rFonts w:ascii="Times New Roman" w:hAnsi="Times New Roman" w:cs="Times New Roman"/>
          <w:b/>
          <w:sz w:val="24"/>
          <w:szCs w:val="24"/>
        </w:rPr>
        <w:t>Short-Circuit Current Density</w:t>
      </w:r>
      <w:r w:rsidR="00C419AF">
        <w:rPr>
          <w:rFonts w:ascii="Times New Roman" w:hAnsi="Times New Roman" w:cs="Times New Roman"/>
          <w:b/>
          <w:sz w:val="24"/>
          <w:szCs w:val="24"/>
        </w:rPr>
        <w:t xml:space="preserve"> (</w:t>
      </w:r>
      <w:r>
        <w:rPr>
          <w:rFonts w:ascii="Times New Roman" w:hAnsi="Times New Roman" w:cs="Times New Roman"/>
          <w:b/>
          <w:sz w:val="24"/>
          <w:szCs w:val="24"/>
        </w:rPr>
        <w:t>J</w:t>
      </w:r>
      <w:r w:rsidR="00CD15EC">
        <w:rPr>
          <w:rFonts w:ascii="Times New Roman" w:hAnsi="Times New Roman" w:cs="Times New Roman"/>
          <w:b/>
          <w:sz w:val="24"/>
          <w:szCs w:val="24"/>
          <w:vertAlign w:val="subscript"/>
        </w:rPr>
        <w:t>SC</w:t>
      </w:r>
      <w:r w:rsidR="00C419AF">
        <w:rPr>
          <w:rFonts w:ascii="Times New Roman" w:hAnsi="Times New Roman" w:cs="Times New Roman"/>
          <w:b/>
          <w:sz w:val="24"/>
          <w:szCs w:val="24"/>
        </w:rPr>
        <w:t>)</w:t>
      </w:r>
    </w:p>
    <w:p w14:paraId="17DB3604" w14:textId="6A8C174E" w:rsidR="00C419AF" w:rsidRDefault="006E7C6D" w:rsidP="002F2D93">
      <w:pPr>
        <w:tabs>
          <w:tab w:val="left" w:pos="63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A</w:t>
      </w:r>
      <w:r w:rsidRPr="006E7C6D">
        <w:rPr>
          <w:rFonts w:ascii="Times New Roman" w:hAnsi="Times New Roman" w:cs="Times New Roman"/>
          <w:bCs/>
          <w:sz w:val="24"/>
          <w:szCs w:val="24"/>
        </w:rPr>
        <w:t xml:space="preserve"> greater optical absorption does not necessarily mean higher efficiency and performance of the solar cell because not all electron-hole pairs created due to the absorption </w:t>
      </w:r>
      <w:r w:rsidRPr="006E7C6D">
        <w:rPr>
          <w:rFonts w:ascii="Times New Roman" w:hAnsi="Times New Roman" w:cs="Times New Roman"/>
          <w:bCs/>
          <w:sz w:val="24"/>
          <w:szCs w:val="24"/>
        </w:rPr>
        <w:lastRenderedPageBreak/>
        <w:t>of photons result in current generation, due to electron-hole pair recombination before being collected by the solar cell. Quantum efficiency is the ratio of the number of carriers (electron-hole pairs) generated and collected in the contacts to the number of photons of the incident solar radiation of any particular wavelength. Therefore, electrical parameters that are linked to quantum efficiency like short-circuit current density (J</w:t>
      </w:r>
      <w:r w:rsidR="00CD15EC">
        <w:rPr>
          <w:rFonts w:ascii="Times New Roman" w:hAnsi="Times New Roman" w:cs="Times New Roman"/>
          <w:bCs/>
          <w:sz w:val="24"/>
          <w:szCs w:val="24"/>
          <w:vertAlign w:val="subscript"/>
        </w:rPr>
        <w:t>SC</w:t>
      </w:r>
      <w:r w:rsidRPr="006E7C6D">
        <w:rPr>
          <w:rFonts w:ascii="Times New Roman" w:hAnsi="Times New Roman" w:cs="Times New Roman"/>
          <w:bCs/>
          <w:sz w:val="24"/>
          <w:szCs w:val="24"/>
        </w:rPr>
        <w:t xml:space="preserve">) need to be determined in order to establish the optimal configuration more accurately </w:t>
      </w:r>
      <w:r w:rsidRPr="00FF0E55">
        <w:rPr>
          <w:rFonts w:ascii="Times New Roman" w:hAnsi="Times New Roman" w:cs="Times New Roman"/>
          <w:color w:val="000000" w:themeColor="text1"/>
          <w:sz w:val="24"/>
          <w:szCs w:val="24"/>
        </w:rPr>
        <w:t>[35]</w:t>
      </w:r>
      <w:r w:rsidRPr="006E7C6D">
        <w:rPr>
          <w:rFonts w:ascii="Times New Roman" w:hAnsi="Times New Roman" w:cs="Times New Roman"/>
          <w:bCs/>
          <w:sz w:val="24"/>
          <w:szCs w:val="24"/>
        </w:rPr>
        <w:t>.</w:t>
      </w:r>
    </w:p>
    <w:p w14:paraId="664C05F5" w14:textId="09D8C5FF" w:rsidR="00367123" w:rsidRDefault="00367123" w:rsidP="002F2D93">
      <w:pPr>
        <w:tabs>
          <w:tab w:val="left" w:pos="630"/>
        </w:tabs>
        <w:spacing w:after="0" w:line="360" w:lineRule="auto"/>
        <w:jc w:val="both"/>
        <w:rPr>
          <w:rFonts w:ascii="Times New Roman" w:hAnsi="Times New Roman" w:cs="Times New Roman"/>
          <w:bCs/>
          <w:sz w:val="24"/>
          <w:szCs w:val="24"/>
        </w:rPr>
      </w:pPr>
    </w:p>
    <w:p w14:paraId="3F49C22A" w14:textId="630E7EEB" w:rsidR="00367123" w:rsidRDefault="00367123" w:rsidP="0091255D">
      <w:pPr>
        <w:numPr>
          <w:ilvl w:val="0"/>
          <w:numId w:val="10"/>
        </w:numPr>
        <w:tabs>
          <w:tab w:val="left" w:pos="630"/>
        </w:tabs>
        <w:spacing w:after="0" w:line="360" w:lineRule="auto"/>
        <w:ind w:left="990" w:hanging="990"/>
        <w:rPr>
          <w:rFonts w:ascii="Times New Roman" w:hAnsi="Times New Roman" w:cs="Times New Roman"/>
          <w:b/>
          <w:sz w:val="24"/>
          <w:szCs w:val="24"/>
        </w:rPr>
      </w:pPr>
      <w:r>
        <w:rPr>
          <w:rFonts w:ascii="Times New Roman" w:hAnsi="Times New Roman" w:cs="Times New Roman"/>
          <w:b/>
          <w:sz w:val="24"/>
          <w:szCs w:val="24"/>
        </w:rPr>
        <w:t>Open-Circuit Voltage (V</w:t>
      </w:r>
      <w:r w:rsidR="00156BD2">
        <w:rPr>
          <w:rFonts w:ascii="Times New Roman" w:hAnsi="Times New Roman" w:cs="Times New Roman"/>
          <w:b/>
          <w:sz w:val="24"/>
          <w:szCs w:val="24"/>
          <w:vertAlign w:val="subscript"/>
        </w:rPr>
        <w:t>OC</w:t>
      </w:r>
      <w:r>
        <w:rPr>
          <w:rFonts w:ascii="Times New Roman" w:hAnsi="Times New Roman" w:cs="Times New Roman"/>
          <w:b/>
          <w:sz w:val="24"/>
          <w:szCs w:val="24"/>
        </w:rPr>
        <w:t>)</w:t>
      </w:r>
    </w:p>
    <w:p w14:paraId="4CF821CC" w14:textId="741729B0" w:rsidR="00367123" w:rsidRPr="001D66D7" w:rsidRDefault="00887BE0" w:rsidP="002F2D93">
      <w:pPr>
        <w:tabs>
          <w:tab w:val="left" w:pos="63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The open-circuit</w:t>
      </w:r>
      <w:r w:rsidR="00952826">
        <w:rPr>
          <w:rFonts w:ascii="Times New Roman" w:hAnsi="Times New Roman" w:cs="Times New Roman"/>
          <w:bCs/>
          <w:sz w:val="24"/>
          <w:szCs w:val="24"/>
        </w:rPr>
        <w:t xml:space="preserve"> voltage </w:t>
      </w:r>
      <w:r w:rsidR="00840B68">
        <w:rPr>
          <w:rFonts w:ascii="Times New Roman" w:hAnsi="Times New Roman" w:cs="Times New Roman"/>
          <w:bCs/>
          <w:sz w:val="24"/>
          <w:szCs w:val="24"/>
        </w:rPr>
        <w:t>determines the maximum potential difference that a solar cell is capable of producing. Thus, t</w:t>
      </w:r>
      <w:r w:rsidR="00840B68" w:rsidRPr="00840B68">
        <w:rPr>
          <w:rFonts w:ascii="Times New Roman" w:hAnsi="Times New Roman" w:cs="Times New Roman"/>
          <w:bCs/>
          <w:sz w:val="24"/>
          <w:szCs w:val="24"/>
        </w:rPr>
        <w:t>he open circuit voltage (V</w:t>
      </w:r>
      <w:r w:rsidR="00CD15EC">
        <w:rPr>
          <w:rFonts w:ascii="Times New Roman" w:hAnsi="Times New Roman" w:cs="Times New Roman"/>
          <w:bCs/>
          <w:sz w:val="24"/>
          <w:szCs w:val="24"/>
          <w:vertAlign w:val="subscript"/>
        </w:rPr>
        <w:t>OC</w:t>
      </w:r>
      <w:r w:rsidR="00840B68" w:rsidRPr="00840B68">
        <w:rPr>
          <w:rFonts w:ascii="Times New Roman" w:hAnsi="Times New Roman" w:cs="Times New Roman"/>
          <w:bCs/>
          <w:sz w:val="24"/>
          <w:szCs w:val="24"/>
        </w:rPr>
        <w:t>) should also be determined to calculate the normalized open circuit voltage (used to determine the fill factor) and output power of the solar cell. The aforementioned optical and electrical parameters (g, J</w:t>
      </w:r>
      <w:r w:rsidR="00CD15EC">
        <w:rPr>
          <w:rFonts w:ascii="Times New Roman" w:hAnsi="Times New Roman" w:cs="Times New Roman"/>
          <w:bCs/>
          <w:sz w:val="24"/>
          <w:szCs w:val="24"/>
          <w:vertAlign w:val="subscript"/>
        </w:rPr>
        <w:t>SC</w:t>
      </w:r>
      <w:r w:rsidR="00840B68" w:rsidRPr="00840B68">
        <w:rPr>
          <w:rFonts w:ascii="Times New Roman" w:hAnsi="Times New Roman" w:cs="Times New Roman"/>
          <w:bCs/>
          <w:sz w:val="24"/>
          <w:szCs w:val="24"/>
        </w:rPr>
        <w:t xml:space="preserve"> &amp; V</w:t>
      </w:r>
      <w:r w:rsidR="00CD15EC">
        <w:rPr>
          <w:rFonts w:ascii="Times New Roman" w:hAnsi="Times New Roman" w:cs="Times New Roman"/>
          <w:bCs/>
          <w:sz w:val="24"/>
          <w:szCs w:val="24"/>
          <w:vertAlign w:val="subscript"/>
        </w:rPr>
        <w:t>OC</w:t>
      </w:r>
      <w:r w:rsidR="00840B68" w:rsidRPr="00840B68">
        <w:rPr>
          <w:rFonts w:ascii="Times New Roman" w:hAnsi="Times New Roman" w:cs="Times New Roman"/>
          <w:bCs/>
          <w:sz w:val="24"/>
          <w:szCs w:val="24"/>
        </w:rPr>
        <w:t xml:space="preserve">) can be obtained from optical and electrical simulations using appropriate commercial grade software FDTD Solutions and DEVICE, developed by Lumerical Inc </w:t>
      </w:r>
      <w:r w:rsidR="00840B68" w:rsidRPr="00FF0E55">
        <w:rPr>
          <w:rFonts w:ascii="Times New Roman" w:hAnsi="Times New Roman" w:cs="Times New Roman"/>
          <w:color w:val="000000" w:themeColor="text1"/>
          <w:sz w:val="24"/>
          <w:szCs w:val="24"/>
        </w:rPr>
        <w:t>[36]</w:t>
      </w:r>
      <w:r w:rsidR="00840B68" w:rsidRPr="00840B68">
        <w:rPr>
          <w:rFonts w:ascii="Times New Roman" w:hAnsi="Times New Roman" w:cs="Times New Roman"/>
          <w:bCs/>
          <w:sz w:val="24"/>
          <w:szCs w:val="24"/>
        </w:rPr>
        <w:t>.</w:t>
      </w:r>
    </w:p>
    <w:p w14:paraId="3EA17758" w14:textId="77777777" w:rsidR="00EA1242" w:rsidRDefault="00EA1242" w:rsidP="00EA1242">
      <w:pPr>
        <w:spacing w:after="0" w:line="360" w:lineRule="auto"/>
        <w:rPr>
          <w:rFonts w:ascii="Times New Roman" w:hAnsi="Times New Roman" w:cs="Times New Roman"/>
          <w:b/>
          <w:sz w:val="24"/>
          <w:szCs w:val="24"/>
        </w:rPr>
      </w:pPr>
    </w:p>
    <w:p w14:paraId="29AF6A4F" w14:textId="04698737" w:rsidR="0081668A" w:rsidRDefault="0081668A" w:rsidP="0091255D">
      <w:pPr>
        <w:numPr>
          <w:ilvl w:val="0"/>
          <w:numId w:val="10"/>
        </w:numPr>
        <w:tabs>
          <w:tab w:val="left" w:pos="630"/>
        </w:tabs>
        <w:spacing w:after="0" w:line="360" w:lineRule="auto"/>
        <w:ind w:left="990" w:hanging="990"/>
        <w:rPr>
          <w:rFonts w:ascii="Times New Roman" w:hAnsi="Times New Roman" w:cs="Times New Roman"/>
          <w:b/>
          <w:sz w:val="24"/>
          <w:szCs w:val="24"/>
        </w:rPr>
      </w:pPr>
      <w:r>
        <w:rPr>
          <w:rFonts w:ascii="Times New Roman" w:hAnsi="Times New Roman" w:cs="Times New Roman"/>
          <w:b/>
          <w:sz w:val="24"/>
          <w:szCs w:val="24"/>
        </w:rPr>
        <w:t>Fill Factor (FF)</w:t>
      </w:r>
    </w:p>
    <w:p w14:paraId="2656628E" w14:textId="5331315B" w:rsidR="0081668A" w:rsidRDefault="005A46E4" w:rsidP="005A46E4">
      <w:pPr>
        <w:tabs>
          <w:tab w:val="left" w:pos="63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131A49" w:rsidRPr="00131A49">
        <w:rPr>
          <w:rFonts w:ascii="Times New Roman" w:hAnsi="Times New Roman" w:cs="Times New Roman"/>
          <w:bCs/>
          <w:sz w:val="24"/>
          <w:szCs w:val="24"/>
        </w:rPr>
        <w:t>The fill factor (FF) determines the maximum output power capacity of a photovoltaic cell and as such is used to calculate the output power of a photovoltaic cell. It is the ratio of the power at maximum power point (V</w:t>
      </w:r>
      <w:r w:rsidR="00B56D7D">
        <w:rPr>
          <w:rFonts w:ascii="Times New Roman" w:hAnsi="Times New Roman" w:cs="Times New Roman"/>
          <w:bCs/>
          <w:sz w:val="24"/>
          <w:szCs w:val="24"/>
          <w:vertAlign w:val="subscript"/>
        </w:rPr>
        <w:t>mp</w:t>
      </w:r>
      <w:r w:rsidR="00131A49" w:rsidRPr="00131A49">
        <w:rPr>
          <w:rFonts w:ascii="Times New Roman" w:hAnsi="Times New Roman" w:cs="Times New Roman"/>
          <w:bCs/>
          <w:sz w:val="24"/>
          <w:szCs w:val="24"/>
        </w:rPr>
        <w:t xml:space="preserve"> * I</w:t>
      </w:r>
      <w:r w:rsidR="00B56D7D">
        <w:rPr>
          <w:rFonts w:ascii="Times New Roman" w:hAnsi="Times New Roman" w:cs="Times New Roman"/>
          <w:bCs/>
          <w:sz w:val="24"/>
          <w:szCs w:val="24"/>
          <w:vertAlign w:val="subscript"/>
        </w:rPr>
        <w:t>mp</w:t>
      </w:r>
      <w:r w:rsidR="00131A49" w:rsidRPr="00131A49">
        <w:rPr>
          <w:rFonts w:ascii="Times New Roman" w:hAnsi="Times New Roman" w:cs="Times New Roman"/>
          <w:bCs/>
          <w:sz w:val="24"/>
          <w:szCs w:val="24"/>
        </w:rPr>
        <w:t>) to the product of short-circuit current (J</w:t>
      </w:r>
      <w:r w:rsidR="009B45E3">
        <w:rPr>
          <w:rFonts w:ascii="Times New Roman" w:hAnsi="Times New Roman" w:cs="Times New Roman"/>
          <w:bCs/>
          <w:sz w:val="24"/>
          <w:szCs w:val="24"/>
          <w:vertAlign w:val="subscript"/>
        </w:rPr>
        <w:t>SC</w:t>
      </w:r>
      <w:r w:rsidR="00131A49" w:rsidRPr="00131A49">
        <w:rPr>
          <w:rFonts w:ascii="Times New Roman" w:hAnsi="Times New Roman" w:cs="Times New Roman"/>
          <w:bCs/>
          <w:sz w:val="24"/>
          <w:szCs w:val="24"/>
        </w:rPr>
        <w:t>) and open circuit voltage (V</w:t>
      </w:r>
      <w:r w:rsidR="009B45E3">
        <w:rPr>
          <w:rFonts w:ascii="Times New Roman" w:hAnsi="Times New Roman" w:cs="Times New Roman"/>
          <w:bCs/>
          <w:sz w:val="24"/>
          <w:szCs w:val="24"/>
          <w:vertAlign w:val="subscript"/>
        </w:rPr>
        <w:t>OC</w:t>
      </w:r>
      <w:r w:rsidR="00131A49" w:rsidRPr="00131A49">
        <w:rPr>
          <w:rFonts w:ascii="Times New Roman" w:hAnsi="Times New Roman" w:cs="Times New Roman"/>
          <w:bCs/>
          <w:sz w:val="24"/>
          <w:szCs w:val="24"/>
        </w:rPr>
        <w:t>). In simple terms, it represents the squareness of the current-voltage curve as shown in Figure 3</w:t>
      </w:r>
      <w:r w:rsidR="00CA1EF4">
        <w:rPr>
          <w:rFonts w:ascii="Times New Roman" w:hAnsi="Times New Roman" w:cs="Times New Roman"/>
          <w:bCs/>
          <w:sz w:val="24"/>
          <w:szCs w:val="24"/>
        </w:rPr>
        <w:t>.4</w:t>
      </w:r>
      <w:r w:rsidR="00131A49" w:rsidRPr="00131A49">
        <w:rPr>
          <w:rFonts w:ascii="Times New Roman" w:hAnsi="Times New Roman" w:cs="Times New Roman"/>
          <w:bCs/>
          <w:sz w:val="24"/>
          <w:szCs w:val="24"/>
        </w:rPr>
        <w:t xml:space="preserve">. The rectangular area, shown in grey, represents the output power of the solar cell </w:t>
      </w:r>
      <w:r w:rsidR="00131A49" w:rsidRPr="00FF0E55">
        <w:rPr>
          <w:rFonts w:ascii="Times New Roman" w:hAnsi="Times New Roman" w:cs="Times New Roman"/>
          <w:color w:val="000000" w:themeColor="text1"/>
          <w:sz w:val="24"/>
          <w:szCs w:val="24"/>
        </w:rPr>
        <w:t>[37]</w:t>
      </w:r>
      <w:r w:rsidR="00131A49" w:rsidRPr="00131A49">
        <w:rPr>
          <w:rFonts w:ascii="Times New Roman" w:hAnsi="Times New Roman" w:cs="Times New Roman"/>
          <w:bCs/>
          <w:sz w:val="24"/>
          <w:szCs w:val="24"/>
        </w:rPr>
        <w:t>.</w:t>
      </w:r>
    </w:p>
    <w:p w14:paraId="53810B5E" w14:textId="77777777" w:rsidR="0059448A" w:rsidRDefault="0059448A" w:rsidP="00131A49">
      <w:pPr>
        <w:tabs>
          <w:tab w:val="left" w:pos="630"/>
        </w:tabs>
        <w:spacing w:after="0" w:line="360" w:lineRule="auto"/>
        <w:jc w:val="both"/>
        <w:rPr>
          <w:rFonts w:ascii="Times New Roman" w:hAnsi="Times New Roman" w:cs="Times New Roman"/>
          <w:bCs/>
          <w:sz w:val="24"/>
          <w:szCs w:val="24"/>
        </w:rPr>
      </w:pPr>
    </w:p>
    <w:p w14:paraId="7F955E2E" w14:textId="06F6B90B" w:rsidR="0059448A" w:rsidRDefault="00BD008F" w:rsidP="006D3DA2">
      <w:pPr>
        <w:tabs>
          <w:tab w:val="left" w:pos="630"/>
        </w:tabs>
        <w:spacing w:after="0" w:line="360" w:lineRule="auto"/>
        <w:jc w:val="center"/>
        <w:rPr>
          <w:noProof/>
        </w:rPr>
      </w:pPr>
      <w:r>
        <w:rPr>
          <w:noProof/>
        </w:rPr>
        <w:drawing>
          <wp:inline distT="0" distB="0" distL="0" distR="0" wp14:anchorId="10BC81FD" wp14:editId="0F48A1AB">
            <wp:extent cx="2659380" cy="2049780"/>
            <wp:effectExtent l="0" t="0" r="0" b="0"/>
            <wp:docPr id="21" name="Picture 1280682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0682268"/>
                    <pic:cNvPicPr/>
                  </pic:nvPicPr>
                  <pic:blipFill>
                    <a:blip r:embed="rId21">
                      <a:extLst>
                        <a:ext uri="{28A0092B-C50C-407E-A947-70E740481C1C}">
                          <a14:useLocalDpi xmlns:a14="http://schemas.microsoft.com/office/drawing/2010/main" val="0"/>
                        </a:ext>
                      </a:extLst>
                    </a:blip>
                    <a:stretch>
                      <a:fillRect/>
                    </a:stretch>
                  </pic:blipFill>
                  <pic:spPr>
                    <a:xfrm>
                      <a:off x="0" y="0"/>
                      <a:ext cx="2659380" cy="2049780"/>
                    </a:xfrm>
                    <a:prstGeom prst="rect">
                      <a:avLst/>
                    </a:prstGeom>
                  </pic:spPr>
                </pic:pic>
              </a:graphicData>
            </a:graphic>
          </wp:inline>
        </w:drawing>
      </w:r>
    </w:p>
    <w:p w14:paraId="78B7B541" w14:textId="1DA7E19D" w:rsidR="0059448A" w:rsidRPr="006D3DA2" w:rsidRDefault="0059448A" w:rsidP="004624DF">
      <w:pPr>
        <w:numPr>
          <w:ilvl w:val="0"/>
          <w:numId w:val="53"/>
        </w:numPr>
        <w:tabs>
          <w:tab w:val="left" w:pos="630"/>
        </w:tabs>
        <w:spacing w:after="0" w:line="360" w:lineRule="auto"/>
        <w:ind w:hanging="180"/>
        <w:jc w:val="center"/>
        <w:rPr>
          <w:rFonts w:ascii="Times New Roman" w:hAnsi="Times New Roman" w:cs="Times New Roman"/>
          <w:bCs/>
          <w:sz w:val="24"/>
          <w:szCs w:val="24"/>
        </w:rPr>
      </w:pPr>
      <w:r w:rsidRPr="006D3DA2">
        <w:rPr>
          <w:rFonts w:ascii="Times New Roman" w:hAnsi="Times New Roman" w:cs="Times New Roman"/>
          <w:noProof/>
          <w:sz w:val="24"/>
          <w:szCs w:val="24"/>
        </w:rPr>
        <w:t xml:space="preserve">Figure </w:t>
      </w:r>
      <w:r w:rsidR="006D3DA2" w:rsidRPr="006D3DA2">
        <w:rPr>
          <w:rFonts w:ascii="Times New Roman" w:hAnsi="Times New Roman" w:cs="Times New Roman"/>
          <w:noProof/>
          <w:sz w:val="24"/>
          <w:szCs w:val="24"/>
        </w:rPr>
        <w:t>showing</w:t>
      </w:r>
      <w:r w:rsidR="006D3DA2">
        <w:rPr>
          <w:rFonts w:ascii="Times New Roman" w:hAnsi="Times New Roman" w:cs="Times New Roman"/>
          <w:noProof/>
          <w:sz w:val="24"/>
          <w:szCs w:val="24"/>
        </w:rPr>
        <w:t xml:space="preserve"> the</w:t>
      </w:r>
      <w:r w:rsidR="006D3DA2" w:rsidRPr="006D3DA2">
        <w:rPr>
          <w:rFonts w:ascii="Times New Roman" w:hAnsi="Times New Roman" w:cs="Times New Roman"/>
          <w:noProof/>
          <w:sz w:val="24"/>
          <w:szCs w:val="24"/>
        </w:rPr>
        <w:t xml:space="preserve"> </w:t>
      </w:r>
      <w:r w:rsidR="006D3DA2" w:rsidRPr="006D3DA2">
        <w:rPr>
          <w:rFonts w:ascii="Times New Roman" w:hAnsi="Times New Roman" w:cs="Times New Roman"/>
          <w:sz w:val="24"/>
          <w:szCs w:val="24"/>
        </w:rPr>
        <w:t xml:space="preserve">I-V and P-V curves of a photovoltaic cell </w:t>
      </w:r>
      <w:r w:rsidR="006D3DA2" w:rsidRPr="00FF0E55">
        <w:rPr>
          <w:rFonts w:ascii="Times New Roman" w:hAnsi="Times New Roman" w:cs="Times New Roman"/>
          <w:color w:val="000000" w:themeColor="text1"/>
          <w:sz w:val="24"/>
          <w:szCs w:val="24"/>
        </w:rPr>
        <w:t>[37]</w:t>
      </w:r>
      <w:r w:rsidR="006D3DA2" w:rsidRPr="006D3DA2">
        <w:rPr>
          <w:rFonts w:ascii="Times New Roman" w:hAnsi="Times New Roman" w:cs="Times New Roman"/>
          <w:sz w:val="24"/>
          <w:szCs w:val="24"/>
        </w:rPr>
        <w:t>.</w:t>
      </w:r>
    </w:p>
    <w:p w14:paraId="75D154B5" w14:textId="77777777" w:rsidR="006D3DA2" w:rsidRDefault="006D3DA2" w:rsidP="006D3DA2">
      <w:pPr>
        <w:tabs>
          <w:tab w:val="left" w:pos="630"/>
        </w:tabs>
        <w:spacing w:after="0" w:line="360" w:lineRule="auto"/>
        <w:rPr>
          <w:rFonts w:ascii="Times New Roman" w:hAnsi="Times New Roman" w:cs="Times New Roman"/>
          <w:sz w:val="24"/>
          <w:szCs w:val="24"/>
        </w:rPr>
      </w:pPr>
    </w:p>
    <w:p w14:paraId="26CED38B" w14:textId="02FF4B1A" w:rsidR="006D3DA2" w:rsidRDefault="002060B7" w:rsidP="002060B7">
      <w:pPr>
        <w:tabs>
          <w:tab w:val="left" w:pos="630"/>
        </w:tabs>
        <w:spacing w:after="0" w:line="360" w:lineRule="auto"/>
        <w:jc w:val="both"/>
        <w:rPr>
          <w:rFonts w:ascii="Times New Roman" w:hAnsi="Times New Roman" w:cs="Times New Roman"/>
          <w:bCs/>
          <w:sz w:val="24"/>
          <w:szCs w:val="24"/>
        </w:rPr>
      </w:pPr>
      <w:r w:rsidRPr="002060B7">
        <w:rPr>
          <w:rFonts w:ascii="Times New Roman" w:hAnsi="Times New Roman" w:cs="Times New Roman"/>
          <w:bCs/>
          <w:sz w:val="24"/>
          <w:szCs w:val="24"/>
        </w:rPr>
        <w:lastRenderedPageBreak/>
        <w:t xml:space="preserve">For our purpose, the fill factor (FF) can be determined using the following formula </w:t>
      </w:r>
      <w:r w:rsidRPr="00FF0E55">
        <w:rPr>
          <w:rFonts w:ascii="Times New Roman" w:hAnsi="Times New Roman" w:cs="Times New Roman"/>
          <w:color w:val="000000" w:themeColor="text1"/>
          <w:sz w:val="24"/>
          <w:szCs w:val="24"/>
        </w:rPr>
        <w:t>[38]</w:t>
      </w:r>
      <w:r w:rsidRPr="002060B7">
        <w:rPr>
          <w:rFonts w:ascii="Times New Roman" w:hAnsi="Times New Roman" w:cs="Times New Roman"/>
          <w:bCs/>
          <w:sz w:val="24"/>
          <w:szCs w:val="24"/>
        </w:rPr>
        <w:t>:</w:t>
      </w:r>
    </w:p>
    <w:p w14:paraId="7302F40B" w14:textId="77777777" w:rsidR="002060B7" w:rsidRDefault="002060B7" w:rsidP="002060B7">
      <w:pPr>
        <w:tabs>
          <w:tab w:val="left" w:pos="630"/>
        </w:tabs>
        <w:spacing w:after="0" w:line="360" w:lineRule="auto"/>
        <w:jc w:val="both"/>
        <w:rPr>
          <w:rFonts w:ascii="Times New Roman" w:hAnsi="Times New Roman" w:cs="Times New Roman"/>
          <w:bCs/>
          <w:sz w:val="24"/>
          <w:szCs w:val="24"/>
        </w:rPr>
      </w:pPr>
    </w:p>
    <w:p w14:paraId="5E6DD855" w14:textId="7E741F3D" w:rsidR="002060B7" w:rsidRDefault="00BD008F" w:rsidP="002060B7">
      <w:pPr>
        <w:jc w:val="center"/>
      </w:pPr>
      <w:r>
        <w:rPr>
          <w:noProof/>
        </w:rPr>
        <w:drawing>
          <wp:inline distT="0" distB="0" distL="0" distR="0" wp14:anchorId="18AA4971" wp14:editId="2F810AE9">
            <wp:extent cx="1493520" cy="335280"/>
            <wp:effectExtent l="0" t="0" r="0" b="0"/>
            <wp:docPr id="22" name="Picture 903800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3800709"/>
                    <pic:cNvPicPr/>
                  </pic:nvPicPr>
                  <pic:blipFill>
                    <a:blip r:embed="rId22">
                      <a:extLst>
                        <a:ext uri="{28A0092B-C50C-407E-A947-70E740481C1C}">
                          <a14:useLocalDpi xmlns:a14="http://schemas.microsoft.com/office/drawing/2010/main" val="0"/>
                        </a:ext>
                      </a:extLst>
                    </a:blip>
                    <a:stretch>
                      <a:fillRect/>
                    </a:stretch>
                  </pic:blipFill>
                  <pic:spPr>
                    <a:xfrm>
                      <a:off x="0" y="0"/>
                      <a:ext cx="1493520" cy="335280"/>
                    </a:xfrm>
                    <a:prstGeom prst="rect">
                      <a:avLst/>
                    </a:prstGeom>
                  </pic:spPr>
                </pic:pic>
              </a:graphicData>
            </a:graphic>
          </wp:inline>
        </w:drawing>
      </w:r>
    </w:p>
    <w:p w14:paraId="1F0D5377" w14:textId="77777777" w:rsidR="002060B7" w:rsidRDefault="002060B7" w:rsidP="002060B7"/>
    <w:p w14:paraId="259EFCBA" w14:textId="3A62569A" w:rsidR="002060B7" w:rsidRPr="00AB4838" w:rsidRDefault="00AB4838" w:rsidP="00AB4838">
      <w:pPr>
        <w:jc w:val="both"/>
        <w:rPr>
          <w:rFonts w:ascii="Times New Roman" w:hAnsi="Times New Roman" w:cs="Times New Roman"/>
          <w:sz w:val="24"/>
          <w:szCs w:val="24"/>
        </w:rPr>
      </w:pPr>
      <w:r w:rsidRPr="00AB4838">
        <w:rPr>
          <w:rFonts w:ascii="Times New Roman" w:hAnsi="Times New Roman" w:cs="Times New Roman"/>
          <w:sz w:val="24"/>
          <w:szCs w:val="24"/>
        </w:rPr>
        <w:t>where, v</w:t>
      </w:r>
      <w:r w:rsidR="0024359C">
        <w:rPr>
          <w:rFonts w:ascii="Times New Roman" w:hAnsi="Times New Roman" w:cs="Times New Roman"/>
          <w:sz w:val="24"/>
          <w:szCs w:val="24"/>
          <w:vertAlign w:val="subscript"/>
        </w:rPr>
        <w:t>oc</w:t>
      </w:r>
      <w:r w:rsidRPr="00AB4838">
        <w:rPr>
          <w:rFonts w:ascii="Times New Roman" w:hAnsi="Times New Roman" w:cs="Times New Roman"/>
          <w:sz w:val="24"/>
          <w:szCs w:val="24"/>
        </w:rPr>
        <w:t xml:space="preserve"> is the normalized open circuit voltage, and can be calculated using the following equation </w:t>
      </w:r>
      <w:r w:rsidRPr="00FF0E55">
        <w:rPr>
          <w:rFonts w:ascii="Times New Roman" w:hAnsi="Times New Roman" w:cs="Times New Roman"/>
          <w:color w:val="000000" w:themeColor="text1"/>
          <w:sz w:val="24"/>
          <w:szCs w:val="24"/>
        </w:rPr>
        <w:t>[38]</w:t>
      </w:r>
      <w:r w:rsidRPr="00AB4838">
        <w:rPr>
          <w:rFonts w:ascii="Times New Roman" w:hAnsi="Times New Roman" w:cs="Times New Roman"/>
          <w:sz w:val="24"/>
          <w:szCs w:val="24"/>
        </w:rPr>
        <w:t>:</w:t>
      </w:r>
    </w:p>
    <w:p w14:paraId="2FF751A7" w14:textId="77777777" w:rsidR="002060B7" w:rsidRDefault="002060B7" w:rsidP="006D3DA2">
      <w:pPr>
        <w:tabs>
          <w:tab w:val="left" w:pos="630"/>
        </w:tabs>
        <w:spacing w:after="0" w:line="360" w:lineRule="auto"/>
        <w:rPr>
          <w:rFonts w:ascii="Times New Roman" w:hAnsi="Times New Roman" w:cs="Times New Roman"/>
          <w:bCs/>
          <w:sz w:val="24"/>
          <w:szCs w:val="24"/>
        </w:rPr>
      </w:pPr>
    </w:p>
    <w:p w14:paraId="038151A6" w14:textId="346454F0" w:rsidR="000E3355" w:rsidRPr="00157901" w:rsidRDefault="00BD008F" w:rsidP="000E3355">
      <w:pPr>
        <w:spacing w:after="240"/>
        <w:jc w:val="center"/>
        <w:rPr>
          <w:sz w:val="20"/>
          <w:szCs w:val="20"/>
        </w:rPr>
      </w:pPr>
      <w:r>
        <w:rPr>
          <w:noProof/>
        </w:rPr>
        <w:drawing>
          <wp:inline distT="0" distB="0" distL="0" distR="0" wp14:anchorId="3C46D815" wp14:editId="688D0822">
            <wp:extent cx="777240" cy="289560"/>
            <wp:effectExtent l="0" t="0" r="0" b="0"/>
            <wp:docPr id="23" name="Picture 774852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4852277"/>
                    <pic:cNvPicPr/>
                  </pic:nvPicPr>
                  <pic:blipFill>
                    <a:blip r:embed="rId23">
                      <a:extLst>
                        <a:ext uri="{28A0092B-C50C-407E-A947-70E740481C1C}">
                          <a14:useLocalDpi xmlns:a14="http://schemas.microsoft.com/office/drawing/2010/main" val="0"/>
                        </a:ext>
                      </a:extLst>
                    </a:blip>
                    <a:stretch>
                      <a:fillRect/>
                    </a:stretch>
                  </pic:blipFill>
                  <pic:spPr>
                    <a:xfrm>
                      <a:off x="0" y="0"/>
                      <a:ext cx="777240" cy="289560"/>
                    </a:xfrm>
                    <a:prstGeom prst="rect">
                      <a:avLst/>
                    </a:prstGeom>
                  </pic:spPr>
                </pic:pic>
              </a:graphicData>
            </a:graphic>
          </wp:inline>
        </w:drawing>
      </w:r>
    </w:p>
    <w:p w14:paraId="43D6C027" w14:textId="77777777" w:rsidR="002060B7" w:rsidRDefault="002060B7" w:rsidP="006D3DA2">
      <w:pPr>
        <w:tabs>
          <w:tab w:val="left" w:pos="630"/>
        </w:tabs>
        <w:spacing w:after="0" w:line="360" w:lineRule="auto"/>
        <w:rPr>
          <w:rFonts w:ascii="Times New Roman" w:hAnsi="Times New Roman" w:cs="Times New Roman"/>
          <w:bCs/>
          <w:sz w:val="24"/>
          <w:szCs w:val="24"/>
        </w:rPr>
      </w:pPr>
    </w:p>
    <w:p w14:paraId="6FCADF9B" w14:textId="1A1D62D8" w:rsidR="000E3355" w:rsidRDefault="000E3355" w:rsidP="00AA318A">
      <w:pPr>
        <w:spacing w:after="0"/>
        <w:jc w:val="both"/>
        <w:rPr>
          <w:rFonts w:ascii="Times New Roman" w:hAnsi="Times New Roman" w:cs="Times New Roman"/>
          <w:sz w:val="24"/>
          <w:szCs w:val="24"/>
        </w:rPr>
      </w:pPr>
      <w:r w:rsidRPr="000E3355">
        <w:rPr>
          <w:rFonts w:ascii="Times New Roman" w:hAnsi="Times New Roman" w:cs="Times New Roman"/>
          <w:sz w:val="24"/>
          <w:szCs w:val="24"/>
        </w:rPr>
        <w:t xml:space="preserve">where, </w:t>
      </w:r>
      <w:r w:rsidRPr="000E3355">
        <w:rPr>
          <w:rFonts w:ascii="Times New Roman" w:hAnsi="Times New Roman" w:cs="Times New Roman"/>
          <w:b/>
          <w:sz w:val="24"/>
          <w:szCs w:val="24"/>
        </w:rPr>
        <w:t>V</w:t>
      </w:r>
      <w:r w:rsidR="0024359C">
        <w:rPr>
          <w:rFonts w:ascii="Times New Roman" w:hAnsi="Times New Roman" w:cs="Times New Roman"/>
          <w:b/>
          <w:sz w:val="24"/>
          <w:szCs w:val="24"/>
          <w:vertAlign w:val="subscript"/>
        </w:rPr>
        <w:t>OC</w:t>
      </w:r>
      <w:r w:rsidRPr="000E3355">
        <w:rPr>
          <w:rFonts w:ascii="Times New Roman" w:hAnsi="Times New Roman" w:cs="Times New Roman"/>
          <w:sz w:val="24"/>
          <w:szCs w:val="24"/>
        </w:rPr>
        <w:t xml:space="preserve"> is the open circuit voltage obtained from electrical simulations, </w:t>
      </w:r>
      <w:r w:rsidRPr="000E3355">
        <w:rPr>
          <w:rFonts w:ascii="Times New Roman" w:hAnsi="Times New Roman" w:cs="Times New Roman"/>
          <w:b/>
          <w:sz w:val="24"/>
          <w:szCs w:val="24"/>
        </w:rPr>
        <w:t>q</w:t>
      </w:r>
      <w:r w:rsidRPr="000E3355">
        <w:rPr>
          <w:rFonts w:ascii="Times New Roman" w:hAnsi="Times New Roman" w:cs="Times New Roman"/>
          <w:sz w:val="24"/>
          <w:szCs w:val="24"/>
        </w:rPr>
        <w:t xml:space="preserve"> denotes the elementary charge, </w:t>
      </w:r>
      <w:r w:rsidR="0024359C">
        <w:rPr>
          <w:rFonts w:ascii="Times New Roman" w:hAnsi="Times New Roman" w:cs="Times New Roman"/>
          <w:b/>
          <w:sz w:val="24"/>
          <w:szCs w:val="24"/>
        </w:rPr>
        <w:t>η</w:t>
      </w:r>
      <w:r w:rsidRPr="000E3355">
        <w:rPr>
          <w:rFonts w:ascii="Times New Roman" w:hAnsi="Times New Roman" w:cs="Times New Roman"/>
          <w:sz w:val="24"/>
          <w:szCs w:val="24"/>
        </w:rPr>
        <w:t xml:space="preserve"> represents the ideality factor, </w:t>
      </w:r>
      <w:r w:rsidRPr="000E3355">
        <w:rPr>
          <w:rFonts w:ascii="Times New Roman" w:hAnsi="Times New Roman" w:cs="Times New Roman"/>
          <w:b/>
          <w:sz w:val="24"/>
          <w:szCs w:val="24"/>
        </w:rPr>
        <w:t>k</w:t>
      </w:r>
      <w:r w:rsidRPr="000E3355">
        <w:rPr>
          <w:rFonts w:ascii="Times New Roman" w:hAnsi="Times New Roman" w:cs="Times New Roman"/>
          <w:sz w:val="24"/>
          <w:szCs w:val="24"/>
        </w:rPr>
        <w:t xml:space="preserve"> stands for the Boltzmann constant and </w:t>
      </w:r>
      <w:r w:rsidRPr="000E3355">
        <w:rPr>
          <w:rFonts w:ascii="Times New Roman" w:hAnsi="Times New Roman" w:cs="Times New Roman"/>
          <w:b/>
          <w:sz w:val="24"/>
          <w:szCs w:val="24"/>
        </w:rPr>
        <w:t>T</w:t>
      </w:r>
      <w:r w:rsidRPr="000E3355">
        <w:rPr>
          <w:rFonts w:ascii="Times New Roman" w:hAnsi="Times New Roman" w:cs="Times New Roman"/>
          <w:sz w:val="24"/>
          <w:szCs w:val="24"/>
        </w:rPr>
        <w:t xml:space="preserve"> gives the temperature in Kelvin.</w:t>
      </w:r>
    </w:p>
    <w:p w14:paraId="04AC0EAE" w14:textId="77777777" w:rsidR="00AA318A" w:rsidRDefault="00AA318A" w:rsidP="00AA318A">
      <w:pPr>
        <w:spacing w:after="0"/>
        <w:jc w:val="both"/>
        <w:rPr>
          <w:rFonts w:ascii="Times New Roman" w:hAnsi="Times New Roman" w:cs="Times New Roman"/>
          <w:sz w:val="24"/>
          <w:szCs w:val="24"/>
        </w:rPr>
      </w:pPr>
    </w:p>
    <w:p w14:paraId="59A33233" w14:textId="5D43347B" w:rsidR="00DB09D0" w:rsidRDefault="00DB09D0" w:rsidP="0091255D">
      <w:pPr>
        <w:numPr>
          <w:ilvl w:val="0"/>
          <w:numId w:val="10"/>
        </w:numPr>
        <w:tabs>
          <w:tab w:val="left" w:pos="630"/>
        </w:tabs>
        <w:spacing w:after="0" w:line="360" w:lineRule="auto"/>
        <w:ind w:left="990" w:hanging="990"/>
        <w:rPr>
          <w:rFonts w:ascii="Times New Roman" w:hAnsi="Times New Roman" w:cs="Times New Roman"/>
          <w:b/>
          <w:sz w:val="24"/>
          <w:szCs w:val="24"/>
        </w:rPr>
      </w:pPr>
      <w:r>
        <w:rPr>
          <w:rFonts w:ascii="Times New Roman" w:hAnsi="Times New Roman" w:cs="Times New Roman"/>
          <w:b/>
          <w:sz w:val="24"/>
          <w:szCs w:val="24"/>
        </w:rPr>
        <w:t>Output Power (Pout)</w:t>
      </w:r>
      <w:r w:rsidR="00AA318A">
        <w:rPr>
          <w:rFonts w:ascii="Times New Roman" w:hAnsi="Times New Roman" w:cs="Times New Roman"/>
          <w:b/>
          <w:sz w:val="24"/>
          <w:szCs w:val="24"/>
        </w:rPr>
        <w:t xml:space="preserve"> and Efficiency (</w:t>
      </w:r>
      <w:r w:rsidR="002E4E68">
        <w:rPr>
          <w:rFonts w:ascii="Times New Roman" w:hAnsi="Times New Roman" w:cs="Times New Roman"/>
          <w:b/>
          <w:sz w:val="24"/>
          <w:szCs w:val="24"/>
        </w:rPr>
        <w:t>η</w:t>
      </w:r>
      <w:r w:rsidR="002E4E68">
        <w:rPr>
          <w:rFonts w:ascii="Times New Roman" w:hAnsi="Times New Roman" w:cs="Times New Roman"/>
          <w:b/>
          <w:sz w:val="24"/>
          <w:szCs w:val="24"/>
          <w:vertAlign w:val="subscript"/>
        </w:rPr>
        <w:t>conv</w:t>
      </w:r>
      <w:r w:rsidR="00AA318A">
        <w:rPr>
          <w:rFonts w:ascii="Times New Roman" w:hAnsi="Times New Roman" w:cs="Times New Roman"/>
          <w:b/>
          <w:sz w:val="24"/>
          <w:szCs w:val="24"/>
        </w:rPr>
        <w:t xml:space="preserve">) </w:t>
      </w:r>
    </w:p>
    <w:p w14:paraId="68A80BE4" w14:textId="6B13E1CB" w:rsidR="00DB09D0" w:rsidRDefault="00DB09D0" w:rsidP="005C11DD">
      <w:pPr>
        <w:spacing w:after="240"/>
        <w:ind w:firstLine="630"/>
        <w:jc w:val="both"/>
        <w:rPr>
          <w:rFonts w:ascii="Times New Roman" w:hAnsi="Times New Roman" w:cs="Times New Roman"/>
          <w:sz w:val="24"/>
          <w:szCs w:val="24"/>
        </w:rPr>
      </w:pPr>
      <w:r w:rsidRPr="00DB09D0">
        <w:rPr>
          <w:rFonts w:ascii="Times New Roman" w:hAnsi="Times New Roman" w:cs="Times New Roman"/>
          <w:sz w:val="24"/>
          <w:szCs w:val="24"/>
        </w:rPr>
        <w:t>Finally, the output power (</w:t>
      </w:r>
      <w:r w:rsidRPr="00DB09D0">
        <w:rPr>
          <w:rFonts w:ascii="Times New Roman" w:hAnsi="Times New Roman" w:cs="Times New Roman"/>
          <w:b/>
          <w:sz w:val="24"/>
          <w:szCs w:val="24"/>
        </w:rPr>
        <w:t>P</w:t>
      </w:r>
      <w:r w:rsidR="002E4E68">
        <w:rPr>
          <w:rFonts w:ascii="Times New Roman" w:hAnsi="Times New Roman" w:cs="Times New Roman"/>
          <w:b/>
          <w:sz w:val="24"/>
          <w:szCs w:val="24"/>
          <w:vertAlign w:val="subscript"/>
        </w:rPr>
        <w:t>out</w:t>
      </w:r>
      <w:r w:rsidRPr="00DB09D0">
        <w:rPr>
          <w:rFonts w:ascii="Times New Roman" w:hAnsi="Times New Roman" w:cs="Times New Roman"/>
          <w:sz w:val="24"/>
          <w:szCs w:val="24"/>
        </w:rPr>
        <w:t>) in watts and energy conversion efficiency (</w:t>
      </w:r>
      <w:r w:rsidR="002E4E68">
        <w:rPr>
          <w:rFonts w:ascii="Times New Roman" w:hAnsi="Times New Roman" w:cs="Times New Roman"/>
          <w:sz w:val="24"/>
          <w:szCs w:val="24"/>
        </w:rPr>
        <w:t>η</w:t>
      </w:r>
      <w:r w:rsidR="00DE1934">
        <w:rPr>
          <w:rFonts w:ascii="Times New Roman" w:hAnsi="Times New Roman" w:cs="Times New Roman"/>
          <w:sz w:val="24"/>
          <w:szCs w:val="24"/>
          <w:vertAlign w:val="subscript"/>
        </w:rPr>
        <w:t>conv</w:t>
      </w:r>
      <w:r w:rsidRPr="00DB09D0">
        <w:rPr>
          <w:rFonts w:ascii="Times New Roman" w:hAnsi="Times New Roman" w:cs="Times New Roman"/>
          <w:sz w:val="24"/>
          <w:szCs w:val="24"/>
        </w:rPr>
        <w:t xml:space="preserve">) of the solar cell can be calculated from the previously obtained parameters by using the following formulae </w:t>
      </w:r>
      <w:r w:rsidRPr="00FF0E55">
        <w:rPr>
          <w:rFonts w:ascii="Times New Roman" w:hAnsi="Times New Roman" w:cs="Times New Roman"/>
          <w:color w:val="000000" w:themeColor="text1"/>
          <w:sz w:val="24"/>
          <w:szCs w:val="24"/>
        </w:rPr>
        <w:t>[39]</w:t>
      </w:r>
      <w:r w:rsidRPr="00DB09D0">
        <w:rPr>
          <w:rFonts w:ascii="Times New Roman" w:hAnsi="Times New Roman" w:cs="Times New Roman"/>
          <w:sz w:val="24"/>
          <w:szCs w:val="24"/>
        </w:rPr>
        <w:t>:</w:t>
      </w:r>
    </w:p>
    <w:p w14:paraId="006CF8BC" w14:textId="77777777" w:rsidR="00AA318A" w:rsidRPr="00DB09D0" w:rsidRDefault="00AA318A" w:rsidP="00DB09D0">
      <w:pPr>
        <w:spacing w:after="240"/>
        <w:jc w:val="both"/>
        <w:rPr>
          <w:rFonts w:ascii="Times New Roman" w:hAnsi="Times New Roman" w:cs="Times New Roman"/>
          <w:sz w:val="24"/>
          <w:szCs w:val="24"/>
        </w:rPr>
      </w:pPr>
    </w:p>
    <w:p w14:paraId="115E0E9B" w14:textId="4CEB3A23" w:rsidR="00AA318A" w:rsidRDefault="00BD008F" w:rsidP="00AA318A">
      <w:pPr>
        <w:pStyle w:val="Title"/>
      </w:pPr>
      <w:r>
        <w:rPr>
          <w:noProof/>
        </w:rPr>
        <w:drawing>
          <wp:inline distT="0" distB="0" distL="0" distR="0" wp14:anchorId="1413A7C0" wp14:editId="0D7E7A6B">
            <wp:extent cx="3154680" cy="152400"/>
            <wp:effectExtent l="0" t="0" r="0" b="0"/>
            <wp:docPr id="24" name="Picture 1042387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2387501"/>
                    <pic:cNvPicPr/>
                  </pic:nvPicPr>
                  <pic:blipFill>
                    <a:blip r:embed="rId24">
                      <a:extLst>
                        <a:ext uri="{28A0092B-C50C-407E-A947-70E740481C1C}">
                          <a14:useLocalDpi xmlns:a14="http://schemas.microsoft.com/office/drawing/2010/main" val="0"/>
                        </a:ext>
                      </a:extLst>
                    </a:blip>
                    <a:stretch>
                      <a:fillRect/>
                    </a:stretch>
                  </pic:blipFill>
                  <pic:spPr>
                    <a:xfrm>
                      <a:off x="0" y="0"/>
                      <a:ext cx="3154680" cy="152400"/>
                    </a:xfrm>
                    <a:prstGeom prst="rect">
                      <a:avLst/>
                    </a:prstGeom>
                  </pic:spPr>
                </pic:pic>
              </a:graphicData>
            </a:graphic>
          </wp:inline>
        </w:drawing>
      </w:r>
    </w:p>
    <w:p w14:paraId="5B25F434" w14:textId="77777777" w:rsidR="00AA318A" w:rsidRPr="00157901" w:rsidRDefault="00AA318A" w:rsidP="00AA318A">
      <w:pPr>
        <w:pStyle w:val="Title"/>
      </w:pPr>
    </w:p>
    <w:p w14:paraId="32D3D177" w14:textId="2E99F6C1" w:rsidR="00AA318A" w:rsidRPr="00270FFC" w:rsidRDefault="00BD008F" w:rsidP="00AA318A">
      <w:pPr>
        <w:pStyle w:val="Title"/>
        <w:rPr>
          <w:b w:val="0"/>
          <w:sz w:val="24"/>
          <w:szCs w:val="24"/>
        </w:rPr>
      </w:pPr>
      <w:r>
        <w:rPr>
          <w:noProof/>
        </w:rPr>
        <w:drawing>
          <wp:inline distT="0" distB="0" distL="0" distR="0" wp14:anchorId="480EAF6A" wp14:editId="3BD1F2A8">
            <wp:extent cx="1196340" cy="289560"/>
            <wp:effectExtent l="0" t="0" r="0" b="0"/>
            <wp:docPr id="25" name="Picture 1230575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0575651"/>
                    <pic:cNvPicPr/>
                  </pic:nvPicPr>
                  <pic:blipFill>
                    <a:blip r:embed="rId25">
                      <a:extLst>
                        <a:ext uri="{28A0092B-C50C-407E-A947-70E740481C1C}">
                          <a14:useLocalDpi xmlns:a14="http://schemas.microsoft.com/office/drawing/2010/main" val="0"/>
                        </a:ext>
                      </a:extLst>
                    </a:blip>
                    <a:stretch>
                      <a:fillRect/>
                    </a:stretch>
                  </pic:blipFill>
                  <pic:spPr>
                    <a:xfrm>
                      <a:off x="0" y="0"/>
                      <a:ext cx="1196340" cy="289560"/>
                    </a:xfrm>
                    <a:prstGeom prst="rect">
                      <a:avLst/>
                    </a:prstGeom>
                  </pic:spPr>
                </pic:pic>
              </a:graphicData>
            </a:graphic>
          </wp:inline>
        </w:drawing>
      </w:r>
    </w:p>
    <w:p w14:paraId="1CE80C6C" w14:textId="77777777" w:rsidR="000E3355" w:rsidRDefault="000E3355" w:rsidP="000E3355">
      <w:pPr>
        <w:spacing w:after="240"/>
        <w:jc w:val="both"/>
        <w:rPr>
          <w:rFonts w:ascii="Times New Roman" w:hAnsi="Times New Roman" w:cs="Times New Roman"/>
          <w:sz w:val="24"/>
          <w:szCs w:val="24"/>
        </w:rPr>
      </w:pPr>
    </w:p>
    <w:p w14:paraId="279A1572" w14:textId="6ABDE15A" w:rsidR="00AA318A" w:rsidRDefault="00AA318A" w:rsidP="005610DA">
      <w:pPr>
        <w:spacing w:after="0"/>
        <w:jc w:val="both"/>
        <w:rPr>
          <w:rFonts w:ascii="Times New Roman" w:hAnsi="Times New Roman" w:cs="Times New Roman"/>
          <w:sz w:val="24"/>
          <w:szCs w:val="24"/>
        </w:rPr>
      </w:pPr>
      <w:r w:rsidRPr="00AA318A">
        <w:rPr>
          <w:rFonts w:ascii="Times New Roman" w:hAnsi="Times New Roman" w:cs="Times New Roman"/>
          <w:sz w:val="24"/>
          <w:szCs w:val="24"/>
        </w:rPr>
        <w:t>where, 1000W/m</w:t>
      </w:r>
      <w:r w:rsidRPr="00AA318A">
        <w:rPr>
          <w:rFonts w:ascii="Times New Roman" w:hAnsi="Times New Roman" w:cs="Times New Roman"/>
          <w:sz w:val="24"/>
          <w:szCs w:val="24"/>
          <w:vertAlign w:val="superscript"/>
        </w:rPr>
        <w:t>2</w:t>
      </w:r>
      <w:r w:rsidRPr="00AA318A">
        <w:rPr>
          <w:rFonts w:ascii="Times New Roman" w:hAnsi="Times New Roman" w:cs="Times New Roman"/>
          <w:sz w:val="24"/>
          <w:szCs w:val="24"/>
        </w:rPr>
        <w:t xml:space="preserve"> is the standard test condition (STC) input power provided by the incident radiation.</w:t>
      </w:r>
    </w:p>
    <w:p w14:paraId="7D0F9842" w14:textId="77777777" w:rsidR="005610DA" w:rsidRDefault="005610DA" w:rsidP="005610DA">
      <w:pPr>
        <w:spacing w:after="0"/>
        <w:jc w:val="both"/>
        <w:rPr>
          <w:rFonts w:ascii="Times New Roman" w:hAnsi="Times New Roman" w:cs="Times New Roman"/>
          <w:sz w:val="24"/>
          <w:szCs w:val="24"/>
        </w:rPr>
      </w:pPr>
    </w:p>
    <w:p w14:paraId="79A881C3" w14:textId="50986C0B" w:rsidR="00C32818" w:rsidRDefault="00C21F75" w:rsidP="0091255D">
      <w:pPr>
        <w:numPr>
          <w:ilvl w:val="0"/>
          <w:numId w:val="10"/>
        </w:numPr>
        <w:tabs>
          <w:tab w:val="left" w:pos="630"/>
        </w:tabs>
        <w:spacing w:after="0" w:line="360" w:lineRule="auto"/>
        <w:ind w:left="990" w:hanging="990"/>
        <w:rPr>
          <w:rFonts w:ascii="Times New Roman" w:hAnsi="Times New Roman" w:cs="Times New Roman"/>
          <w:b/>
          <w:sz w:val="24"/>
          <w:szCs w:val="24"/>
        </w:rPr>
      </w:pPr>
      <w:r>
        <w:rPr>
          <w:rFonts w:ascii="Times New Roman" w:hAnsi="Times New Roman" w:cs="Times New Roman"/>
          <w:b/>
          <w:sz w:val="24"/>
          <w:szCs w:val="24"/>
        </w:rPr>
        <w:t>Extinctio</w:t>
      </w:r>
      <w:r w:rsidR="00C32818">
        <w:rPr>
          <w:rFonts w:ascii="Times New Roman" w:hAnsi="Times New Roman" w:cs="Times New Roman"/>
          <w:b/>
          <w:sz w:val="24"/>
          <w:szCs w:val="24"/>
        </w:rPr>
        <w:t>n Cross-section Spectra Analysis</w:t>
      </w:r>
    </w:p>
    <w:p w14:paraId="0E922142" w14:textId="5747A4B8" w:rsidR="003B67B9" w:rsidRDefault="008C5F64" w:rsidP="00FD2314">
      <w:pPr>
        <w:tabs>
          <w:tab w:val="left" w:pos="630"/>
        </w:tabs>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ab/>
      </w:r>
      <w:r w:rsidR="00413636" w:rsidRPr="00413636">
        <w:rPr>
          <w:rFonts w:ascii="Times New Roman" w:hAnsi="Times New Roman" w:cs="Times New Roman"/>
          <w:bCs/>
          <w:sz w:val="24"/>
          <w:szCs w:val="24"/>
        </w:rPr>
        <w:t xml:space="preserve">The absorption band of Si, lies approximately between 300nm and 800nm. It is observed that the highest absorption coefficient for a-Si and the peak of the solar irradiation spectrum both lie within this wavelength range </w:t>
      </w:r>
      <w:r w:rsidR="00413636" w:rsidRPr="00FF0E55">
        <w:rPr>
          <w:rFonts w:ascii="Times New Roman" w:hAnsi="Times New Roman" w:cs="Times New Roman"/>
          <w:color w:val="000000" w:themeColor="text1"/>
          <w:sz w:val="24"/>
          <w:szCs w:val="24"/>
        </w:rPr>
        <w:t>[40]</w:t>
      </w:r>
      <w:r w:rsidR="00413636" w:rsidRPr="00413636">
        <w:rPr>
          <w:rFonts w:ascii="Times New Roman" w:hAnsi="Times New Roman" w:cs="Times New Roman"/>
          <w:bCs/>
          <w:sz w:val="24"/>
          <w:szCs w:val="24"/>
        </w:rPr>
        <w:t xml:space="preserve">. Thus, determining the plasmon resonance wavelength for the nanostructures under investigation allows us to identify the particles capable of the strongest light coupling, that fall within the desired wavelength range of 300-800nm, </w:t>
      </w:r>
      <w:r w:rsidR="00DD0099" w:rsidRPr="00413636">
        <w:rPr>
          <w:rFonts w:ascii="Times New Roman" w:hAnsi="Times New Roman" w:cs="Times New Roman"/>
          <w:bCs/>
          <w:sz w:val="24"/>
          <w:szCs w:val="24"/>
        </w:rPr>
        <w:t>i.e.,</w:t>
      </w:r>
      <w:r w:rsidR="00413636" w:rsidRPr="00413636">
        <w:rPr>
          <w:rFonts w:ascii="Times New Roman" w:hAnsi="Times New Roman" w:cs="Times New Roman"/>
          <w:bCs/>
          <w:sz w:val="24"/>
          <w:szCs w:val="24"/>
        </w:rPr>
        <w:t xml:space="preserve"> the visible wavelength spectrum. The optical simulations for plasmon resonance analysis can provide the absorption and scattering spectra of the incident light, the </w:t>
      </w:r>
      <w:r w:rsidR="00413636" w:rsidRPr="00413636">
        <w:rPr>
          <w:rFonts w:ascii="Times New Roman" w:hAnsi="Times New Roman" w:cs="Times New Roman"/>
          <w:bCs/>
          <w:sz w:val="24"/>
          <w:szCs w:val="24"/>
        </w:rPr>
        <w:lastRenderedPageBreak/>
        <w:t xml:space="preserve">sum of which gives us the extinction spectra for each hybrid nanostructure. The aforementioned spectra can then be plotted as normalized cross-section vs. wavelength. In simple terms, a normalized cross-section is the ratio of the optical cross-section to the geometrical cross-section. For a plasmonic nanostructure configuration, the wavelength at which the peak of the normalized extinction cross-section curve is observed, is the plasmon resonance wavelength. It is at this wavelength where the strongest coupling of the SPR modes in the metal NP with the incident light can be expected to occur. Plasmon resonance analysis also allows us to observe trends like red-shift and blue-shift of the extinction spectra peak, phenomena that take place when varying parameters like shell thickness or particle morphology </w:t>
      </w:r>
      <w:r w:rsidR="00413636" w:rsidRPr="00FF0E55">
        <w:rPr>
          <w:rFonts w:ascii="Times New Roman" w:hAnsi="Times New Roman" w:cs="Times New Roman"/>
          <w:color w:val="000000" w:themeColor="text1"/>
          <w:sz w:val="24"/>
          <w:szCs w:val="24"/>
        </w:rPr>
        <w:t>[41-42]</w:t>
      </w:r>
      <w:r w:rsidR="00413636" w:rsidRPr="00413636">
        <w:rPr>
          <w:rFonts w:ascii="Times New Roman" w:hAnsi="Times New Roman" w:cs="Times New Roman"/>
          <w:bCs/>
          <w:sz w:val="24"/>
          <w:szCs w:val="24"/>
        </w:rPr>
        <w:t>. The results obtained throughout the project will be cross matched with published experimental data and built upon to form coherent conclusions.</w:t>
      </w:r>
    </w:p>
    <w:p w14:paraId="7C9D759D" w14:textId="77777777" w:rsidR="00413636" w:rsidRPr="00413636" w:rsidRDefault="00413636" w:rsidP="008C5F64">
      <w:pPr>
        <w:tabs>
          <w:tab w:val="left" w:pos="630"/>
        </w:tabs>
        <w:spacing w:after="0" w:line="360" w:lineRule="auto"/>
        <w:rPr>
          <w:rFonts w:ascii="Times New Roman" w:hAnsi="Times New Roman" w:cs="Times New Roman"/>
          <w:bCs/>
          <w:sz w:val="24"/>
          <w:szCs w:val="24"/>
        </w:rPr>
      </w:pPr>
    </w:p>
    <w:p w14:paraId="3E8F054B" w14:textId="0DDAFE1F" w:rsidR="005610DA" w:rsidRDefault="00C32818" w:rsidP="0091255D">
      <w:pPr>
        <w:numPr>
          <w:ilvl w:val="0"/>
          <w:numId w:val="10"/>
        </w:numPr>
        <w:tabs>
          <w:tab w:val="left" w:pos="630"/>
        </w:tabs>
        <w:spacing w:after="0" w:line="360" w:lineRule="auto"/>
        <w:ind w:left="990" w:hanging="990"/>
        <w:rPr>
          <w:rFonts w:ascii="Times New Roman" w:hAnsi="Times New Roman" w:cs="Times New Roman"/>
          <w:b/>
          <w:sz w:val="24"/>
          <w:szCs w:val="24"/>
        </w:rPr>
      </w:pPr>
      <w:r>
        <w:rPr>
          <w:rFonts w:ascii="Times New Roman" w:hAnsi="Times New Roman" w:cs="Times New Roman"/>
          <w:b/>
          <w:sz w:val="24"/>
          <w:szCs w:val="24"/>
        </w:rPr>
        <w:t xml:space="preserve">Optical </w:t>
      </w:r>
      <w:r w:rsidR="003B67B9">
        <w:rPr>
          <w:rFonts w:ascii="Times New Roman" w:hAnsi="Times New Roman" w:cs="Times New Roman"/>
          <w:b/>
          <w:sz w:val="24"/>
          <w:szCs w:val="24"/>
        </w:rPr>
        <w:t>Near</w:t>
      </w:r>
      <w:r w:rsidR="00A97740">
        <w:rPr>
          <w:rFonts w:ascii="Times New Roman" w:hAnsi="Times New Roman" w:cs="Times New Roman"/>
          <w:b/>
          <w:sz w:val="24"/>
          <w:szCs w:val="24"/>
        </w:rPr>
        <w:t>-</w:t>
      </w:r>
      <w:r w:rsidR="003B67B9">
        <w:rPr>
          <w:rFonts w:ascii="Times New Roman" w:hAnsi="Times New Roman" w:cs="Times New Roman"/>
          <w:b/>
          <w:sz w:val="24"/>
          <w:szCs w:val="24"/>
        </w:rPr>
        <w:t>field Analysis</w:t>
      </w:r>
    </w:p>
    <w:p w14:paraId="3336FF81" w14:textId="1763D113" w:rsidR="00F06C0A" w:rsidRPr="00AA318A" w:rsidRDefault="00144E7D" w:rsidP="00317398">
      <w:pPr>
        <w:spacing w:after="240" w:line="360" w:lineRule="auto"/>
        <w:ind w:firstLine="720"/>
        <w:jc w:val="both"/>
        <w:rPr>
          <w:rFonts w:ascii="Times New Roman" w:hAnsi="Times New Roman" w:cs="Times New Roman"/>
          <w:sz w:val="24"/>
          <w:szCs w:val="24"/>
        </w:rPr>
      </w:pPr>
      <w:r w:rsidRPr="00144E7D">
        <w:rPr>
          <w:rFonts w:ascii="Times New Roman" w:hAnsi="Times New Roman" w:cs="Times New Roman"/>
          <w:sz w:val="24"/>
          <w:szCs w:val="24"/>
        </w:rPr>
        <w:t xml:space="preserve">Furthermore, optical simulations will need to be performed to observe the enhancement of electromagnetic fields in the near-field region for each metallic nanostructure once they are incorporated on or within the Si substrate at its plasmon resonance wavelength. Data from these simulations can be used to plot and generate near-field images that will allow further analysis of the field patterns and features like electromagnetic field intensity, forward-scattering of light, plasmonic coupling, etc. This will further aid in supporting the findings and cementing the conclusions with respect to the calculated optical and electrical parameters </w:t>
      </w:r>
      <w:r w:rsidRPr="00FF0E55">
        <w:rPr>
          <w:rFonts w:ascii="Times New Roman" w:hAnsi="Times New Roman" w:cs="Times New Roman"/>
          <w:color w:val="000000" w:themeColor="text1"/>
          <w:sz w:val="24"/>
          <w:szCs w:val="24"/>
        </w:rPr>
        <w:t>[39]</w:t>
      </w:r>
      <w:r w:rsidRPr="00144E7D">
        <w:rPr>
          <w:rFonts w:ascii="Times New Roman" w:hAnsi="Times New Roman" w:cs="Times New Roman"/>
          <w:sz w:val="24"/>
          <w:szCs w:val="24"/>
        </w:rPr>
        <w:t>.</w:t>
      </w:r>
    </w:p>
    <w:p w14:paraId="0C2221CE" w14:textId="4782DB99" w:rsidR="000E3355" w:rsidRPr="006D3DA2" w:rsidRDefault="000E3355" w:rsidP="006D3DA2">
      <w:pPr>
        <w:tabs>
          <w:tab w:val="left" w:pos="630"/>
        </w:tabs>
        <w:spacing w:after="0" w:line="360" w:lineRule="auto"/>
        <w:rPr>
          <w:rFonts w:ascii="Times New Roman" w:hAnsi="Times New Roman" w:cs="Times New Roman"/>
          <w:bCs/>
          <w:sz w:val="24"/>
          <w:szCs w:val="24"/>
        </w:rPr>
      </w:pPr>
    </w:p>
    <w:p w14:paraId="586F3260" w14:textId="77777777" w:rsidR="006005EF" w:rsidRPr="006005EF" w:rsidRDefault="006005EF" w:rsidP="00EA1242">
      <w:pPr>
        <w:spacing w:after="0" w:line="360" w:lineRule="auto"/>
        <w:rPr>
          <w:rFonts w:ascii="Times New Roman" w:hAnsi="Times New Roman" w:cs="Times New Roman"/>
          <w:b/>
          <w:sz w:val="24"/>
          <w:szCs w:val="24"/>
        </w:rPr>
      </w:pPr>
    </w:p>
    <w:p w14:paraId="34FDF98B" w14:textId="14764898" w:rsidR="0072017D" w:rsidRDefault="0054392D" w:rsidP="0072017D">
      <w:pPr>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br w:type="page"/>
      </w:r>
      <w:r w:rsidR="007C5109">
        <w:rPr>
          <w:rFonts w:ascii="Times New Roman" w:hAnsi="Times New Roman" w:cs="Times New Roman"/>
          <w:b/>
          <w:sz w:val="40"/>
          <w:szCs w:val="40"/>
        </w:rPr>
        <w:lastRenderedPageBreak/>
        <w:t xml:space="preserve">CHAPTER </w:t>
      </w:r>
      <w:r w:rsidR="00DA5F55">
        <w:rPr>
          <w:rFonts w:ascii="Times New Roman" w:hAnsi="Times New Roman" w:cs="Times New Roman"/>
          <w:b/>
          <w:sz w:val="40"/>
          <w:szCs w:val="40"/>
        </w:rPr>
        <w:t>4</w:t>
      </w:r>
    </w:p>
    <w:p w14:paraId="60797751" w14:textId="775FA31B" w:rsidR="002A5908" w:rsidRDefault="0013342C" w:rsidP="00F42946">
      <w:pPr>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t xml:space="preserve">MODELLING </w:t>
      </w:r>
      <w:r w:rsidR="008C3589">
        <w:rPr>
          <w:rFonts w:ascii="Times New Roman" w:hAnsi="Times New Roman" w:cs="Times New Roman"/>
          <w:b/>
          <w:sz w:val="40"/>
          <w:szCs w:val="40"/>
        </w:rPr>
        <w:t xml:space="preserve">OF </w:t>
      </w:r>
      <w:r w:rsidR="00B73223">
        <w:rPr>
          <w:rFonts w:ascii="Times New Roman" w:hAnsi="Times New Roman" w:cs="Times New Roman"/>
          <w:b/>
          <w:sz w:val="40"/>
          <w:szCs w:val="40"/>
        </w:rPr>
        <w:t>HYBRID NANOSTRUCTURE</w:t>
      </w:r>
      <w:r w:rsidR="008C3589">
        <w:rPr>
          <w:rFonts w:ascii="Times New Roman" w:hAnsi="Times New Roman" w:cs="Times New Roman"/>
          <w:b/>
          <w:sz w:val="40"/>
          <w:szCs w:val="40"/>
        </w:rPr>
        <w:t xml:space="preserve"> CONFIGURATIONS </w:t>
      </w:r>
      <w:r w:rsidR="00720C5E">
        <w:rPr>
          <w:rFonts w:ascii="Times New Roman" w:hAnsi="Times New Roman" w:cs="Times New Roman"/>
          <w:b/>
          <w:sz w:val="40"/>
          <w:szCs w:val="40"/>
        </w:rPr>
        <w:t xml:space="preserve">AND SIMULATION </w:t>
      </w:r>
      <w:r w:rsidR="00F418CA">
        <w:rPr>
          <w:rFonts w:ascii="Times New Roman" w:hAnsi="Times New Roman" w:cs="Times New Roman"/>
          <w:b/>
          <w:sz w:val="40"/>
          <w:szCs w:val="40"/>
        </w:rPr>
        <w:t>DETAILS</w:t>
      </w:r>
    </w:p>
    <w:p w14:paraId="3A39C1CF" w14:textId="77777777" w:rsidR="00F42946" w:rsidRDefault="00F42946" w:rsidP="00F42946">
      <w:pPr>
        <w:spacing w:after="0" w:line="360" w:lineRule="auto"/>
        <w:rPr>
          <w:rFonts w:ascii="Times New Roman" w:hAnsi="Times New Roman" w:cs="Times New Roman"/>
          <w:b/>
          <w:sz w:val="40"/>
          <w:szCs w:val="40"/>
        </w:rPr>
      </w:pPr>
    </w:p>
    <w:p w14:paraId="108E5B4B" w14:textId="77777777" w:rsidR="00E21C07" w:rsidRDefault="00E21C07" w:rsidP="00F42946">
      <w:pPr>
        <w:spacing w:after="0" w:line="360" w:lineRule="auto"/>
        <w:rPr>
          <w:rFonts w:ascii="Times New Roman" w:hAnsi="Times New Roman" w:cs="Times New Roman"/>
          <w:b/>
          <w:sz w:val="40"/>
          <w:szCs w:val="40"/>
        </w:rPr>
      </w:pPr>
    </w:p>
    <w:p w14:paraId="458D3D5B" w14:textId="15443DA1" w:rsidR="00DE78F9" w:rsidRDefault="003B467E" w:rsidP="0091255D">
      <w:pPr>
        <w:numPr>
          <w:ilvl w:val="0"/>
          <w:numId w:val="11"/>
        </w:numPr>
        <w:tabs>
          <w:tab w:val="left" w:pos="720"/>
          <w:tab w:val="left" w:pos="810"/>
        </w:tabs>
        <w:spacing w:after="0" w:line="360" w:lineRule="auto"/>
        <w:ind w:left="990" w:hanging="990"/>
        <w:rPr>
          <w:rFonts w:ascii="Times New Roman" w:hAnsi="Times New Roman" w:cs="Times New Roman"/>
          <w:b/>
          <w:sz w:val="24"/>
          <w:szCs w:val="24"/>
        </w:rPr>
      </w:pPr>
      <w:r>
        <w:rPr>
          <w:rFonts w:ascii="Times New Roman" w:hAnsi="Times New Roman" w:cs="Times New Roman"/>
          <w:b/>
          <w:sz w:val="24"/>
          <w:szCs w:val="24"/>
        </w:rPr>
        <w:t>Model</w:t>
      </w:r>
      <w:r w:rsidR="00734757">
        <w:rPr>
          <w:rFonts w:ascii="Times New Roman" w:hAnsi="Times New Roman" w:cs="Times New Roman"/>
          <w:b/>
          <w:sz w:val="24"/>
          <w:szCs w:val="24"/>
        </w:rPr>
        <w:t>ling</w:t>
      </w:r>
      <w:r>
        <w:rPr>
          <w:rFonts w:ascii="Times New Roman" w:hAnsi="Times New Roman" w:cs="Times New Roman"/>
          <w:b/>
          <w:sz w:val="24"/>
          <w:szCs w:val="24"/>
        </w:rPr>
        <w:t xml:space="preserve"> of Hybrid </w:t>
      </w:r>
      <w:r w:rsidR="00610E9D">
        <w:rPr>
          <w:rFonts w:ascii="Times New Roman" w:hAnsi="Times New Roman" w:cs="Times New Roman"/>
          <w:b/>
          <w:sz w:val="24"/>
          <w:szCs w:val="24"/>
        </w:rPr>
        <w:t>Nano</w:t>
      </w:r>
      <w:r w:rsidR="00734757">
        <w:rPr>
          <w:rFonts w:ascii="Times New Roman" w:hAnsi="Times New Roman" w:cs="Times New Roman"/>
          <w:b/>
          <w:sz w:val="24"/>
          <w:szCs w:val="24"/>
        </w:rPr>
        <w:t>structures and Configurations</w:t>
      </w:r>
    </w:p>
    <w:p w14:paraId="75CE3A30" w14:textId="4D13B05B" w:rsidR="00F42946" w:rsidRDefault="00F42946" w:rsidP="00F42946">
      <w:pPr>
        <w:spacing w:after="0" w:line="360" w:lineRule="auto"/>
        <w:rPr>
          <w:rFonts w:ascii="Times New Roman" w:hAnsi="Times New Roman" w:cs="Times New Roman"/>
          <w:bCs/>
          <w:sz w:val="24"/>
          <w:szCs w:val="24"/>
        </w:rPr>
      </w:pPr>
    </w:p>
    <w:p w14:paraId="0607CAF2" w14:textId="3FF015B2" w:rsidR="006F27A3" w:rsidRDefault="00BF2585" w:rsidP="00734757">
      <w:pPr>
        <w:spacing w:after="0" w:line="360" w:lineRule="auto"/>
        <w:ind w:firstLine="720"/>
        <w:jc w:val="both"/>
        <w:rPr>
          <w:rFonts w:ascii="Times New Roman" w:hAnsi="Times New Roman" w:cs="Times New Roman"/>
          <w:bCs/>
          <w:sz w:val="24"/>
          <w:szCs w:val="24"/>
        </w:rPr>
      </w:pPr>
      <w:r w:rsidRPr="00BF2585">
        <w:rPr>
          <w:rFonts w:ascii="Times New Roman" w:hAnsi="Times New Roman" w:cs="Times New Roman"/>
          <w:b/>
          <w:bCs/>
          <w:sz w:val="24"/>
          <w:szCs w:val="24"/>
        </w:rPr>
        <w:t xml:space="preserve">Figure </w:t>
      </w:r>
      <w:r w:rsidR="00B7382E">
        <w:rPr>
          <w:rFonts w:ascii="Times New Roman" w:hAnsi="Times New Roman" w:cs="Times New Roman"/>
          <w:b/>
          <w:bCs/>
          <w:sz w:val="24"/>
          <w:szCs w:val="24"/>
        </w:rPr>
        <w:t>4.1.1</w:t>
      </w:r>
      <w:r w:rsidRPr="00BF2585">
        <w:rPr>
          <w:rFonts w:ascii="Times New Roman" w:hAnsi="Times New Roman" w:cs="Times New Roman"/>
          <w:bCs/>
          <w:sz w:val="24"/>
          <w:szCs w:val="24"/>
        </w:rPr>
        <w:t xml:space="preserve"> represents the design of the core-shell nanoparticle modeled for simulation. The “core” of the core-shell nanoparticle can be modeled by using a primitive sphere available in the FDTD simulation environment library. Likewise, the “shell” can also be considered as a spherical primitive and can be used to enclose the “core”. Moreover, silver (Ag) and silica (SiO</w:t>
      </w:r>
      <w:r w:rsidRPr="00BF2585">
        <w:rPr>
          <w:rFonts w:ascii="Times New Roman" w:hAnsi="Times New Roman" w:cs="Times New Roman"/>
          <w:bCs/>
          <w:sz w:val="24"/>
          <w:szCs w:val="24"/>
          <w:vertAlign w:val="subscript"/>
        </w:rPr>
        <w:t>2</w:t>
      </w:r>
      <w:r w:rsidRPr="00BF2585">
        <w:rPr>
          <w:rFonts w:ascii="Times New Roman" w:hAnsi="Times New Roman" w:cs="Times New Roman"/>
          <w:bCs/>
          <w:sz w:val="24"/>
          <w:szCs w:val="24"/>
        </w:rPr>
        <w:t>) material profiles, available in the software’s materials library, can be assigned to the “core” and “shell” structures respectively. Appropriate mesh orders were assigned to the “core” and “shell” entities as per guidelines provided in Lumerical FDTD documentation.</w:t>
      </w:r>
    </w:p>
    <w:p w14:paraId="0140A143" w14:textId="0BB4037C" w:rsidR="00CF397E" w:rsidRDefault="00CF397E" w:rsidP="00CF397E">
      <w:pPr>
        <w:spacing w:after="0" w:line="360" w:lineRule="auto"/>
        <w:jc w:val="center"/>
        <w:rPr>
          <w:b/>
          <w:noProof/>
          <w:color w:val="000000"/>
          <w:bdr w:val="none" w:sz="0" w:space="0" w:color="auto" w:frame="1"/>
        </w:rPr>
      </w:pPr>
    </w:p>
    <w:p w14:paraId="0165ADB8" w14:textId="6A191442" w:rsidR="00FD7B99" w:rsidRDefault="00BD008F" w:rsidP="00CF397E">
      <w:pPr>
        <w:spacing w:after="0" w:line="360" w:lineRule="auto"/>
        <w:jc w:val="center"/>
        <w:rPr>
          <w:b/>
          <w:noProof/>
          <w:color w:val="000000"/>
          <w:bdr w:val="none" w:sz="0" w:space="0" w:color="auto" w:frame="1"/>
        </w:rPr>
      </w:pPr>
      <w:r>
        <w:rPr>
          <w:noProof/>
        </w:rPr>
        <w:drawing>
          <wp:inline distT="0" distB="0" distL="0" distR="0" wp14:anchorId="108D0881" wp14:editId="3B1C394A">
            <wp:extent cx="3794760" cy="2560320"/>
            <wp:effectExtent l="0" t="0" r="0" b="0"/>
            <wp:docPr id="26" name="Picture 1425309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5309136"/>
                    <pic:cNvPicPr/>
                  </pic:nvPicPr>
                  <pic:blipFill>
                    <a:blip r:embed="rId26">
                      <a:extLst>
                        <a:ext uri="{28A0092B-C50C-407E-A947-70E740481C1C}">
                          <a14:useLocalDpi xmlns:a14="http://schemas.microsoft.com/office/drawing/2010/main" val="0"/>
                        </a:ext>
                      </a:extLst>
                    </a:blip>
                    <a:stretch>
                      <a:fillRect/>
                    </a:stretch>
                  </pic:blipFill>
                  <pic:spPr>
                    <a:xfrm>
                      <a:off x="0" y="0"/>
                      <a:ext cx="3794760" cy="2560320"/>
                    </a:xfrm>
                    <a:prstGeom prst="rect">
                      <a:avLst/>
                    </a:prstGeom>
                  </pic:spPr>
                </pic:pic>
              </a:graphicData>
            </a:graphic>
          </wp:inline>
        </w:drawing>
      </w:r>
    </w:p>
    <w:p w14:paraId="1AC95859" w14:textId="038D9699" w:rsidR="009A33CA" w:rsidRPr="00FF0E55" w:rsidRDefault="0077172C" w:rsidP="0091255D">
      <w:pPr>
        <w:numPr>
          <w:ilvl w:val="0"/>
          <w:numId w:val="12"/>
        </w:numPr>
        <w:tabs>
          <w:tab w:val="left" w:pos="990"/>
        </w:tabs>
        <w:spacing w:after="0"/>
        <w:jc w:val="center"/>
        <w:rPr>
          <w:rFonts w:ascii="Times New Roman" w:hAnsi="Times New Roman" w:cs="Times New Roman"/>
          <w:color w:val="000000" w:themeColor="text1"/>
          <w:sz w:val="24"/>
          <w:szCs w:val="24"/>
        </w:rPr>
      </w:pPr>
      <w:r w:rsidRPr="00FF0E55">
        <w:rPr>
          <w:rFonts w:ascii="Times New Roman" w:hAnsi="Times New Roman" w:cs="Times New Roman"/>
          <w:color w:val="000000" w:themeColor="text1"/>
          <w:sz w:val="24"/>
          <w:szCs w:val="24"/>
        </w:rPr>
        <w:t>De</w:t>
      </w:r>
      <w:r w:rsidR="0087029B" w:rsidRPr="00FF0E55">
        <w:rPr>
          <w:rFonts w:ascii="Times New Roman" w:hAnsi="Times New Roman" w:cs="Times New Roman"/>
          <w:color w:val="000000" w:themeColor="text1"/>
          <w:sz w:val="24"/>
          <w:szCs w:val="24"/>
        </w:rPr>
        <w:t>s</w:t>
      </w:r>
      <w:r w:rsidRPr="00FF0E55">
        <w:rPr>
          <w:rFonts w:ascii="Times New Roman" w:hAnsi="Times New Roman" w:cs="Times New Roman"/>
          <w:color w:val="000000" w:themeColor="text1"/>
          <w:sz w:val="24"/>
          <w:szCs w:val="24"/>
        </w:rPr>
        <w:t xml:space="preserve">ign of </w:t>
      </w:r>
      <w:r w:rsidR="002F4040" w:rsidRPr="00FF0E55">
        <w:rPr>
          <w:rFonts w:ascii="Times New Roman" w:hAnsi="Times New Roman" w:cs="Times New Roman"/>
          <w:color w:val="000000" w:themeColor="text1"/>
          <w:sz w:val="24"/>
          <w:szCs w:val="24"/>
        </w:rPr>
        <w:t xml:space="preserve">the </w:t>
      </w:r>
      <w:r w:rsidRPr="00FF0E55">
        <w:rPr>
          <w:rFonts w:ascii="Times New Roman" w:hAnsi="Times New Roman" w:cs="Times New Roman"/>
          <w:color w:val="000000" w:themeColor="text1"/>
          <w:sz w:val="24"/>
          <w:szCs w:val="24"/>
        </w:rPr>
        <w:t>Core-Shell (Ag</w:t>
      </w:r>
      <w:r w:rsidR="00BD1CE8" w:rsidRPr="00FF0E55">
        <w:rPr>
          <w:rFonts w:ascii="Times New Roman" w:hAnsi="Times New Roman" w:cs="Times New Roman"/>
          <w:color w:val="000000" w:themeColor="text1"/>
          <w:sz w:val="24"/>
          <w:szCs w:val="24"/>
        </w:rPr>
        <w:t xml:space="preserve"> (</w:t>
      </w:r>
      <w:r w:rsidRPr="00FF0E55">
        <w:rPr>
          <w:rFonts w:ascii="Times New Roman" w:hAnsi="Times New Roman" w:cs="Times New Roman"/>
          <w:color w:val="000000" w:themeColor="text1"/>
          <w:sz w:val="24"/>
          <w:szCs w:val="24"/>
        </w:rPr>
        <w:t>core</w:t>
      </w:r>
      <w:r w:rsidR="00BD1CE8" w:rsidRPr="00FF0E55">
        <w:rPr>
          <w:rFonts w:ascii="Times New Roman" w:hAnsi="Times New Roman" w:cs="Times New Roman"/>
          <w:color w:val="000000" w:themeColor="text1"/>
          <w:sz w:val="24"/>
          <w:szCs w:val="24"/>
        </w:rPr>
        <w:t>)-</w:t>
      </w:r>
      <w:r w:rsidRPr="00FF0E55">
        <w:rPr>
          <w:rFonts w:ascii="Times New Roman" w:hAnsi="Times New Roman" w:cs="Times New Roman"/>
          <w:color w:val="000000" w:themeColor="text1"/>
          <w:sz w:val="24"/>
          <w:szCs w:val="24"/>
        </w:rPr>
        <w:t>SiO</w:t>
      </w:r>
      <w:r w:rsidRPr="00FF0E55">
        <w:rPr>
          <w:rFonts w:ascii="Times New Roman" w:hAnsi="Times New Roman" w:cs="Times New Roman"/>
          <w:color w:val="000000" w:themeColor="text1"/>
          <w:sz w:val="24"/>
          <w:szCs w:val="24"/>
          <w:vertAlign w:val="subscript"/>
        </w:rPr>
        <w:t>2</w:t>
      </w:r>
      <w:r w:rsidR="009A33CA" w:rsidRPr="00FF0E55">
        <w:rPr>
          <w:rFonts w:ascii="Times New Roman" w:hAnsi="Times New Roman" w:cs="Times New Roman"/>
          <w:color w:val="000000" w:themeColor="text1"/>
          <w:sz w:val="24"/>
          <w:szCs w:val="24"/>
        </w:rPr>
        <w:t>.</w:t>
      </w:r>
      <w:r w:rsidR="00BD1CE8" w:rsidRPr="00FF0E55">
        <w:rPr>
          <w:rFonts w:ascii="Times New Roman" w:hAnsi="Times New Roman" w:cs="Times New Roman"/>
          <w:color w:val="000000" w:themeColor="text1"/>
          <w:sz w:val="24"/>
          <w:szCs w:val="24"/>
        </w:rPr>
        <w:t>(shell) )</w:t>
      </w:r>
      <w:r w:rsidR="002F4040" w:rsidRPr="00FF0E55">
        <w:rPr>
          <w:rFonts w:ascii="Times New Roman" w:hAnsi="Times New Roman" w:cs="Times New Roman"/>
          <w:color w:val="000000" w:themeColor="text1"/>
          <w:sz w:val="24"/>
          <w:szCs w:val="24"/>
        </w:rPr>
        <w:t xml:space="preserve"> particle in Lumercial</w:t>
      </w:r>
      <w:r w:rsidR="0087029B" w:rsidRPr="00FF0E55">
        <w:rPr>
          <w:rFonts w:ascii="Times New Roman" w:hAnsi="Times New Roman" w:cs="Times New Roman"/>
          <w:color w:val="000000" w:themeColor="text1"/>
          <w:sz w:val="24"/>
          <w:szCs w:val="24"/>
        </w:rPr>
        <w:t xml:space="preserve"> FDTD</w:t>
      </w:r>
      <w:r w:rsidR="00B7382E" w:rsidRPr="00FF0E55">
        <w:rPr>
          <w:rFonts w:ascii="Times New Roman" w:hAnsi="Times New Roman" w:cs="Times New Roman"/>
          <w:color w:val="000000" w:themeColor="text1"/>
          <w:sz w:val="24"/>
          <w:szCs w:val="24"/>
        </w:rPr>
        <w:t>.</w:t>
      </w:r>
    </w:p>
    <w:p w14:paraId="3ADE3516" w14:textId="77777777" w:rsidR="00543851" w:rsidRPr="005A46E4" w:rsidRDefault="00543851" w:rsidP="00543851">
      <w:pPr>
        <w:tabs>
          <w:tab w:val="left" w:pos="990"/>
        </w:tabs>
        <w:spacing w:after="0" w:line="240" w:lineRule="auto"/>
        <w:rPr>
          <w:rFonts w:ascii="Times New Roman" w:hAnsi="Times New Roman" w:cs="Times New Roman"/>
          <w:bCs/>
          <w:noProof/>
          <w:color w:val="000000" w:themeColor="text1"/>
          <w:sz w:val="24"/>
          <w:szCs w:val="24"/>
        </w:rPr>
      </w:pPr>
    </w:p>
    <w:p w14:paraId="7D57358D" w14:textId="2B0752B9" w:rsidR="00FC6FB5" w:rsidRPr="000604E3" w:rsidRDefault="00543851" w:rsidP="00533AC8">
      <w:pPr>
        <w:spacing w:after="0" w:line="360" w:lineRule="auto"/>
        <w:ind w:firstLine="720"/>
        <w:jc w:val="both"/>
        <w:rPr>
          <w:rFonts w:ascii="Times New Roman" w:hAnsi="Times New Roman" w:cs="Times New Roman"/>
          <w:bCs/>
          <w:sz w:val="24"/>
          <w:szCs w:val="24"/>
        </w:rPr>
      </w:pPr>
      <w:r w:rsidRPr="00543851">
        <w:rPr>
          <w:rFonts w:ascii="Times New Roman" w:hAnsi="Times New Roman" w:cs="Times New Roman"/>
          <w:bCs/>
          <w:sz w:val="24"/>
          <w:szCs w:val="24"/>
        </w:rPr>
        <w:t xml:space="preserve">Previous studies have shown that the optimum size of the core was reported to be 100nm (diameter) and the optimum shell thickness was 5nm while </w:t>
      </w:r>
      <w:r w:rsidR="007F5968">
        <w:rPr>
          <w:rFonts w:ascii="Times New Roman" w:hAnsi="Times New Roman" w:cs="Times New Roman"/>
          <w:bCs/>
          <w:sz w:val="24"/>
          <w:szCs w:val="24"/>
        </w:rPr>
        <w:t>improved</w:t>
      </w:r>
      <w:r w:rsidRPr="00543851">
        <w:rPr>
          <w:rFonts w:ascii="Times New Roman" w:hAnsi="Times New Roman" w:cs="Times New Roman"/>
          <w:bCs/>
          <w:sz w:val="24"/>
          <w:szCs w:val="24"/>
        </w:rPr>
        <w:t xml:space="preserve"> results were obtained when the core-shell particles were embedded 5nm below the surface of the substrate </w:t>
      </w:r>
      <w:r w:rsidRPr="00543851">
        <w:rPr>
          <w:rFonts w:ascii="Times New Roman" w:hAnsi="Times New Roman" w:cs="Times New Roman"/>
          <w:b/>
          <w:bCs/>
          <w:sz w:val="24"/>
          <w:szCs w:val="24"/>
        </w:rPr>
        <w:t>[9]</w:t>
      </w:r>
      <w:r w:rsidRPr="00543851">
        <w:rPr>
          <w:rFonts w:ascii="Times New Roman" w:hAnsi="Times New Roman" w:cs="Times New Roman"/>
          <w:bCs/>
          <w:sz w:val="24"/>
          <w:szCs w:val="24"/>
        </w:rPr>
        <w:t xml:space="preserve">. In order to find the optimal configuration of the nanostructures in “sandwich” configuration, simulations were performed by varying the diameter of the homogenous NPs, from 100nm to 200nm. Particles below 100nm were not considered since literature studied showed poor enhancement for particles below 100nm (diameter) </w:t>
      </w:r>
      <w:r w:rsidRPr="00543851">
        <w:rPr>
          <w:rFonts w:ascii="Times New Roman" w:hAnsi="Times New Roman" w:cs="Times New Roman"/>
          <w:b/>
          <w:bCs/>
          <w:sz w:val="24"/>
          <w:szCs w:val="24"/>
        </w:rPr>
        <w:t>[</w:t>
      </w:r>
      <w:r w:rsidR="006007F1">
        <w:rPr>
          <w:rFonts w:ascii="Times New Roman" w:hAnsi="Times New Roman" w:cs="Times New Roman"/>
          <w:b/>
          <w:bCs/>
          <w:color w:val="000000" w:themeColor="text1"/>
          <w:sz w:val="24"/>
          <w:szCs w:val="24"/>
        </w:rPr>
        <w:t>43</w:t>
      </w:r>
      <w:r w:rsidRPr="00543851">
        <w:rPr>
          <w:rFonts w:ascii="Times New Roman" w:hAnsi="Times New Roman" w:cs="Times New Roman"/>
          <w:b/>
          <w:bCs/>
          <w:sz w:val="24"/>
          <w:szCs w:val="24"/>
        </w:rPr>
        <w:t>]</w:t>
      </w:r>
      <w:r w:rsidRPr="00543851">
        <w:rPr>
          <w:rFonts w:ascii="Times New Roman" w:hAnsi="Times New Roman" w:cs="Times New Roman"/>
          <w:bCs/>
          <w:sz w:val="24"/>
          <w:szCs w:val="24"/>
        </w:rPr>
        <w:t xml:space="preserve">. Using the results obtained, the nanostructures were then configured into a “sandwich” complex and further simulations were performed to obtain the optimal design. </w:t>
      </w:r>
      <w:r w:rsidR="00700E5B" w:rsidRPr="002174EB">
        <w:rPr>
          <w:rFonts w:ascii="Times New Roman" w:hAnsi="Times New Roman" w:cs="Times New Roman"/>
          <w:color w:val="000000"/>
          <w:sz w:val="24"/>
          <w:szCs w:val="24"/>
        </w:rPr>
        <w:t>A</w:t>
      </w:r>
      <w:r w:rsidRPr="002174EB">
        <w:rPr>
          <w:rFonts w:ascii="Times New Roman" w:hAnsi="Times New Roman" w:cs="Times New Roman"/>
          <w:color w:val="000000"/>
          <w:sz w:val="24"/>
          <w:szCs w:val="24"/>
        </w:rPr>
        <w:t xml:space="preserve"> comparison was drawn between the optimal results of each configuration in order to assess their opto-electronic performance with respect to the bare silicon </w:t>
      </w:r>
      <w:r w:rsidRPr="000604E3">
        <w:rPr>
          <w:rFonts w:ascii="Times New Roman" w:hAnsi="Times New Roman" w:cs="Times New Roman"/>
          <w:sz w:val="24"/>
          <w:szCs w:val="24"/>
        </w:rPr>
        <w:t>substrate.</w:t>
      </w:r>
      <w:r w:rsidR="00700E5B" w:rsidRPr="000604E3">
        <w:rPr>
          <w:rFonts w:ascii="Times New Roman" w:hAnsi="Times New Roman" w:cs="Times New Roman"/>
          <w:bCs/>
          <w:sz w:val="24"/>
          <w:szCs w:val="24"/>
        </w:rPr>
        <w:t xml:space="preserve"> </w:t>
      </w:r>
      <w:r w:rsidR="00931439" w:rsidRPr="000604E3">
        <w:rPr>
          <w:rFonts w:ascii="Times New Roman" w:hAnsi="Times New Roman" w:cs="Times New Roman"/>
          <w:bCs/>
          <w:sz w:val="24"/>
          <w:szCs w:val="24"/>
        </w:rPr>
        <w:t>However, t</w:t>
      </w:r>
      <w:r w:rsidR="003B2A90" w:rsidRPr="000604E3">
        <w:rPr>
          <w:rFonts w:ascii="Times New Roman" w:hAnsi="Times New Roman" w:cs="Times New Roman"/>
          <w:bCs/>
          <w:sz w:val="24"/>
          <w:szCs w:val="24"/>
        </w:rPr>
        <w:t xml:space="preserve">he plasmonic properties of these hybrid </w:t>
      </w:r>
      <w:r w:rsidR="006115E1" w:rsidRPr="000604E3">
        <w:rPr>
          <w:rFonts w:ascii="Times New Roman" w:hAnsi="Times New Roman" w:cs="Times New Roman"/>
          <w:bCs/>
          <w:sz w:val="24"/>
          <w:szCs w:val="24"/>
        </w:rPr>
        <w:t xml:space="preserve">core-shell </w:t>
      </w:r>
      <w:r w:rsidR="003B2A90" w:rsidRPr="000604E3">
        <w:rPr>
          <w:rFonts w:ascii="Times New Roman" w:hAnsi="Times New Roman" w:cs="Times New Roman"/>
          <w:bCs/>
          <w:sz w:val="24"/>
          <w:szCs w:val="24"/>
        </w:rPr>
        <w:t xml:space="preserve">nanoparticles </w:t>
      </w:r>
      <w:r w:rsidR="001E7A16" w:rsidRPr="000604E3">
        <w:rPr>
          <w:rFonts w:ascii="Times New Roman" w:hAnsi="Times New Roman" w:cs="Times New Roman"/>
          <w:bCs/>
          <w:sz w:val="24"/>
          <w:szCs w:val="24"/>
        </w:rPr>
        <w:t xml:space="preserve">are </w:t>
      </w:r>
      <w:r w:rsidR="00770D55" w:rsidRPr="000604E3">
        <w:rPr>
          <w:rFonts w:ascii="Times New Roman" w:hAnsi="Times New Roman" w:cs="Times New Roman"/>
          <w:bCs/>
          <w:sz w:val="24"/>
          <w:szCs w:val="24"/>
        </w:rPr>
        <w:t xml:space="preserve">highly </w:t>
      </w:r>
      <w:r w:rsidR="001E7A16" w:rsidRPr="000604E3">
        <w:rPr>
          <w:rFonts w:ascii="Times New Roman" w:hAnsi="Times New Roman" w:cs="Times New Roman"/>
          <w:bCs/>
          <w:sz w:val="24"/>
          <w:szCs w:val="24"/>
        </w:rPr>
        <w:t>morphology-dependent</w:t>
      </w:r>
      <w:r w:rsidR="00FE768D" w:rsidRPr="000604E3">
        <w:rPr>
          <w:rFonts w:ascii="Times New Roman" w:hAnsi="Times New Roman" w:cs="Times New Roman"/>
          <w:bCs/>
          <w:sz w:val="24"/>
          <w:szCs w:val="24"/>
        </w:rPr>
        <w:t xml:space="preserve"> that is </w:t>
      </w:r>
      <w:r w:rsidR="00CF27CA" w:rsidRPr="000604E3">
        <w:rPr>
          <w:rFonts w:ascii="Times New Roman" w:hAnsi="Times New Roman" w:cs="Times New Roman"/>
          <w:bCs/>
          <w:sz w:val="24"/>
          <w:szCs w:val="24"/>
        </w:rPr>
        <w:t>different</w:t>
      </w:r>
      <w:r w:rsidR="00C3317C" w:rsidRPr="000604E3">
        <w:rPr>
          <w:rFonts w:ascii="Times New Roman" w:hAnsi="Times New Roman" w:cs="Times New Roman"/>
          <w:bCs/>
          <w:sz w:val="24"/>
          <w:szCs w:val="24"/>
        </w:rPr>
        <w:t>ly</w:t>
      </w:r>
      <w:r w:rsidR="00FE768D" w:rsidRPr="000604E3">
        <w:rPr>
          <w:rFonts w:ascii="Times New Roman" w:hAnsi="Times New Roman" w:cs="Times New Roman"/>
          <w:bCs/>
          <w:sz w:val="24"/>
          <w:szCs w:val="24"/>
        </w:rPr>
        <w:t xml:space="preserve"> </w:t>
      </w:r>
      <w:r w:rsidR="00770D55" w:rsidRPr="000604E3">
        <w:rPr>
          <w:rFonts w:ascii="Times New Roman" w:hAnsi="Times New Roman" w:cs="Times New Roman"/>
          <w:bCs/>
          <w:sz w:val="24"/>
          <w:szCs w:val="24"/>
        </w:rPr>
        <w:t>shape</w:t>
      </w:r>
      <w:r w:rsidR="00CF27CA" w:rsidRPr="000604E3">
        <w:rPr>
          <w:rFonts w:ascii="Times New Roman" w:hAnsi="Times New Roman" w:cs="Times New Roman"/>
          <w:bCs/>
          <w:sz w:val="24"/>
          <w:szCs w:val="24"/>
        </w:rPr>
        <w:t xml:space="preserve">d particles </w:t>
      </w:r>
      <w:r w:rsidR="00A27FD9" w:rsidRPr="000604E3">
        <w:rPr>
          <w:rFonts w:ascii="Times New Roman" w:hAnsi="Times New Roman" w:cs="Times New Roman"/>
          <w:bCs/>
          <w:sz w:val="24"/>
          <w:szCs w:val="24"/>
        </w:rPr>
        <w:t xml:space="preserve">show different and unique optical </w:t>
      </w:r>
      <w:r w:rsidR="007B02B7" w:rsidRPr="000604E3">
        <w:rPr>
          <w:rFonts w:ascii="Times New Roman" w:hAnsi="Times New Roman" w:cs="Times New Roman"/>
          <w:bCs/>
          <w:sz w:val="24"/>
          <w:szCs w:val="24"/>
        </w:rPr>
        <w:t>characteristics.</w:t>
      </w:r>
      <w:r w:rsidR="00E8387F" w:rsidRPr="000604E3">
        <w:rPr>
          <w:rFonts w:ascii="Times New Roman" w:hAnsi="Times New Roman" w:cs="Times New Roman"/>
          <w:bCs/>
          <w:sz w:val="24"/>
          <w:szCs w:val="24"/>
        </w:rPr>
        <w:t xml:space="preserve"> </w:t>
      </w:r>
      <w:r w:rsidR="00712C4B" w:rsidRPr="000604E3">
        <w:rPr>
          <w:rFonts w:ascii="Times New Roman" w:hAnsi="Times New Roman" w:cs="Times New Roman"/>
          <w:bCs/>
          <w:sz w:val="24"/>
          <w:szCs w:val="24"/>
        </w:rPr>
        <w:t>Hence, to investigate the morpholo</w:t>
      </w:r>
      <w:r w:rsidR="00344D9B" w:rsidRPr="000604E3">
        <w:rPr>
          <w:rFonts w:ascii="Times New Roman" w:hAnsi="Times New Roman" w:cs="Times New Roman"/>
          <w:bCs/>
          <w:sz w:val="24"/>
          <w:szCs w:val="24"/>
        </w:rPr>
        <w:t xml:space="preserve">gy dependent </w:t>
      </w:r>
      <w:r w:rsidR="00B7236A" w:rsidRPr="000604E3">
        <w:rPr>
          <w:rFonts w:ascii="Times New Roman" w:hAnsi="Times New Roman" w:cs="Times New Roman"/>
          <w:bCs/>
          <w:sz w:val="24"/>
          <w:szCs w:val="24"/>
        </w:rPr>
        <w:t>optical</w:t>
      </w:r>
      <w:r w:rsidR="00712C4B" w:rsidRPr="000604E3">
        <w:rPr>
          <w:rFonts w:ascii="Times New Roman" w:hAnsi="Times New Roman" w:cs="Times New Roman"/>
          <w:bCs/>
          <w:sz w:val="24"/>
          <w:szCs w:val="24"/>
        </w:rPr>
        <w:t xml:space="preserve"> properties of t</w:t>
      </w:r>
      <w:r w:rsidR="00457296" w:rsidRPr="000604E3">
        <w:rPr>
          <w:rFonts w:ascii="Times New Roman" w:hAnsi="Times New Roman" w:cs="Times New Roman"/>
          <w:bCs/>
          <w:sz w:val="24"/>
          <w:szCs w:val="24"/>
        </w:rPr>
        <w:t xml:space="preserve">hese hybrid core-shell particles </w:t>
      </w:r>
      <w:r w:rsidR="00AB5034" w:rsidRPr="000604E3">
        <w:rPr>
          <w:rFonts w:ascii="Times New Roman" w:hAnsi="Times New Roman" w:cs="Times New Roman"/>
          <w:bCs/>
          <w:sz w:val="24"/>
          <w:szCs w:val="24"/>
        </w:rPr>
        <w:t xml:space="preserve">five </w:t>
      </w:r>
      <w:r w:rsidR="00C869FD" w:rsidRPr="000604E3">
        <w:rPr>
          <w:rFonts w:ascii="Times New Roman" w:hAnsi="Times New Roman" w:cs="Times New Roman"/>
          <w:bCs/>
          <w:sz w:val="24"/>
          <w:szCs w:val="24"/>
        </w:rPr>
        <w:t>hybrid core-shell nanoparticles</w:t>
      </w:r>
      <w:r w:rsidR="00E3034B" w:rsidRPr="000604E3">
        <w:rPr>
          <w:rFonts w:ascii="Times New Roman" w:hAnsi="Times New Roman" w:cs="Times New Roman"/>
          <w:bCs/>
          <w:sz w:val="24"/>
          <w:szCs w:val="24"/>
        </w:rPr>
        <w:t xml:space="preserve"> were </w:t>
      </w:r>
      <w:r w:rsidR="00AB5034" w:rsidRPr="000604E3">
        <w:rPr>
          <w:rFonts w:ascii="Times New Roman" w:hAnsi="Times New Roman" w:cs="Times New Roman"/>
          <w:bCs/>
          <w:sz w:val="24"/>
          <w:szCs w:val="24"/>
        </w:rPr>
        <w:t>investigated</w:t>
      </w:r>
      <w:r w:rsidR="0006042F" w:rsidRPr="000604E3">
        <w:rPr>
          <w:rFonts w:ascii="Times New Roman" w:hAnsi="Times New Roman" w:cs="Times New Roman"/>
          <w:bCs/>
          <w:sz w:val="24"/>
          <w:szCs w:val="24"/>
        </w:rPr>
        <w:t>, they were as follows</w:t>
      </w:r>
      <w:r w:rsidR="007A0FE5" w:rsidRPr="000604E3">
        <w:rPr>
          <w:rFonts w:ascii="Times New Roman" w:hAnsi="Times New Roman" w:cs="Times New Roman"/>
          <w:bCs/>
          <w:sz w:val="24"/>
          <w:szCs w:val="24"/>
        </w:rPr>
        <w:t>:</w:t>
      </w:r>
      <w:r w:rsidR="00AB5034" w:rsidRPr="000604E3">
        <w:rPr>
          <w:rFonts w:ascii="Times New Roman" w:hAnsi="Times New Roman" w:cs="Times New Roman"/>
          <w:bCs/>
          <w:sz w:val="24"/>
          <w:szCs w:val="24"/>
        </w:rPr>
        <w:t xml:space="preserve"> </w:t>
      </w:r>
      <w:r w:rsidR="00F778F0" w:rsidRPr="000604E3">
        <w:rPr>
          <w:rFonts w:ascii="Times New Roman" w:hAnsi="Times New Roman" w:cs="Times New Roman"/>
          <w:bCs/>
          <w:sz w:val="24"/>
          <w:szCs w:val="24"/>
        </w:rPr>
        <w:t>cube</w:t>
      </w:r>
      <w:r w:rsidR="007F1E89" w:rsidRPr="000604E3">
        <w:rPr>
          <w:rFonts w:ascii="Times New Roman" w:hAnsi="Times New Roman" w:cs="Times New Roman"/>
          <w:bCs/>
          <w:sz w:val="24"/>
          <w:szCs w:val="24"/>
        </w:rPr>
        <w:t>, cylinder</w:t>
      </w:r>
      <w:r w:rsidR="00521E63" w:rsidRPr="000604E3">
        <w:rPr>
          <w:rFonts w:ascii="Times New Roman" w:hAnsi="Times New Roman" w:cs="Times New Roman"/>
          <w:bCs/>
          <w:sz w:val="24"/>
          <w:szCs w:val="24"/>
        </w:rPr>
        <w:t xml:space="preserve">, pyramid </w:t>
      </w:r>
      <w:r w:rsidR="00A579E3" w:rsidRPr="000604E3">
        <w:rPr>
          <w:rFonts w:ascii="Times New Roman" w:hAnsi="Times New Roman" w:cs="Times New Roman"/>
          <w:bCs/>
          <w:sz w:val="24"/>
          <w:szCs w:val="24"/>
        </w:rPr>
        <w:t>sphere and spheroid</w:t>
      </w:r>
      <w:r w:rsidR="007A0FE5" w:rsidRPr="000604E3">
        <w:rPr>
          <w:rFonts w:ascii="Times New Roman" w:hAnsi="Times New Roman" w:cs="Times New Roman"/>
          <w:bCs/>
          <w:sz w:val="24"/>
          <w:szCs w:val="24"/>
        </w:rPr>
        <w:t xml:space="preserve">. To correlate </w:t>
      </w:r>
      <w:r w:rsidR="00D63367" w:rsidRPr="000604E3">
        <w:rPr>
          <w:rFonts w:ascii="Times New Roman" w:hAnsi="Times New Roman" w:cs="Times New Roman"/>
          <w:bCs/>
          <w:sz w:val="24"/>
          <w:szCs w:val="24"/>
        </w:rPr>
        <w:t xml:space="preserve">the </w:t>
      </w:r>
      <w:r w:rsidR="00BB1182" w:rsidRPr="000604E3">
        <w:rPr>
          <w:rFonts w:ascii="Times New Roman" w:hAnsi="Times New Roman" w:cs="Times New Roman"/>
          <w:bCs/>
          <w:sz w:val="24"/>
          <w:szCs w:val="24"/>
        </w:rPr>
        <w:t xml:space="preserve">opto-electronic performance </w:t>
      </w:r>
      <w:r w:rsidR="00B462E3" w:rsidRPr="000604E3">
        <w:rPr>
          <w:rFonts w:ascii="Times New Roman" w:hAnsi="Times New Roman" w:cs="Times New Roman"/>
          <w:bCs/>
          <w:sz w:val="24"/>
          <w:szCs w:val="24"/>
        </w:rPr>
        <w:t>with use of</w:t>
      </w:r>
      <w:r w:rsidR="00D63367" w:rsidRPr="000604E3">
        <w:rPr>
          <w:rFonts w:ascii="Times New Roman" w:hAnsi="Times New Roman" w:cs="Times New Roman"/>
          <w:bCs/>
          <w:sz w:val="24"/>
          <w:szCs w:val="24"/>
        </w:rPr>
        <w:t xml:space="preserve"> </w:t>
      </w:r>
      <w:r w:rsidR="007A0FE5" w:rsidRPr="000604E3">
        <w:rPr>
          <w:rFonts w:ascii="Times New Roman" w:hAnsi="Times New Roman" w:cs="Times New Roman"/>
          <w:bCs/>
          <w:sz w:val="24"/>
          <w:szCs w:val="24"/>
        </w:rPr>
        <w:t>different shapes</w:t>
      </w:r>
      <w:r w:rsidR="00883991" w:rsidRPr="000604E3">
        <w:rPr>
          <w:rFonts w:ascii="Times New Roman" w:hAnsi="Times New Roman" w:cs="Times New Roman"/>
          <w:bCs/>
          <w:sz w:val="24"/>
          <w:szCs w:val="24"/>
        </w:rPr>
        <w:t>,</w:t>
      </w:r>
      <w:r w:rsidR="00AA0020" w:rsidRPr="000604E3">
        <w:rPr>
          <w:rFonts w:ascii="Times New Roman" w:hAnsi="Times New Roman" w:cs="Times New Roman"/>
          <w:bCs/>
          <w:sz w:val="24"/>
          <w:szCs w:val="24"/>
        </w:rPr>
        <w:t xml:space="preserve"> a uniform volume was maintained across the </w:t>
      </w:r>
      <w:r w:rsidR="00883991" w:rsidRPr="000604E3">
        <w:rPr>
          <w:rFonts w:ascii="Times New Roman" w:hAnsi="Times New Roman" w:cs="Times New Roman"/>
          <w:bCs/>
          <w:sz w:val="24"/>
          <w:szCs w:val="24"/>
        </w:rPr>
        <w:t xml:space="preserve">all the </w:t>
      </w:r>
      <w:r w:rsidR="008D6A8B" w:rsidRPr="000604E3">
        <w:rPr>
          <w:rFonts w:ascii="Times New Roman" w:hAnsi="Times New Roman" w:cs="Times New Roman"/>
          <w:bCs/>
          <w:sz w:val="24"/>
          <w:szCs w:val="24"/>
        </w:rPr>
        <w:t xml:space="preserve">shapes </w:t>
      </w:r>
      <w:r w:rsidR="00C167A0" w:rsidRPr="000604E3">
        <w:rPr>
          <w:rFonts w:ascii="Times New Roman" w:hAnsi="Times New Roman" w:cs="Times New Roman"/>
          <w:bCs/>
          <w:sz w:val="24"/>
          <w:szCs w:val="24"/>
        </w:rPr>
        <w:t>considered</w:t>
      </w:r>
      <w:r w:rsidR="00883991" w:rsidRPr="000604E3">
        <w:rPr>
          <w:rFonts w:ascii="Times New Roman" w:hAnsi="Times New Roman" w:cs="Times New Roman"/>
          <w:bCs/>
          <w:sz w:val="24"/>
          <w:szCs w:val="24"/>
        </w:rPr>
        <w:t xml:space="preserve">. </w:t>
      </w:r>
      <w:r w:rsidR="00513C9D" w:rsidRPr="000604E3">
        <w:rPr>
          <w:rFonts w:ascii="Times New Roman" w:hAnsi="Times New Roman" w:cs="Times New Roman"/>
          <w:bCs/>
          <w:sz w:val="24"/>
          <w:szCs w:val="24"/>
        </w:rPr>
        <w:t>T</w:t>
      </w:r>
      <w:r w:rsidR="00DD0719" w:rsidRPr="000604E3">
        <w:rPr>
          <w:rFonts w:ascii="Times New Roman" w:hAnsi="Times New Roman" w:cs="Times New Roman"/>
          <w:bCs/>
          <w:sz w:val="24"/>
          <w:szCs w:val="24"/>
        </w:rPr>
        <w:t>hen simulation</w:t>
      </w:r>
      <w:r w:rsidR="00C3317C" w:rsidRPr="000604E3">
        <w:rPr>
          <w:rFonts w:ascii="Times New Roman" w:hAnsi="Times New Roman" w:cs="Times New Roman"/>
          <w:bCs/>
          <w:sz w:val="24"/>
          <w:szCs w:val="24"/>
        </w:rPr>
        <w:t>s</w:t>
      </w:r>
      <w:r w:rsidR="00DD0719" w:rsidRPr="000604E3">
        <w:rPr>
          <w:rFonts w:ascii="Times New Roman" w:hAnsi="Times New Roman" w:cs="Times New Roman"/>
          <w:bCs/>
          <w:sz w:val="24"/>
          <w:szCs w:val="24"/>
        </w:rPr>
        <w:t xml:space="preserve"> were performed to </w:t>
      </w:r>
      <w:r w:rsidR="008B79F9" w:rsidRPr="000604E3">
        <w:rPr>
          <w:rFonts w:ascii="Times New Roman" w:hAnsi="Times New Roman" w:cs="Times New Roman"/>
          <w:bCs/>
          <w:sz w:val="24"/>
          <w:szCs w:val="24"/>
        </w:rPr>
        <w:t>find the optimum shape of the nanoparticles when emb</w:t>
      </w:r>
      <w:r w:rsidR="005506C2" w:rsidRPr="000604E3">
        <w:rPr>
          <w:rFonts w:ascii="Times New Roman" w:hAnsi="Times New Roman" w:cs="Times New Roman"/>
          <w:bCs/>
          <w:sz w:val="24"/>
          <w:szCs w:val="24"/>
        </w:rPr>
        <w:t xml:space="preserve">edded </w:t>
      </w:r>
      <w:r w:rsidR="00E84C00" w:rsidRPr="000604E3">
        <w:rPr>
          <w:rFonts w:ascii="Times New Roman" w:hAnsi="Times New Roman" w:cs="Times New Roman"/>
          <w:bCs/>
          <w:sz w:val="24"/>
          <w:szCs w:val="24"/>
        </w:rPr>
        <w:t xml:space="preserve">inside </w:t>
      </w:r>
      <w:r w:rsidR="009074CD" w:rsidRPr="000604E3">
        <w:rPr>
          <w:rFonts w:ascii="Times New Roman" w:hAnsi="Times New Roman" w:cs="Times New Roman"/>
          <w:bCs/>
          <w:sz w:val="24"/>
          <w:szCs w:val="24"/>
        </w:rPr>
        <w:t xml:space="preserve">the substrate and </w:t>
      </w:r>
      <w:r w:rsidR="00C3317C" w:rsidRPr="000604E3">
        <w:rPr>
          <w:rFonts w:ascii="Times New Roman" w:hAnsi="Times New Roman" w:cs="Times New Roman"/>
          <w:bCs/>
          <w:sz w:val="24"/>
          <w:szCs w:val="24"/>
        </w:rPr>
        <w:t xml:space="preserve">in </w:t>
      </w:r>
      <w:r w:rsidR="002A2C80" w:rsidRPr="000604E3">
        <w:rPr>
          <w:rFonts w:ascii="Times New Roman" w:hAnsi="Times New Roman" w:cs="Times New Roman"/>
          <w:bCs/>
          <w:sz w:val="24"/>
          <w:szCs w:val="24"/>
        </w:rPr>
        <w:t>“</w:t>
      </w:r>
      <w:r w:rsidR="00C3317C" w:rsidRPr="000604E3">
        <w:rPr>
          <w:rFonts w:ascii="Times New Roman" w:hAnsi="Times New Roman" w:cs="Times New Roman"/>
          <w:bCs/>
          <w:sz w:val="24"/>
          <w:szCs w:val="24"/>
        </w:rPr>
        <w:t>sandwich</w:t>
      </w:r>
      <w:r w:rsidR="002A2C80" w:rsidRPr="000604E3">
        <w:rPr>
          <w:rFonts w:ascii="Times New Roman" w:hAnsi="Times New Roman" w:cs="Times New Roman"/>
          <w:bCs/>
          <w:sz w:val="24"/>
          <w:szCs w:val="24"/>
        </w:rPr>
        <w:t>”</w:t>
      </w:r>
      <w:r w:rsidR="00C3317C" w:rsidRPr="000604E3">
        <w:rPr>
          <w:rFonts w:ascii="Times New Roman" w:hAnsi="Times New Roman" w:cs="Times New Roman"/>
          <w:bCs/>
          <w:sz w:val="24"/>
          <w:szCs w:val="24"/>
        </w:rPr>
        <w:t xml:space="preserve"> configuration. </w:t>
      </w:r>
      <w:r w:rsidR="00B364DA" w:rsidRPr="000604E3">
        <w:rPr>
          <w:rFonts w:ascii="Times New Roman" w:hAnsi="Times New Roman" w:cs="Times New Roman"/>
          <w:bCs/>
          <w:sz w:val="24"/>
          <w:szCs w:val="24"/>
        </w:rPr>
        <w:t>The results from these studies were then use</w:t>
      </w:r>
      <w:r w:rsidR="00A6613C" w:rsidRPr="000604E3">
        <w:rPr>
          <w:rFonts w:ascii="Times New Roman" w:hAnsi="Times New Roman" w:cs="Times New Roman"/>
          <w:bCs/>
          <w:sz w:val="24"/>
          <w:szCs w:val="24"/>
        </w:rPr>
        <w:t>d</w:t>
      </w:r>
      <w:r w:rsidR="00B364DA" w:rsidRPr="000604E3">
        <w:rPr>
          <w:rFonts w:ascii="Times New Roman" w:hAnsi="Times New Roman" w:cs="Times New Roman"/>
          <w:bCs/>
          <w:sz w:val="24"/>
          <w:szCs w:val="24"/>
        </w:rPr>
        <w:t xml:space="preserve"> to </w:t>
      </w:r>
      <w:r w:rsidR="00797284" w:rsidRPr="000604E3">
        <w:rPr>
          <w:rFonts w:ascii="Times New Roman" w:hAnsi="Times New Roman" w:cs="Times New Roman"/>
          <w:bCs/>
          <w:sz w:val="24"/>
          <w:szCs w:val="24"/>
        </w:rPr>
        <w:t>model</w:t>
      </w:r>
      <w:r w:rsidR="00B364DA" w:rsidRPr="000604E3">
        <w:rPr>
          <w:rFonts w:ascii="Times New Roman" w:hAnsi="Times New Roman" w:cs="Times New Roman"/>
          <w:bCs/>
          <w:sz w:val="24"/>
          <w:szCs w:val="24"/>
        </w:rPr>
        <w:t xml:space="preserve"> solar cells with arrays of these hybrid nanoparticles to </w:t>
      </w:r>
      <w:r w:rsidR="0073559E" w:rsidRPr="000604E3">
        <w:rPr>
          <w:rFonts w:ascii="Times New Roman" w:hAnsi="Times New Roman" w:cs="Times New Roman"/>
          <w:bCs/>
          <w:sz w:val="24"/>
          <w:szCs w:val="24"/>
        </w:rPr>
        <w:t xml:space="preserve">find the optimal </w:t>
      </w:r>
      <w:r w:rsidR="00121FB1" w:rsidRPr="000604E3">
        <w:rPr>
          <w:rFonts w:ascii="Times New Roman" w:hAnsi="Times New Roman" w:cs="Times New Roman"/>
          <w:bCs/>
          <w:sz w:val="24"/>
          <w:szCs w:val="24"/>
        </w:rPr>
        <w:t xml:space="preserve">pitch </w:t>
      </w:r>
      <w:r w:rsidR="00AB6CD8" w:rsidRPr="000604E3">
        <w:rPr>
          <w:rFonts w:ascii="Times New Roman" w:hAnsi="Times New Roman" w:cs="Times New Roman"/>
          <w:bCs/>
          <w:sz w:val="24"/>
          <w:szCs w:val="24"/>
        </w:rPr>
        <w:t xml:space="preserve">size </w:t>
      </w:r>
      <w:r w:rsidR="008975EC" w:rsidRPr="000604E3">
        <w:rPr>
          <w:rFonts w:ascii="Times New Roman" w:hAnsi="Times New Roman" w:cs="Times New Roman"/>
          <w:bCs/>
          <w:sz w:val="24"/>
          <w:szCs w:val="24"/>
        </w:rPr>
        <w:t xml:space="preserve">for these composite nanostructures </w:t>
      </w:r>
      <w:r w:rsidR="00794898" w:rsidRPr="000604E3">
        <w:rPr>
          <w:rFonts w:ascii="Times New Roman" w:hAnsi="Times New Roman" w:cs="Times New Roman"/>
          <w:bCs/>
          <w:sz w:val="24"/>
          <w:szCs w:val="24"/>
        </w:rPr>
        <w:t xml:space="preserve">where pitch size </w:t>
      </w:r>
      <w:r w:rsidR="00531A57" w:rsidRPr="000604E3">
        <w:rPr>
          <w:rFonts w:ascii="Times New Roman" w:hAnsi="Times New Roman" w:cs="Times New Roman"/>
          <w:bCs/>
          <w:sz w:val="24"/>
          <w:szCs w:val="24"/>
        </w:rPr>
        <w:t>indicate</w:t>
      </w:r>
      <w:r w:rsidR="00A75E45" w:rsidRPr="000604E3">
        <w:rPr>
          <w:rFonts w:ascii="Times New Roman" w:hAnsi="Times New Roman" w:cs="Times New Roman"/>
          <w:bCs/>
          <w:sz w:val="24"/>
          <w:szCs w:val="24"/>
        </w:rPr>
        <w:t xml:space="preserve">s the </w:t>
      </w:r>
      <w:r w:rsidR="00E76964" w:rsidRPr="000604E3">
        <w:rPr>
          <w:rFonts w:ascii="Times New Roman" w:hAnsi="Times New Roman" w:cs="Times New Roman"/>
          <w:bCs/>
          <w:sz w:val="24"/>
          <w:szCs w:val="24"/>
        </w:rPr>
        <w:t xml:space="preserve">interparticle </w:t>
      </w:r>
      <w:r w:rsidR="003B6B7A" w:rsidRPr="000604E3">
        <w:rPr>
          <w:rFonts w:ascii="Times New Roman" w:hAnsi="Times New Roman" w:cs="Times New Roman"/>
          <w:bCs/>
          <w:sz w:val="24"/>
          <w:szCs w:val="24"/>
        </w:rPr>
        <w:t xml:space="preserve">side-to-side </w:t>
      </w:r>
      <w:r w:rsidR="004F59A0" w:rsidRPr="000604E3">
        <w:rPr>
          <w:rFonts w:ascii="Times New Roman" w:hAnsi="Times New Roman" w:cs="Times New Roman"/>
          <w:bCs/>
          <w:sz w:val="24"/>
          <w:szCs w:val="24"/>
        </w:rPr>
        <w:t xml:space="preserve">distance between two adjacent </w:t>
      </w:r>
      <w:r w:rsidR="007D17EA" w:rsidRPr="000604E3">
        <w:rPr>
          <w:rFonts w:ascii="Times New Roman" w:hAnsi="Times New Roman" w:cs="Times New Roman"/>
          <w:bCs/>
          <w:sz w:val="24"/>
          <w:szCs w:val="24"/>
        </w:rPr>
        <w:t>na</w:t>
      </w:r>
      <w:r w:rsidR="003B6B7A" w:rsidRPr="000604E3">
        <w:rPr>
          <w:rFonts w:ascii="Times New Roman" w:hAnsi="Times New Roman" w:cs="Times New Roman"/>
          <w:bCs/>
          <w:sz w:val="24"/>
          <w:szCs w:val="24"/>
        </w:rPr>
        <w:t>n</w:t>
      </w:r>
      <w:r w:rsidR="007D17EA" w:rsidRPr="000604E3">
        <w:rPr>
          <w:rFonts w:ascii="Times New Roman" w:hAnsi="Times New Roman" w:cs="Times New Roman"/>
          <w:bCs/>
          <w:sz w:val="24"/>
          <w:szCs w:val="24"/>
        </w:rPr>
        <w:t>ostructures.</w:t>
      </w:r>
      <w:r w:rsidR="00533AC8" w:rsidRPr="000604E3">
        <w:rPr>
          <w:rFonts w:ascii="Times New Roman" w:hAnsi="Times New Roman" w:cs="Times New Roman"/>
          <w:bCs/>
          <w:sz w:val="24"/>
          <w:szCs w:val="24"/>
        </w:rPr>
        <w:t xml:space="preserve"> </w:t>
      </w:r>
      <w:r w:rsidR="00FC6FB5" w:rsidRPr="000604E3">
        <w:rPr>
          <w:rFonts w:ascii="Times New Roman" w:hAnsi="Times New Roman" w:cs="Times New Roman"/>
          <w:bCs/>
          <w:sz w:val="24"/>
          <w:szCs w:val="24"/>
        </w:rPr>
        <w:t xml:space="preserve">The results of </w:t>
      </w:r>
      <w:r w:rsidR="006E5BBE" w:rsidRPr="000604E3">
        <w:rPr>
          <w:rFonts w:ascii="Times New Roman" w:hAnsi="Times New Roman" w:cs="Times New Roman"/>
          <w:bCs/>
          <w:sz w:val="24"/>
          <w:szCs w:val="24"/>
        </w:rPr>
        <w:t xml:space="preserve">these simulations would </w:t>
      </w:r>
      <w:r w:rsidR="00D924D3" w:rsidRPr="000604E3">
        <w:rPr>
          <w:rFonts w:ascii="Times New Roman" w:hAnsi="Times New Roman" w:cs="Times New Roman"/>
          <w:bCs/>
          <w:sz w:val="24"/>
          <w:szCs w:val="24"/>
        </w:rPr>
        <w:t>enable us to ultimately determine the most optimal hybrid nanostructure configuration</w:t>
      </w:r>
      <w:r w:rsidR="00B52D64" w:rsidRPr="000604E3">
        <w:rPr>
          <w:rFonts w:ascii="Times New Roman" w:hAnsi="Times New Roman" w:cs="Times New Roman"/>
          <w:bCs/>
          <w:sz w:val="24"/>
          <w:szCs w:val="24"/>
        </w:rPr>
        <w:t xml:space="preserve"> for implementation, thus fulfilling the overarching objective of the current project.</w:t>
      </w:r>
    </w:p>
    <w:p w14:paraId="15CE1539" w14:textId="77777777" w:rsidR="00DB02A5" w:rsidRPr="00156BD2" w:rsidRDefault="00DB02A5" w:rsidP="00DB02A5">
      <w:pPr>
        <w:spacing w:after="0" w:line="360" w:lineRule="auto"/>
        <w:jc w:val="both"/>
        <w:rPr>
          <w:rFonts w:ascii="Times New Roman" w:hAnsi="Times New Roman" w:cs="Times New Roman"/>
          <w:color w:val="000000" w:themeColor="text1"/>
          <w:sz w:val="24"/>
          <w:szCs w:val="24"/>
        </w:rPr>
      </w:pPr>
    </w:p>
    <w:p w14:paraId="143CCAA7" w14:textId="5F5FC883" w:rsidR="00B17CE2" w:rsidRDefault="00BD008F" w:rsidP="006D5070">
      <w:pPr>
        <w:spacing w:after="0" w:line="360" w:lineRule="auto"/>
        <w:jc w:val="both"/>
        <w:rPr>
          <w:rFonts w:ascii="Times New Roman" w:hAnsi="Times New Roman" w:cs="Times New Roman"/>
          <w:color w:val="000000"/>
          <w:sz w:val="24"/>
          <w:szCs w:val="24"/>
          <w:bdr w:val="none" w:sz="0" w:space="0" w:color="auto" w:frame="1"/>
        </w:rPr>
      </w:pPr>
      <w:r>
        <w:rPr>
          <w:noProof/>
          <w:color w:val="000000"/>
          <w:bdr w:val="none" w:sz="0" w:space="0" w:color="auto" w:frame="1"/>
        </w:rPr>
        <w:lastRenderedPageBreak/>
        <w:drawing>
          <wp:inline distT="0" distB="0" distL="0" distR="0" wp14:anchorId="1ED02B4B" wp14:editId="657BF480">
            <wp:extent cx="2659380" cy="25603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t="3653"/>
                    <a:stretch>
                      <a:fillRect/>
                    </a:stretch>
                  </pic:blipFill>
                  <pic:spPr bwMode="auto">
                    <a:xfrm>
                      <a:off x="0" y="0"/>
                      <a:ext cx="2659380" cy="2560320"/>
                    </a:xfrm>
                    <a:prstGeom prst="rect">
                      <a:avLst/>
                    </a:prstGeom>
                    <a:noFill/>
                    <a:ln>
                      <a:noFill/>
                    </a:ln>
                  </pic:spPr>
                </pic:pic>
              </a:graphicData>
            </a:graphic>
          </wp:inline>
        </w:drawing>
      </w:r>
      <w:r>
        <w:rPr>
          <w:noProof/>
          <w:color w:val="000000"/>
          <w:bdr w:val="none" w:sz="0" w:space="0" w:color="auto" w:frame="1"/>
        </w:rPr>
        <w:drawing>
          <wp:inline distT="0" distB="0" distL="0" distR="0" wp14:anchorId="368CFE94" wp14:editId="6AD36D29">
            <wp:extent cx="2880360" cy="2560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t="10715"/>
                    <a:stretch>
                      <a:fillRect/>
                    </a:stretch>
                  </pic:blipFill>
                  <pic:spPr bwMode="auto">
                    <a:xfrm>
                      <a:off x="0" y="0"/>
                      <a:ext cx="2880360" cy="2560320"/>
                    </a:xfrm>
                    <a:prstGeom prst="rect">
                      <a:avLst/>
                    </a:prstGeom>
                    <a:noFill/>
                    <a:ln>
                      <a:noFill/>
                    </a:ln>
                  </pic:spPr>
                </pic:pic>
              </a:graphicData>
            </a:graphic>
          </wp:inline>
        </w:drawing>
      </w:r>
      <w:r w:rsidR="006D5070" w:rsidRPr="004F567B">
        <w:rPr>
          <w:rFonts w:ascii="Times New Roman" w:hAnsi="Times New Roman" w:cs="Times New Roman"/>
          <w:color w:val="000000"/>
          <w:sz w:val="24"/>
          <w:szCs w:val="24"/>
          <w:bdr w:val="none" w:sz="0" w:space="0" w:color="auto" w:frame="1"/>
        </w:rPr>
        <w:t xml:space="preserve">      </w:t>
      </w:r>
      <w:r w:rsidR="006D5070">
        <w:rPr>
          <w:noProof/>
          <w:color w:val="000000"/>
          <w:bdr w:val="none" w:sz="0" w:space="0" w:color="auto" w:frame="1"/>
        </w:rPr>
        <w:t xml:space="preserve"> </w:t>
      </w:r>
      <w:r w:rsidR="006D5070">
        <w:rPr>
          <w:noProof/>
          <w:color w:val="000000"/>
          <w:bdr w:val="none" w:sz="0" w:space="0" w:color="auto" w:frame="1"/>
        </w:rPr>
        <w:tab/>
      </w:r>
      <w:r w:rsidR="006D5070">
        <w:rPr>
          <w:noProof/>
          <w:color w:val="000000"/>
          <w:bdr w:val="none" w:sz="0" w:space="0" w:color="auto" w:frame="1"/>
        </w:rPr>
        <w:tab/>
      </w:r>
      <w:r w:rsidR="004F567B">
        <w:rPr>
          <w:noProof/>
          <w:color w:val="000000"/>
          <w:bdr w:val="none" w:sz="0" w:space="0" w:color="auto" w:frame="1"/>
        </w:rPr>
        <w:t xml:space="preserve">     </w:t>
      </w:r>
      <w:r w:rsidR="006D5070" w:rsidRPr="006D5070">
        <w:rPr>
          <w:rFonts w:ascii="Times New Roman" w:hAnsi="Times New Roman" w:cs="Times New Roman"/>
          <w:noProof/>
          <w:color w:val="000000"/>
          <w:sz w:val="24"/>
          <w:szCs w:val="24"/>
          <w:bdr w:val="none" w:sz="0" w:space="0" w:color="auto" w:frame="1"/>
        </w:rPr>
        <w:t>(a)</w:t>
      </w:r>
      <w:r w:rsidR="006D5070">
        <w:rPr>
          <w:noProof/>
          <w:color w:val="000000"/>
          <w:bdr w:val="none" w:sz="0" w:space="0" w:color="auto" w:frame="1"/>
        </w:rPr>
        <w:tab/>
      </w:r>
      <w:r w:rsidR="006D5070">
        <w:rPr>
          <w:noProof/>
          <w:color w:val="000000"/>
          <w:bdr w:val="none" w:sz="0" w:space="0" w:color="auto" w:frame="1"/>
        </w:rPr>
        <w:tab/>
      </w:r>
      <w:r w:rsidR="006D5070">
        <w:rPr>
          <w:noProof/>
          <w:color w:val="000000"/>
          <w:bdr w:val="none" w:sz="0" w:space="0" w:color="auto" w:frame="1"/>
        </w:rPr>
        <w:tab/>
      </w:r>
      <w:r w:rsidR="006D5070">
        <w:rPr>
          <w:noProof/>
          <w:color w:val="000000"/>
          <w:bdr w:val="none" w:sz="0" w:space="0" w:color="auto" w:frame="1"/>
        </w:rPr>
        <w:tab/>
      </w:r>
      <w:r w:rsidR="006D5070">
        <w:rPr>
          <w:noProof/>
          <w:color w:val="000000"/>
          <w:bdr w:val="none" w:sz="0" w:space="0" w:color="auto" w:frame="1"/>
        </w:rPr>
        <w:tab/>
      </w:r>
      <w:r w:rsidR="006D5070">
        <w:rPr>
          <w:noProof/>
          <w:color w:val="000000"/>
          <w:bdr w:val="none" w:sz="0" w:space="0" w:color="auto" w:frame="1"/>
        </w:rPr>
        <w:tab/>
      </w:r>
      <w:r w:rsidR="006D5070">
        <w:rPr>
          <w:noProof/>
          <w:color w:val="000000"/>
          <w:bdr w:val="none" w:sz="0" w:space="0" w:color="auto" w:frame="1"/>
        </w:rPr>
        <w:tab/>
      </w:r>
      <w:r w:rsidR="006D5070">
        <w:rPr>
          <w:rFonts w:ascii="Times New Roman" w:hAnsi="Times New Roman" w:cs="Times New Roman"/>
          <w:noProof/>
          <w:color w:val="000000"/>
          <w:sz w:val="24"/>
          <w:szCs w:val="24"/>
          <w:bdr w:val="none" w:sz="0" w:space="0" w:color="auto" w:frame="1"/>
        </w:rPr>
        <w:t>(b)</w:t>
      </w:r>
    </w:p>
    <w:p w14:paraId="1B7F95AC" w14:textId="74BC5214" w:rsidR="006D5070" w:rsidRPr="004F567B" w:rsidRDefault="00BD008F" w:rsidP="006D5070">
      <w:pPr>
        <w:spacing w:after="0" w:line="360" w:lineRule="auto"/>
        <w:jc w:val="center"/>
        <w:rPr>
          <w:rFonts w:ascii="Times New Roman" w:hAnsi="Times New Roman" w:cs="Times New Roman"/>
          <w:color w:val="000000"/>
          <w:sz w:val="24"/>
          <w:szCs w:val="24"/>
          <w:bdr w:val="none" w:sz="0" w:space="0" w:color="auto" w:frame="1"/>
        </w:rPr>
      </w:pPr>
      <w:r>
        <w:rPr>
          <w:noProof/>
        </w:rPr>
        <w:drawing>
          <wp:inline distT="0" distB="0" distL="0" distR="0" wp14:anchorId="02CA1F41" wp14:editId="67B8449B">
            <wp:extent cx="5570218" cy="4061460"/>
            <wp:effectExtent l="0" t="0" r="0" b="0"/>
            <wp:docPr id="29" name="Picture 1765246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5246570"/>
                    <pic:cNvPicPr/>
                  </pic:nvPicPr>
                  <pic:blipFill>
                    <a:blip r:embed="rId29">
                      <a:extLst>
                        <a:ext uri="{28A0092B-C50C-407E-A947-70E740481C1C}">
                          <a14:useLocalDpi xmlns:a14="http://schemas.microsoft.com/office/drawing/2010/main" val="0"/>
                        </a:ext>
                      </a:extLst>
                    </a:blip>
                    <a:srcRect t="20444" b="6889"/>
                    <a:stretch>
                      <a:fillRect/>
                    </a:stretch>
                  </pic:blipFill>
                  <pic:spPr>
                    <a:xfrm>
                      <a:off x="0" y="0"/>
                      <a:ext cx="5570218" cy="4061460"/>
                    </a:xfrm>
                    <a:prstGeom prst="rect">
                      <a:avLst/>
                    </a:prstGeom>
                  </pic:spPr>
                </pic:pic>
              </a:graphicData>
            </a:graphic>
          </wp:inline>
        </w:drawing>
      </w:r>
    </w:p>
    <w:p w14:paraId="6891F606" w14:textId="3CCFD6C5" w:rsidR="004F567B" w:rsidRDefault="004F567B" w:rsidP="006D5070">
      <w:pPr>
        <w:spacing w:after="0" w:line="360" w:lineRule="auto"/>
        <w:jc w:val="center"/>
        <w:rPr>
          <w:rFonts w:ascii="Times New Roman" w:hAnsi="Times New Roman" w:cs="Times New Roman"/>
          <w:noProof/>
          <w:color w:val="000000"/>
          <w:sz w:val="24"/>
          <w:szCs w:val="24"/>
          <w:bdr w:val="none" w:sz="0" w:space="0" w:color="auto" w:frame="1"/>
        </w:rPr>
      </w:pPr>
      <w:r w:rsidRPr="004F567B">
        <w:rPr>
          <w:rFonts w:ascii="Times New Roman" w:hAnsi="Times New Roman" w:cs="Times New Roman"/>
          <w:noProof/>
          <w:color w:val="000000"/>
          <w:sz w:val="24"/>
          <w:szCs w:val="24"/>
          <w:bdr w:val="none" w:sz="0" w:space="0" w:color="auto" w:frame="1"/>
        </w:rPr>
        <w:t>(c)</w:t>
      </w:r>
    </w:p>
    <w:p w14:paraId="0A6FAF50" w14:textId="1B8DAF17" w:rsidR="004F567B" w:rsidRPr="004F567B" w:rsidRDefault="00E319F9" w:rsidP="0091255D">
      <w:pPr>
        <w:numPr>
          <w:ilvl w:val="0"/>
          <w:numId w:val="12"/>
        </w:numPr>
        <w:spacing w:after="0"/>
        <w:jc w:val="center"/>
        <w:rPr>
          <w:rFonts w:ascii="Times New Roman" w:hAnsi="Times New Roman" w:cs="Times New Roman"/>
          <w:noProof/>
          <w:color w:val="000000"/>
          <w:sz w:val="24"/>
          <w:szCs w:val="24"/>
          <w:bdr w:val="none" w:sz="0" w:space="0" w:color="auto" w:frame="1"/>
        </w:rPr>
      </w:pPr>
      <w:r w:rsidRPr="00E319F9">
        <w:rPr>
          <w:rFonts w:ascii="Times New Roman" w:hAnsi="Times New Roman" w:cs="Times New Roman"/>
          <w:noProof/>
          <w:color w:val="000000"/>
          <w:sz w:val="24"/>
          <w:szCs w:val="24"/>
          <w:bdr w:val="none" w:sz="0" w:space="0" w:color="auto" w:frame="1"/>
        </w:rPr>
        <w:t>Diagrams illustrating the modeled a) Homogeneous nanoparticle configuration, b) Embedded Core-Shell nanoparticle configuration and, c) Homogenous and Core-Shell nanoparticle in “Sandwich” configuration.</w:t>
      </w:r>
    </w:p>
    <w:p w14:paraId="35807BDB" w14:textId="77777777" w:rsidR="00F5400C" w:rsidRPr="00FF0E55" w:rsidRDefault="00F5400C" w:rsidP="00DB02A5">
      <w:pPr>
        <w:spacing w:after="0" w:line="360" w:lineRule="auto"/>
        <w:jc w:val="both"/>
        <w:rPr>
          <w:rFonts w:ascii="Times New Roman" w:hAnsi="Times New Roman" w:cs="Times New Roman"/>
          <w:b/>
          <w:color w:val="000000" w:themeColor="text1"/>
          <w:sz w:val="24"/>
          <w:szCs w:val="24"/>
        </w:rPr>
      </w:pPr>
    </w:p>
    <w:p w14:paraId="428BEC5C" w14:textId="3ADAC1F1" w:rsidR="00BC03DB" w:rsidRPr="00535EE8" w:rsidRDefault="00F5400C" w:rsidP="00535EE8">
      <w:pPr>
        <w:spacing w:after="0" w:line="360" w:lineRule="auto"/>
        <w:ind w:firstLine="720"/>
        <w:jc w:val="both"/>
        <w:rPr>
          <w:noProof/>
        </w:rPr>
      </w:pPr>
      <w:r w:rsidRPr="00535EE8">
        <w:rPr>
          <w:rFonts w:ascii="Times New Roman" w:hAnsi="Times New Roman" w:cs="Times New Roman"/>
          <w:b/>
          <w:bCs/>
          <w:sz w:val="24"/>
          <w:szCs w:val="24"/>
        </w:rPr>
        <w:t>Figure 4.1.2</w:t>
      </w:r>
      <w:r w:rsidRPr="00535EE8">
        <w:rPr>
          <w:rFonts w:ascii="Times New Roman" w:hAnsi="Times New Roman" w:cs="Times New Roman"/>
          <w:bCs/>
          <w:sz w:val="24"/>
          <w:szCs w:val="24"/>
        </w:rPr>
        <w:t xml:space="preserve"> shows how </w:t>
      </w:r>
      <w:r w:rsidR="00A51782" w:rsidRPr="00535EE8">
        <w:rPr>
          <w:rFonts w:ascii="Times New Roman" w:hAnsi="Times New Roman" w:cs="Times New Roman"/>
          <w:bCs/>
          <w:sz w:val="24"/>
          <w:szCs w:val="24"/>
        </w:rPr>
        <w:t xml:space="preserve">the </w:t>
      </w:r>
      <w:r w:rsidR="00167CEB" w:rsidRPr="00535EE8">
        <w:rPr>
          <w:rFonts w:ascii="Times New Roman" w:hAnsi="Times New Roman" w:cs="Times New Roman"/>
          <w:bCs/>
          <w:sz w:val="24"/>
          <w:szCs w:val="24"/>
        </w:rPr>
        <w:t xml:space="preserve">spherical </w:t>
      </w:r>
      <w:r w:rsidR="00A51782" w:rsidRPr="00535EE8">
        <w:rPr>
          <w:rFonts w:ascii="Times New Roman" w:hAnsi="Times New Roman" w:cs="Times New Roman"/>
          <w:bCs/>
          <w:sz w:val="24"/>
          <w:szCs w:val="24"/>
        </w:rPr>
        <w:t>homogenous</w:t>
      </w:r>
      <w:r w:rsidR="0027628A" w:rsidRPr="00535EE8">
        <w:rPr>
          <w:rFonts w:ascii="Times New Roman" w:hAnsi="Times New Roman" w:cs="Times New Roman"/>
          <w:bCs/>
          <w:sz w:val="24"/>
          <w:szCs w:val="24"/>
        </w:rPr>
        <w:t>,</w:t>
      </w:r>
      <w:r w:rsidR="00A51782" w:rsidRPr="00535EE8">
        <w:rPr>
          <w:rFonts w:ascii="Times New Roman" w:hAnsi="Times New Roman" w:cs="Times New Roman"/>
          <w:bCs/>
          <w:sz w:val="24"/>
          <w:szCs w:val="24"/>
        </w:rPr>
        <w:t xml:space="preserve"> </w:t>
      </w:r>
      <w:r w:rsidR="0027628A" w:rsidRPr="00535EE8">
        <w:rPr>
          <w:rFonts w:ascii="Times New Roman" w:hAnsi="Times New Roman" w:cs="Times New Roman"/>
          <w:bCs/>
          <w:sz w:val="24"/>
          <w:szCs w:val="24"/>
        </w:rPr>
        <w:t xml:space="preserve">embedded </w:t>
      </w:r>
      <w:r w:rsidR="008141E2" w:rsidRPr="00535EE8">
        <w:rPr>
          <w:rFonts w:ascii="Times New Roman" w:hAnsi="Times New Roman" w:cs="Times New Roman"/>
          <w:bCs/>
          <w:sz w:val="24"/>
          <w:szCs w:val="24"/>
        </w:rPr>
        <w:t xml:space="preserve">core-shell </w:t>
      </w:r>
      <w:r w:rsidR="0027628A" w:rsidRPr="00535EE8">
        <w:rPr>
          <w:rFonts w:ascii="Times New Roman" w:hAnsi="Times New Roman" w:cs="Times New Roman"/>
          <w:bCs/>
          <w:sz w:val="24"/>
          <w:szCs w:val="24"/>
        </w:rPr>
        <w:t xml:space="preserve">and </w:t>
      </w:r>
      <w:r w:rsidR="00AD6280" w:rsidRPr="00535EE8">
        <w:rPr>
          <w:rFonts w:ascii="Times New Roman" w:hAnsi="Times New Roman" w:cs="Times New Roman"/>
          <w:bCs/>
          <w:sz w:val="24"/>
          <w:szCs w:val="24"/>
        </w:rPr>
        <w:t>“</w:t>
      </w:r>
      <w:r w:rsidR="00535EE8">
        <w:rPr>
          <w:rFonts w:ascii="Times New Roman" w:hAnsi="Times New Roman" w:cs="Times New Roman"/>
          <w:bCs/>
          <w:sz w:val="24"/>
          <w:szCs w:val="24"/>
        </w:rPr>
        <w:t>S</w:t>
      </w:r>
      <w:r w:rsidR="008141E2" w:rsidRPr="00535EE8">
        <w:rPr>
          <w:rFonts w:ascii="Times New Roman" w:hAnsi="Times New Roman" w:cs="Times New Roman"/>
          <w:bCs/>
          <w:sz w:val="24"/>
          <w:szCs w:val="24"/>
        </w:rPr>
        <w:t>andwich</w:t>
      </w:r>
      <w:r w:rsidR="00AD6280" w:rsidRPr="00535EE8">
        <w:rPr>
          <w:rFonts w:ascii="Times New Roman" w:hAnsi="Times New Roman" w:cs="Times New Roman"/>
          <w:bCs/>
          <w:sz w:val="24"/>
          <w:szCs w:val="24"/>
        </w:rPr>
        <w:t>”</w:t>
      </w:r>
      <w:r w:rsidRPr="00535EE8">
        <w:rPr>
          <w:rFonts w:ascii="Times New Roman" w:hAnsi="Times New Roman" w:cs="Times New Roman"/>
          <w:bCs/>
          <w:sz w:val="24"/>
          <w:szCs w:val="24"/>
        </w:rPr>
        <w:t xml:space="preserve"> nanoparticle configuration </w:t>
      </w:r>
      <w:r w:rsidR="00ED2BC8" w:rsidRPr="00535EE8">
        <w:rPr>
          <w:rFonts w:ascii="Times New Roman" w:hAnsi="Times New Roman" w:cs="Times New Roman"/>
          <w:bCs/>
          <w:sz w:val="24"/>
          <w:szCs w:val="24"/>
        </w:rPr>
        <w:t>particles</w:t>
      </w:r>
      <w:r w:rsidRPr="00535EE8">
        <w:rPr>
          <w:rFonts w:ascii="Times New Roman" w:hAnsi="Times New Roman" w:cs="Times New Roman"/>
          <w:bCs/>
          <w:sz w:val="24"/>
          <w:szCs w:val="24"/>
        </w:rPr>
        <w:t xml:space="preserve"> under investigation</w:t>
      </w:r>
      <w:r w:rsidR="00167CEB" w:rsidRPr="00535EE8">
        <w:rPr>
          <w:rFonts w:ascii="Times New Roman" w:hAnsi="Times New Roman" w:cs="Times New Roman"/>
          <w:bCs/>
          <w:sz w:val="24"/>
          <w:szCs w:val="24"/>
        </w:rPr>
        <w:t>,</w:t>
      </w:r>
      <w:r w:rsidRPr="00535EE8">
        <w:rPr>
          <w:rFonts w:ascii="Times New Roman" w:hAnsi="Times New Roman" w:cs="Times New Roman"/>
          <w:bCs/>
          <w:sz w:val="24"/>
          <w:szCs w:val="24"/>
        </w:rPr>
        <w:t xml:space="preserve"> </w:t>
      </w:r>
      <w:r w:rsidR="00167CEB" w:rsidRPr="00535EE8">
        <w:rPr>
          <w:rFonts w:ascii="Times New Roman" w:hAnsi="Times New Roman" w:cs="Times New Roman"/>
          <w:bCs/>
          <w:sz w:val="24"/>
          <w:szCs w:val="24"/>
        </w:rPr>
        <w:t>were</w:t>
      </w:r>
      <w:r w:rsidRPr="00535EE8">
        <w:rPr>
          <w:rFonts w:ascii="Times New Roman" w:hAnsi="Times New Roman" w:cs="Times New Roman"/>
          <w:bCs/>
          <w:sz w:val="24"/>
          <w:szCs w:val="24"/>
        </w:rPr>
        <w:t xml:space="preserve"> be modeled in </w:t>
      </w:r>
      <w:r w:rsidRPr="00535EE8">
        <w:rPr>
          <w:rFonts w:ascii="Times New Roman" w:hAnsi="Times New Roman" w:cs="Times New Roman"/>
          <w:bCs/>
          <w:sz w:val="24"/>
          <w:szCs w:val="24"/>
        </w:rPr>
        <w:lastRenderedPageBreak/>
        <w:t xml:space="preserve">FDTD to obtain the performance parameters in order to deduce the optimal configuration most capable of increasing the opto-electronic performance of thin-film solar cells. </w:t>
      </w:r>
      <w:r w:rsidRPr="00535EE8">
        <w:rPr>
          <w:rFonts w:ascii="Times New Roman" w:hAnsi="Times New Roman" w:cs="Times New Roman"/>
          <w:b/>
          <w:bCs/>
          <w:sz w:val="24"/>
          <w:szCs w:val="24"/>
        </w:rPr>
        <w:t xml:space="preserve">Figure </w:t>
      </w:r>
      <w:r w:rsidR="00167CEB" w:rsidRPr="00535EE8">
        <w:rPr>
          <w:rFonts w:ascii="Times New Roman" w:hAnsi="Times New Roman" w:cs="Times New Roman"/>
          <w:b/>
          <w:bCs/>
          <w:sz w:val="24"/>
          <w:szCs w:val="24"/>
        </w:rPr>
        <w:t>4.1.2</w:t>
      </w:r>
      <w:r w:rsidRPr="00535EE8">
        <w:rPr>
          <w:rFonts w:ascii="Times New Roman" w:hAnsi="Times New Roman" w:cs="Times New Roman"/>
          <w:b/>
          <w:bCs/>
          <w:sz w:val="24"/>
          <w:szCs w:val="24"/>
        </w:rPr>
        <w:t xml:space="preserve">a </w:t>
      </w:r>
      <w:r w:rsidRPr="00535EE8">
        <w:rPr>
          <w:rFonts w:ascii="Times New Roman" w:hAnsi="Times New Roman" w:cs="Times New Roman"/>
          <w:bCs/>
          <w:sz w:val="24"/>
          <w:szCs w:val="24"/>
        </w:rPr>
        <w:t xml:space="preserve">illustrates a single homogenous nanoparticle placed on the surface of the solar cell while </w:t>
      </w:r>
      <w:r w:rsidRPr="00535EE8">
        <w:rPr>
          <w:rFonts w:ascii="Times New Roman" w:hAnsi="Times New Roman" w:cs="Times New Roman"/>
          <w:b/>
          <w:bCs/>
          <w:sz w:val="24"/>
          <w:szCs w:val="24"/>
        </w:rPr>
        <w:t xml:space="preserve">Figure </w:t>
      </w:r>
      <w:r w:rsidR="00167CEB" w:rsidRPr="00535EE8">
        <w:rPr>
          <w:rFonts w:ascii="Times New Roman" w:hAnsi="Times New Roman" w:cs="Times New Roman"/>
          <w:b/>
          <w:bCs/>
          <w:sz w:val="24"/>
          <w:szCs w:val="24"/>
        </w:rPr>
        <w:t>4.1.2</w:t>
      </w:r>
      <w:r w:rsidRPr="00535EE8">
        <w:rPr>
          <w:rFonts w:ascii="Times New Roman" w:hAnsi="Times New Roman" w:cs="Times New Roman"/>
          <w:b/>
          <w:bCs/>
          <w:sz w:val="24"/>
          <w:szCs w:val="24"/>
        </w:rPr>
        <w:t xml:space="preserve">b </w:t>
      </w:r>
      <w:r w:rsidRPr="00535EE8">
        <w:rPr>
          <w:rFonts w:ascii="Times New Roman" w:hAnsi="Times New Roman" w:cs="Times New Roman"/>
          <w:bCs/>
          <w:sz w:val="24"/>
          <w:szCs w:val="24"/>
        </w:rPr>
        <w:t xml:space="preserve">shows a single core-shell nanoparticle embedded inside the absorber layer. </w:t>
      </w:r>
      <w:r w:rsidRPr="00535EE8">
        <w:rPr>
          <w:rFonts w:ascii="Times New Roman" w:hAnsi="Times New Roman" w:cs="Times New Roman"/>
          <w:b/>
          <w:bCs/>
          <w:sz w:val="24"/>
          <w:szCs w:val="24"/>
        </w:rPr>
        <w:t xml:space="preserve">Figure </w:t>
      </w:r>
      <w:r w:rsidR="00167CEB" w:rsidRPr="00535EE8">
        <w:rPr>
          <w:rFonts w:ascii="Times New Roman" w:hAnsi="Times New Roman" w:cs="Times New Roman"/>
          <w:b/>
          <w:bCs/>
          <w:sz w:val="24"/>
          <w:szCs w:val="24"/>
        </w:rPr>
        <w:t>4.1.2</w:t>
      </w:r>
      <w:r w:rsidRPr="00535EE8">
        <w:rPr>
          <w:rFonts w:ascii="Times New Roman" w:hAnsi="Times New Roman" w:cs="Times New Roman"/>
          <w:b/>
          <w:bCs/>
          <w:sz w:val="24"/>
          <w:szCs w:val="24"/>
        </w:rPr>
        <w:t xml:space="preserve">c </w:t>
      </w:r>
      <w:r w:rsidRPr="00535EE8">
        <w:rPr>
          <w:rFonts w:ascii="Times New Roman" w:hAnsi="Times New Roman" w:cs="Times New Roman"/>
          <w:bCs/>
          <w:sz w:val="24"/>
          <w:szCs w:val="24"/>
        </w:rPr>
        <w:t>represents the “Sandwich” configuration achieved due to the placement of a homogenous nanoparticle on top the substrate and a core-shell nanoparticle embedded inside the Si absorber layer.</w:t>
      </w:r>
      <w:r w:rsidR="0030009D" w:rsidRPr="00535EE8">
        <w:rPr>
          <w:noProof/>
        </w:rPr>
        <w:t xml:space="preserve"> </w:t>
      </w:r>
    </w:p>
    <w:p w14:paraId="460166EA" w14:textId="3AFEF845" w:rsidR="00F658D8" w:rsidRPr="00FF0E55" w:rsidRDefault="00F658D8" w:rsidP="0030009D">
      <w:pPr>
        <w:spacing w:after="0" w:line="360" w:lineRule="auto"/>
        <w:jc w:val="both"/>
        <w:rPr>
          <w:rFonts w:ascii="Times New Roman" w:hAnsi="Times New Roman" w:cs="Times New Roman"/>
          <w:color w:val="000000" w:themeColor="text1"/>
          <w:sz w:val="24"/>
          <w:szCs w:val="24"/>
        </w:rPr>
      </w:pPr>
    </w:p>
    <w:p w14:paraId="414E6308" w14:textId="2F94C15C" w:rsidR="003B165B" w:rsidRPr="00FF0E55" w:rsidRDefault="00BD008F" w:rsidP="3903F7E1">
      <w:pPr>
        <w:spacing w:after="0" w:line="360" w:lineRule="auto"/>
        <w:jc w:val="center"/>
        <w:rPr>
          <w:rFonts w:ascii="Times New Roman" w:hAnsi="Times New Roman" w:cs="Times New Roman"/>
          <w:color w:val="000000" w:themeColor="text1"/>
          <w:sz w:val="24"/>
          <w:szCs w:val="24"/>
        </w:rPr>
      </w:pPr>
      <w:r>
        <w:rPr>
          <w:noProof/>
        </w:rPr>
        <w:drawing>
          <wp:inline distT="0" distB="0" distL="0" distR="0" wp14:anchorId="706ABB11" wp14:editId="3180960E">
            <wp:extent cx="3779520" cy="2971800"/>
            <wp:effectExtent l="0" t="0" r="0" b="0"/>
            <wp:docPr id="30" name="Picture 864724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4724919"/>
                    <pic:cNvPicPr/>
                  </pic:nvPicPr>
                  <pic:blipFill>
                    <a:blip r:embed="rId30">
                      <a:extLst>
                        <a:ext uri="{28A0092B-C50C-407E-A947-70E740481C1C}">
                          <a14:useLocalDpi xmlns:a14="http://schemas.microsoft.com/office/drawing/2010/main" val="0"/>
                        </a:ext>
                      </a:extLst>
                    </a:blip>
                    <a:srcRect t="9399" b="11943"/>
                    <a:stretch>
                      <a:fillRect/>
                    </a:stretch>
                  </pic:blipFill>
                  <pic:spPr>
                    <a:xfrm>
                      <a:off x="0" y="0"/>
                      <a:ext cx="3779520" cy="2971800"/>
                    </a:xfrm>
                    <a:prstGeom prst="rect">
                      <a:avLst/>
                    </a:prstGeom>
                  </pic:spPr>
                </pic:pic>
              </a:graphicData>
            </a:graphic>
          </wp:inline>
        </w:drawing>
      </w:r>
    </w:p>
    <w:p w14:paraId="4663D84D" w14:textId="258816B0" w:rsidR="0030009D" w:rsidRPr="00FF0E55" w:rsidRDefault="000A72C3" w:rsidP="0091255D">
      <w:pPr>
        <w:numPr>
          <w:ilvl w:val="0"/>
          <w:numId w:val="12"/>
        </w:numPr>
        <w:spacing w:after="0"/>
        <w:jc w:val="center"/>
        <w:rPr>
          <w:rFonts w:ascii="Times New Roman" w:hAnsi="Times New Roman" w:cs="Times New Roman"/>
          <w:color w:val="000000" w:themeColor="text1"/>
          <w:sz w:val="24"/>
          <w:szCs w:val="24"/>
        </w:rPr>
      </w:pPr>
      <w:r w:rsidRPr="00E319F9">
        <w:rPr>
          <w:rFonts w:ascii="Times New Roman" w:hAnsi="Times New Roman" w:cs="Times New Roman"/>
          <w:noProof/>
          <w:color w:val="000000"/>
          <w:sz w:val="24"/>
          <w:szCs w:val="24"/>
          <w:bdr w:val="none" w:sz="0" w:space="0" w:color="auto" w:frame="1"/>
        </w:rPr>
        <w:t xml:space="preserve">Diagrams illustrating the modeled a) </w:t>
      </w:r>
      <w:r w:rsidR="00263893" w:rsidRPr="00263893">
        <w:rPr>
          <w:rFonts w:ascii="Times New Roman" w:hAnsi="Times New Roman" w:cs="Times New Roman"/>
          <w:noProof/>
          <w:color w:val="000000"/>
          <w:sz w:val="24"/>
          <w:szCs w:val="24"/>
          <w:bdr w:val="none" w:sz="0" w:space="0" w:color="auto" w:frame="1"/>
        </w:rPr>
        <w:t xml:space="preserve">Representation of different core-shell nanoparticles: </w:t>
      </w:r>
      <w:r w:rsidR="00263893">
        <w:rPr>
          <w:rFonts w:ascii="Times New Roman" w:hAnsi="Times New Roman" w:cs="Times New Roman"/>
          <w:noProof/>
          <w:color w:val="000000"/>
          <w:sz w:val="24"/>
          <w:szCs w:val="24"/>
          <w:bdr w:val="none" w:sz="0" w:space="0" w:color="auto" w:frame="1"/>
        </w:rPr>
        <w:t>A</w:t>
      </w:r>
      <w:r w:rsidR="00263893" w:rsidRPr="00263893">
        <w:rPr>
          <w:rFonts w:ascii="Times New Roman" w:hAnsi="Times New Roman" w:cs="Times New Roman"/>
          <w:noProof/>
          <w:color w:val="000000"/>
          <w:sz w:val="24"/>
          <w:szCs w:val="24"/>
          <w:bdr w:val="none" w:sz="0" w:space="0" w:color="auto" w:frame="1"/>
        </w:rPr>
        <w:t xml:space="preserve">) Spherical metal core – hollow spherical dielectric shell; </w:t>
      </w:r>
      <w:r w:rsidR="00263893">
        <w:rPr>
          <w:rFonts w:ascii="Times New Roman" w:hAnsi="Times New Roman" w:cs="Times New Roman"/>
          <w:noProof/>
          <w:color w:val="000000"/>
          <w:sz w:val="24"/>
          <w:szCs w:val="24"/>
          <w:bdr w:val="none" w:sz="0" w:space="0" w:color="auto" w:frame="1"/>
        </w:rPr>
        <w:t>B</w:t>
      </w:r>
      <w:r w:rsidR="00263893" w:rsidRPr="00263893">
        <w:rPr>
          <w:rFonts w:ascii="Times New Roman" w:hAnsi="Times New Roman" w:cs="Times New Roman"/>
          <w:noProof/>
          <w:color w:val="000000"/>
          <w:sz w:val="24"/>
          <w:szCs w:val="24"/>
          <w:bdr w:val="none" w:sz="0" w:space="0" w:color="auto" w:frame="1"/>
        </w:rPr>
        <w:t xml:space="preserve">) Spheroidal metal core – hollow spheroidal dielectric shell; </w:t>
      </w:r>
      <w:r w:rsidR="00263893">
        <w:rPr>
          <w:rFonts w:ascii="Times New Roman" w:hAnsi="Times New Roman" w:cs="Times New Roman"/>
          <w:noProof/>
          <w:color w:val="000000"/>
          <w:sz w:val="24"/>
          <w:szCs w:val="24"/>
          <w:bdr w:val="none" w:sz="0" w:space="0" w:color="auto" w:frame="1"/>
        </w:rPr>
        <w:t>C</w:t>
      </w:r>
      <w:r w:rsidR="00263893" w:rsidRPr="00263893">
        <w:rPr>
          <w:rFonts w:ascii="Times New Roman" w:hAnsi="Times New Roman" w:cs="Times New Roman"/>
          <w:noProof/>
          <w:color w:val="000000"/>
          <w:sz w:val="24"/>
          <w:szCs w:val="24"/>
          <w:bdr w:val="none" w:sz="0" w:space="0" w:color="auto" w:frame="1"/>
        </w:rPr>
        <w:t xml:space="preserve">) Cubical metal core – hollow cubical dielectric shell; </w:t>
      </w:r>
      <w:r w:rsidR="00263893">
        <w:rPr>
          <w:rFonts w:ascii="Times New Roman" w:hAnsi="Times New Roman" w:cs="Times New Roman"/>
          <w:noProof/>
          <w:color w:val="000000"/>
          <w:sz w:val="24"/>
          <w:szCs w:val="24"/>
          <w:bdr w:val="none" w:sz="0" w:space="0" w:color="auto" w:frame="1"/>
        </w:rPr>
        <w:t>D</w:t>
      </w:r>
      <w:r w:rsidR="00263893" w:rsidRPr="00263893">
        <w:rPr>
          <w:rFonts w:ascii="Times New Roman" w:hAnsi="Times New Roman" w:cs="Times New Roman"/>
          <w:noProof/>
          <w:color w:val="000000"/>
          <w:sz w:val="24"/>
          <w:szCs w:val="24"/>
          <w:bdr w:val="none" w:sz="0" w:space="0" w:color="auto" w:frame="1"/>
        </w:rPr>
        <w:t xml:space="preserve">) Cylindrical metal core – hollow cylindrical dielectric shell; </w:t>
      </w:r>
      <w:r w:rsidR="00263893">
        <w:rPr>
          <w:rFonts w:ascii="Times New Roman" w:hAnsi="Times New Roman" w:cs="Times New Roman"/>
          <w:noProof/>
          <w:color w:val="000000"/>
          <w:sz w:val="24"/>
          <w:szCs w:val="24"/>
          <w:bdr w:val="none" w:sz="0" w:space="0" w:color="auto" w:frame="1"/>
        </w:rPr>
        <w:t>E</w:t>
      </w:r>
      <w:r w:rsidR="00263893" w:rsidRPr="00263893">
        <w:rPr>
          <w:rFonts w:ascii="Times New Roman" w:hAnsi="Times New Roman" w:cs="Times New Roman"/>
          <w:noProof/>
          <w:color w:val="000000"/>
          <w:sz w:val="24"/>
          <w:szCs w:val="24"/>
          <w:bdr w:val="none" w:sz="0" w:space="0" w:color="auto" w:frame="1"/>
        </w:rPr>
        <w:t>) Pyramidal metal core – hollow pyramidal dielectric shell.</w:t>
      </w:r>
      <w:r w:rsidRPr="00E319F9">
        <w:rPr>
          <w:rFonts w:ascii="Times New Roman" w:hAnsi="Times New Roman" w:cs="Times New Roman"/>
          <w:noProof/>
          <w:color w:val="000000"/>
          <w:sz w:val="24"/>
          <w:szCs w:val="24"/>
          <w:bdr w:val="none" w:sz="0" w:space="0" w:color="auto" w:frame="1"/>
        </w:rPr>
        <w:t xml:space="preserve"> </w:t>
      </w:r>
    </w:p>
    <w:p w14:paraId="349F2BD9" w14:textId="61BEF83B" w:rsidR="0030009D" w:rsidRPr="00FF0E55" w:rsidRDefault="00BD008F" w:rsidP="0030009D">
      <w:pPr>
        <w:spacing w:after="0" w:line="360" w:lineRule="auto"/>
        <w:jc w:val="center"/>
        <w:rPr>
          <w:rFonts w:ascii="Times New Roman" w:hAnsi="Times New Roman" w:cs="Times New Roman"/>
          <w:color w:val="000000" w:themeColor="text1"/>
          <w:sz w:val="24"/>
          <w:szCs w:val="24"/>
        </w:rPr>
      </w:pPr>
      <w:r>
        <w:rPr>
          <w:noProof/>
        </w:rPr>
        <w:lastRenderedPageBreak/>
        <w:drawing>
          <wp:inline distT="0" distB="0" distL="0" distR="0" wp14:anchorId="4DBCF623" wp14:editId="3EFFDCAD">
            <wp:extent cx="3558540" cy="3558540"/>
            <wp:effectExtent l="0" t="0" r="0" b="0"/>
            <wp:docPr id="31" name="Picture 36784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784934"/>
                    <pic:cNvPicPr/>
                  </pic:nvPicPr>
                  <pic:blipFill>
                    <a:blip r:embed="rId31">
                      <a:extLst>
                        <a:ext uri="{28A0092B-C50C-407E-A947-70E740481C1C}">
                          <a14:useLocalDpi xmlns:a14="http://schemas.microsoft.com/office/drawing/2010/main" val="0"/>
                        </a:ext>
                      </a:extLst>
                    </a:blip>
                    <a:stretch>
                      <a:fillRect/>
                    </a:stretch>
                  </pic:blipFill>
                  <pic:spPr>
                    <a:xfrm>
                      <a:off x="0" y="0"/>
                      <a:ext cx="3558540" cy="3558540"/>
                    </a:xfrm>
                    <a:prstGeom prst="rect">
                      <a:avLst/>
                    </a:prstGeom>
                  </pic:spPr>
                </pic:pic>
              </a:graphicData>
            </a:graphic>
          </wp:inline>
        </w:drawing>
      </w:r>
    </w:p>
    <w:p w14:paraId="3D596B2A" w14:textId="4B6010BE" w:rsidR="0030009D" w:rsidRPr="001605EF" w:rsidRDefault="0030009D" w:rsidP="0030009D">
      <w:pPr>
        <w:spacing w:after="0" w:line="360" w:lineRule="auto"/>
        <w:jc w:val="center"/>
        <w:rPr>
          <w:rFonts w:ascii="Times New Roman" w:hAnsi="Times New Roman" w:cs="Times New Roman"/>
          <w:bCs/>
          <w:sz w:val="24"/>
          <w:szCs w:val="24"/>
        </w:rPr>
      </w:pPr>
      <w:r w:rsidRPr="001605EF">
        <w:rPr>
          <w:rFonts w:ascii="Times New Roman" w:hAnsi="Times New Roman" w:cs="Times New Roman"/>
          <w:bCs/>
          <w:sz w:val="24"/>
          <w:szCs w:val="24"/>
        </w:rPr>
        <w:t>(a)</w:t>
      </w:r>
    </w:p>
    <w:p w14:paraId="702E517B" w14:textId="3BDD9ED6" w:rsidR="00BC03DB" w:rsidRPr="00FF0E55" w:rsidRDefault="00BD008F" w:rsidP="3903F7E1">
      <w:pPr>
        <w:spacing w:after="0" w:line="360" w:lineRule="auto"/>
        <w:jc w:val="center"/>
        <w:rPr>
          <w:rFonts w:ascii="Times New Roman" w:hAnsi="Times New Roman" w:cs="Times New Roman"/>
          <w:color w:val="000000" w:themeColor="text1"/>
          <w:sz w:val="24"/>
          <w:szCs w:val="24"/>
        </w:rPr>
      </w:pPr>
      <w:r>
        <w:rPr>
          <w:noProof/>
        </w:rPr>
        <w:drawing>
          <wp:inline distT="0" distB="0" distL="0" distR="0" wp14:anchorId="6C944A94" wp14:editId="0AA54B58">
            <wp:extent cx="3535680" cy="2506980"/>
            <wp:effectExtent l="0" t="0" r="0" b="0"/>
            <wp:docPr id="32" name="Picture 279359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359133"/>
                    <pic:cNvPicPr/>
                  </pic:nvPicPr>
                  <pic:blipFill>
                    <a:blip r:embed="rId32">
                      <a:extLst>
                        <a:ext uri="{28A0092B-C50C-407E-A947-70E740481C1C}">
                          <a14:useLocalDpi xmlns:a14="http://schemas.microsoft.com/office/drawing/2010/main" val="0"/>
                        </a:ext>
                      </a:extLst>
                    </a:blip>
                    <a:srcRect t="18571" b="10507"/>
                    <a:stretch>
                      <a:fillRect/>
                    </a:stretch>
                  </pic:blipFill>
                  <pic:spPr>
                    <a:xfrm>
                      <a:off x="0" y="0"/>
                      <a:ext cx="3535680" cy="2506980"/>
                    </a:xfrm>
                    <a:prstGeom prst="rect">
                      <a:avLst/>
                    </a:prstGeom>
                  </pic:spPr>
                </pic:pic>
              </a:graphicData>
            </a:graphic>
          </wp:inline>
        </w:drawing>
      </w:r>
    </w:p>
    <w:p w14:paraId="75158EEF" w14:textId="76EA6484" w:rsidR="003B165B" w:rsidRPr="001605EF" w:rsidRDefault="0030009D" w:rsidP="0030009D">
      <w:pPr>
        <w:spacing w:after="0" w:line="360" w:lineRule="auto"/>
        <w:jc w:val="center"/>
        <w:rPr>
          <w:rFonts w:ascii="Times New Roman" w:hAnsi="Times New Roman" w:cs="Times New Roman"/>
          <w:bCs/>
          <w:sz w:val="24"/>
          <w:szCs w:val="24"/>
        </w:rPr>
      </w:pPr>
      <w:r w:rsidRPr="001605EF">
        <w:rPr>
          <w:rFonts w:ascii="Times New Roman" w:hAnsi="Times New Roman" w:cs="Times New Roman"/>
          <w:bCs/>
          <w:sz w:val="24"/>
          <w:szCs w:val="24"/>
        </w:rPr>
        <w:t>(b)</w:t>
      </w:r>
    </w:p>
    <w:p w14:paraId="5F96F1E6" w14:textId="02A2498E" w:rsidR="00B00B10" w:rsidRPr="001605EF" w:rsidRDefault="0006019D" w:rsidP="0091255D">
      <w:pPr>
        <w:numPr>
          <w:ilvl w:val="0"/>
          <w:numId w:val="12"/>
        </w:numPr>
        <w:spacing w:after="0"/>
        <w:jc w:val="both"/>
        <w:rPr>
          <w:rFonts w:ascii="Times New Roman" w:hAnsi="Times New Roman" w:cs="Times New Roman"/>
          <w:bCs/>
          <w:sz w:val="24"/>
          <w:szCs w:val="24"/>
        </w:rPr>
      </w:pPr>
      <w:r w:rsidRPr="001605EF">
        <w:rPr>
          <w:rFonts w:ascii="Times New Roman" w:hAnsi="Times New Roman" w:cs="Times New Roman"/>
          <w:bCs/>
          <w:sz w:val="24"/>
          <w:szCs w:val="24"/>
        </w:rPr>
        <w:t>Diagrams depicting a) the e</w:t>
      </w:r>
      <w:r w:rsidR="00B00B10" w:rsidRPr="001605EF">
        <w:rPr>
          <w:rFonts w:ascii="Times New Roman" w:hAnsi="Times New Roman" w:cs="Times New Roman"/>
          <w:bCs/>
          <w:sz w:val="24"/>
          <w:szCs w:val="24"/>
        </w:rPr>
        <w:t>mbedded core-shell nanoparticle configuration</w:t>
      </w:r>
      <w:r w:rsidRPr="001605EF">
        <w:rPr>
          <w:rFonts w:ascii="Times New Roman" w:hAnsi="Times New Roman" w:cs="Times New Roman"/>
          <w:bCs/>
          <w:sz w:val="24"/>
          <w:szCs w:val="24"/>
        </w:rPr>
        <w:t xml:space="preserve"> utilized to determine the optimal shape for embedding core-shell nanostructures within the absorber layer, and b) configuration of homogenous nanoparticle and differently shaped embedded core-shell nanostructure to determine the optimal “sandwich” configuration.</w:t>
      </w:r>
    </w:p>
    <w:p w14:paraId="4EBCAF1C" w14:textId="77777777" w:rsidR="00B00B10" w:rsidRPr="00FF0E55" w:rsidRDefault="00B00B10" w:rsidP="00FF36C0">
      <w:pPr>
        <w:spacing w:after="0" w:line="360" w:lineRule="auto"/>
        <w:jc w:val="both"/>
        <w:rPr>
          <w:rFonts w:ascii="Times New Roman" w:hAnsi="Times New Roman" w:cs="Times New Roman"/>
          <w:color w:val="000000" w:themeColor="text1"/>
          <w:sz w:val="24"/>
          <w:szCs w:val="24"/>
        </w:rPr>
      </w:pPr>
    </w:p>
    <w:p w14:paraId="20850B9B" w14:textId="4D6DE2D3" w:rsidR="00FF36C0" w:rsidRPr="00FF0E55" w:rsidRDefault="005566BB" w:rsidP="00FF36C0">
      <w:pPr>
        <w:spacing w:after="0" w:line="360" w:lineRule="auto"/>
        <w:jc w:val="both"/>
        <w:rPr>
          <w:rFonts w:ascii="Times New Roman" w:hAnsi="Times New Roman" w:cs="Times New Roman"/>
          <w:color w:val="000000" w:themeColor="text1"/>
          <w:sz w:val="24"/>
          <w:szCs w:val="24"/>
        </w:rPr>
      </w:pPr>
      <w:r w:rsidRPr="00FF0E55">
        <w:rPr>
          <w:rFonts w:ascii="Times New Roman" w:hAnsi="Times New Roman" w:cs="Times New Roman"/>
          <w:color w:val="000000" w:themeColor="text1"/>
          <w:sz w:val="24"/>
          <w:szCs w:val="24"/>
        </w:rPr>
        <w:tab/>
      </w:r>
      <w:r w:rsidR="00FF2EBE" w:rsidRPr="002E589A">
        <w:rPr>
          <w:rFonts w:ascii="Times New Roman" w:hAnsi="Times New Roman" w:cs="Times New Roman"/>
          <w:bCs/>
          <w:sz w:val="24"/>
          <w:szCs w:val="24"/>
        </w:rPr>
        <w:t xml:space="preserve">Figure </w:t>
      </w:r>
      <w:r w:rsidR="001605EF" w:rsidRPr="002E589A">
        <w:rPr>
          <w:rFonts w:ascii="Times New Roman" w:hAnsi="Times New Roman" w:cs="Times New Roman"/>
          <w:bCs/>
          <w:sz w:val="24"/>
          <w:szCs w:val="24"/>
        </w:rPr>
        <w:t>4.1.3</w:t>
      </w:r>
      <w:r w:rsidR="00FF2EBE" w:rsidRPr="002E589A">
        <w:rPr>
          <w:rFonts w:ascii="Times New Roman" w:hAnsi="Times New Roman" w:cs="Times New Roman"/>
          <w:bCs/>
          <w:sz w:val="24"/>
          <w:szCs w:val="24"/>
        </w:rPr>
        <w:t xml:space="preserve"> show</w:t>
      </w:r>
      <w:r w:rsidR="002D0FC8" w:rsidRPr="002E589A">
        <w:rPr>
          <w:rFonts w:ascii="Times New Roman" w:hAnsi="Times New Roman" w:cs="Times New Roman"/>
          <w:bCs/>
          <w:sz w:val="24"/>
          <w:szCs w:val="24"/>
        </w:rPr>
        <w:t xml:space="preserve">s </w:t>
      </w:r>
      <w:r w:rsidR="00BC6942" w:rsidRPr="002E589A">
        <w:rPr>
          <w:rFonts w:ascii="Times New Roman" w:hAnsi="Times New Roman" w:cs="Times New Roman"/>
          <w:bCs/>
          <w:sz w:val="24"/>
          <w:szCs w:val="24"/>
        </w:rPr>
        <w:t xml:space="preserve">the various shapes of </w:t>
      </w:r>
      <w:r w:rsidR="00B00B10" w:rsidRPr="002E589A">
        <w:rPr>
          <w:rFonts w:ascii="Times New Roman" w:hAnsi="Times New Roman" w:cs="Times New Roman"/>
          <w:bCs/>
          <w:sz w:val="24"/>
          <w:szCs w:val="24"/>
        </w:rPr>
        <w:t xml:space="preserve">core-shell </w:t>
      </w:r>
      <w:r w:rsidR="00BC6942" w:rsidRPr="002E589A">
        <w:rPr>
          <w:rFonts w:ascii="Times New Roman" w:hAnsi="Times New Roman" w:cs="Times New Roman"/>
          <w:bCs/>
          <w:sz w:val="24"/>
          <w:szCs w:val="24"/>
        </w:rPr>
        <w:t>nanoparticles under inv</w:t>
      </w:r>
      <w:r w:rsidR="004A1934" w:rsidRPr="002E589A">
        <w:rPr>
          <w:rFonts w:ascii="Times New Roman" w:hAnsi="Times New Roman" w:cs="Times New Roman"/>
          <w:bCs/>
          <w:sz w:val="24"/>
          <w:szCs w:val="24"/>
        </w:rPr>
        <w:t>estigation</w:t>
      </w:r>
      <w:r w:rsidR="00B00B10" w:rsidRPr="002E589A">
        <w:rPr>
          <w:rFonts w:ascii="Times New Roman" w:hAnsi="Times New Roman" w:cs="Times New Roman"/>
          <w:bCs/>
          <w:sz w:val="24"/>
          <w:szCs w:val="24"/>
        </w:rPr>
        <w:t xml:space="preserve"> while</w:t>
      </w:r>
      <w:r w:rsidR="00D527C5" w:rsidRPr="002E589A">
        <w:rPr>
          <w:rFonts w:ascii="Times New Roman" w:hAnsi="Times New Roman" w:cs="Times New Roman"/>
          <w:bCs/>
          <w:sz w:val="24"/>
          <w:szCs w:val="24"/>
        </w:rPr>
        <w:t xml:space="preserve"> Figure </w:t>
      </w:r>
      <w:r w:rsidR="001605EF" w:rsidRPr="002E589A">
        <w:rPr>
          <w:rFonts w:ascii="Times New Roman" w:hAnsi="Times New Roman" w:cs="Times New Roman"/>
          <w:bCs/>
          <w:sz w:val="24"/>
          <w:szCs w:val="24"/>
        </w:rPr>
        <w:t>4.1.4</w:t>
      </w:r>
      <w:r w:rsidR="00D527C5" w:rsidRPr="002E589A">
        <w:rPr>
          <w:rFonts w:ascii="Times New Roman" w:hAnsi="Times New Roman" w:cs="Times New Roman"/>
          <w:bCs/>
          <w:sz w:val="24"/>
          <w:szCs w:val="24"/>
        </w:rPr>
        <w:t>(</w:t>
      </w:r>
      <w:r w:rsidR="0030009D" w:rsidRPr="002E589A">
        <w:rPr>
          <w:rFonts w:ascii="Times New Roman" w:hAnsi="Times New Roman" w:cs="Times New Roman"/>
          <w:bCs/>
          <w:sz w:val="24"/>
          <w:szCs w:val="24"/>
        </w:rPr>
        <w:t>a</w:t>
      </w:r>
      <w:r w:rsidR="00D527C5" w:rsidRPr="002E589A">
        <w:rPr>
          <w:rFonts w:ascii="Times New Roman" w:hAnsi="Times New Roman" w:cs="Times New Roman"/>
          <w:bCs/>
          <w:sz w:val="24"/>
          <w:szCs w:val="24"/>
        </w:rPr>
        <w:t xml:space="preserve">) illustrates </w:t>
      </w:r>
      <w:r w:rsidR="00CB0E6A" w:rsidRPr="002E589A">
        <w:rPr>
          <w:rFonts w:ascii="Times New Roman" w:hAnsi="Times New Roman" w:cs="Times New Roman"/>
          <w:bCs/>
          <w:sz w:val="24"/>
          <w:szCs w:val="24"/>
        </w:rPr>
        <w:t xml:space="preserve">how </w:t>
      </w:r>
      <w:r w:rsidR="004A1934" w:rsidRPr="002E589A">
        <w:rPr>
          <w:rFonts w:ascii="Times New Roman" w:hAnsi="Times New Roman" w:cs="Times New Roman"/>
          <w:bCs/>
          <w:sz w:val="24"/>
          <w:szCs w:val="24"/>
        </w:rPr>
        <w:t xml:space="preserve">the </w:t>
      </w:r>
      <w:r w:rsidR="00CB0E6A" w:rsidRPr="002E589A">
        <w:rPr>
          <w:rFonts w:ascii="Times New Roman" w:hAnsi="Times New Roman" w:cs="Times New Roman"/>
          <w:bCs/>
          <w:sz w:val="24"/>
          <w:szCs w:val="24"/>
        </w:rPr>
        <w:t xml:space="preserve">embedded nanostructure configuration was modeled </w:t>
      </w:r>
      <w:r w:rsidR="00CB0E6A" w:rsidRPr="002E589A">
        <w:rPr>
          <w:rFonts w:ascii="Times New Roman" w:hAnsi="Times New Roman" w:cs="Times New Roman"/>
          <w:bCs/>
          <w:sz w:val="24"/>
          <w:szCs w:val="24"/>
        </w:rPr>
        <w:lastRenderedPageBreak/>
        <w:t xml:space="preserve">in FDTD </w:t>
      </w:r>
      <w:r w:rsidR="00540B52" w:rsidRPr="002E589A">
        <w:rPr>
          <w:rFonts w:ascii="Times New Roman" w:hAnsi="Times New Roman" w:cs="Times New Roman"/>
          <w:bCs/>
          <w:sz w:val="24"/>
          <w:szCs w:val="24"/>
        </w:rPr>
        <w:t xml:space="preserve">in order </w:t>
      </w:r>
      <w:r w:rsidR="00CB0E6A" w:rsidRPr="002E589A">
        <w:rPr>
          <w:rFonts w:ascii="Times New Roman" w:hAnsi="Times New Roman" w:cs="Times New Roman"/>
          <w:bCs/>
          <w:sz w:val="24"/>
          <w:szCs w:val="24"/>
        </w:rPr>
        <w:t>to determine</w:t>
      </w:r>
      <w:r w:rsidR="00540B52" w:rsidRPr="002E589A">
        <w:rPr>
          <w:rFonts w:ascii="Times New Roman" w:hAnsi="Times New Roman" w:cs="Times New Roman"/>
          <w:bCs/>
          <w:sz w:val="24"/>
          <w:szCs w:val="24"/>
        </w:rPr>
        <w:t xml:space="preserve"> which shape of embedded core-shell nanoparticle </w:t>
      </w:r>
      <w:r w:rsidR="00C87705" w:rsidRPr="002E589A">
        <w:rPr>
          <w:rFonts w:ascii="Times New Roman" w:hAnsi="Times New Roman" w:cs="Times New Roman"/>
          <w:bCs/>
          <w:sz w:val="24"/>
          <w:szCs w:val="24"/>
        </w:rPr>
        <w:t xml:space="preserve">produces </w:t>
      </w:r>
      <w:r w:rsidR="004C317E">
        <w:rPr>
          <w:rFonts w:ascii="Times New Roman" w:hAnsi="Times New Roman" w:cs="Times New Roman"/>
          <w:bCs/>
          <w:sz w:val="24"/>
          <w:szCs w:val="24"/>
        </w:rPr>
        <w:t>significantly improved</w:t>
      </w:r>
      <w:r w:rsidR="009D7AA4" w:rsidRPr="002E589A">
        <w:rPr>
          <w:rFonts w:ascii="Times New Roman" w:hAnsi="Times New Roman" w:cs="Times New Roman"/>
          <w:bCs/>
          <w:sz w:val="24"/>
          <w:szCs w:val="24"/>
        </w:rPr>
        <w:t xml:space="preserve"> opto-electronic </w:t>
      </w:r>
      <w:r w:rsidR="00D96360" w:rsidRPr="002E589A">
        <w:rPr>
          <w:rFonts w:ascii="Times New Roman" w:hAnsi="Times New Roman" w:cs="Times New Roman"/>
          <w:bCs/>
          <w:sz w:val="24"/>
          <w:szCs w:val="24"/>
        </w:rPr>
        <w:t>performance</w:t>
      </w:r>
      <w:r w:rsidR="00030C24" w:rsidRPr="002E589A">
        <w:rPr>
          <w:rFonts w:ascii="Times New Roman" w:hAnsi="Times New Roman" w:cs="Times New Roman"/>
          <w:bCs/>
          <w:sz w:val="24"/>
          <w:szCs w:val="24"/>
        </w:rPr>
        <w:t xml:space="preserve"> for thin-film solar cells</w:t>
      </w:r>
      <w:r w:rsidR="009D7AA4" w:rsidRPr="002E589A">
        <w:rPr>
          <w:rFonts w:ascii="Times New Roman" w:hAnsi="Times New Roman" w:cs="Times New Roman"/>
          <w:bCs/>
          <w:sz w:val="24"/>
          <w:szCs w:val="24"/>
        </w:rPr>
        <w:t>.</w:t>
      </w:r>
      <w:r w:rsidR="00CB0E6A" w:rsidRPr="002E589A">
        <w:rPr>
          <w:rFonts w:ascii="Times New Roman" w:hAnsi="Times New Roman" w:cs="Times New Roman"/>
          <w:bCs/>
          <w:sz w:val="24"/>
          <w:szCs w:val="24"/>
        </w:rPr>
        <w:t xml:space="preserve"> </w:t>
      </w:r>
      <w:r w:rsidR="00395245" w:rsidRPr="002E589A">
        <w:rPr>
          <w:rFonts w:ascii="Times New Roman" w:hAnsi="Times New Roman" w:cs="Times New Roman"/>
          <w:bCs/>
          <w:sz w:val="24"/>
          <w:szCs w:val="24"/>
        </w:rPr>
        <w:t>Table</w:t>
      </w:r>
      <w:r w:rsidR="00BF2C2D" w:rsidRPr="002E589A">
        <w:rPr>
          <w:rFonts w:ascii="Times New Roman" w:hAnsi="Times New Roman" w:cs="Times New Roman"/>
          <w:bCs/>
          <w:sz w:val="24"/>
          <w:szCs w:val="24"/>
        </w:rPr>
        <w:t xml:space="preserve"> 4.1</w:t>
      </w:r>
      <w:r w:rsidR="00395245" w:rsidRPr="002E589A">
        <w:rPr>
          <w:rFonts w:ascii="Times New Roman" w:hAnsi="Times New Roman" w:cs="Times New Roman"/>
          <w:bCs/>
          <w:sz w:val="24"/>
          <w:szCs w:val="24"/>
        </w:rPr>
        <w:t xml:space="preserve"> outlines the physical parameters of each shape of the core-shell nanoparticle</w:t>
      </w:r>
      <w:r w:rsidR="0080240D" w:rsidRPr="002E589A">
        <w:rPr>
          <w:rFonts w:ascii="Times New Roman" w:hAnsi="Times New Roman" w:cs="Times New Roman"/>
          <w:bCs/>
          <w:sz w:val="24"/>
          <w:szCs w:val="24"/>
        </w:rPr>
        <w:t>s</w:t>
      </w:r>
      <w:r w:rsidR="007A74CF" w:rsidRPr="002E589A">
        <w:rPr>
          <w:rFonts w:ascii="Times New Roman" w:hAnsi="Times New Roman" w:cs="Times New Roman"/>
          <w:bCs/>
          <w:sz w:val="24"/>
          <w:szCs w:val="24"/>
        </w:rPr>
        <w:t>, wh</w:t>
      </w:r>
      <w:r w:rsidR="00E748A5" w:rsidRPr="002E589A">
        <w:rPr>
          <w:rFonts w:ascii="Times New Roman" w:hAnsi="Times New Roman" w:cs="Times New Roman"/>
          <w:bCs/>
          <w:sz w:val="24"/>
          <w:szCs w:val="24"/>
        </w:rPr>
        <w:t xml:space="preserve">ich were used </w:t>
      </w:r>
      <w:r w:rsidR="00FB3E85" w:rsidRPr="002E589A">
        <w:rPr>
          <w:rFonts w:ascii="Times New Roman" w:hAnsi="Times New Roman" w:cs="Times New Roman"/>
          <w:bCs/>
          <w:sz w:val="24"/>
          <w:szCs w:val="24"/>
        </w:rPr>
        <w:t>to design</w:t>
      </w:r>
      <w:r w:rsidR="00E748A5" w:rsidRPr="002E589A">
        <w:rPr>
          <w:rFonts w:ascii="Times New Roman" w:hAnsi="Times New Roman" w:cs="Times New Roman"/>
          <w:bCs/>
          <w:sz w:val="24"/>
          <w:szCs w:val="24"/>
        </w:rPr>
        <w:t xml:space="preserve"> each </w:t>
      </w:r>
      <w:r w:rsidR="005E7CA8" w:rsidRPr="002E589A">
        <w:rPr>
          <w:rFonts w:ascii="Times New Roman" w:hAnsi="Times New Roman" w:cs="Times New Roman"/>
          <w:bCs/>
          <w:sz w:val="24"/>
          <w:szCs w:val="24"/>
        </w:rPr>
        <w:t xml:space="preserve">core-shell nanoparticle such that the volume </w:t>
      </w:r>
      <w:r w:rsidR="00BE2192" w:rsidRPr="002E589A">
        <w:rPr>
          <w:rFonts w:ascii="Times New Roman" w:hAnsi="Times New Roman" w:cs="Times New Roman"/>
          <w:bCs/>
          <w:sz w:val="24"/>
          <w:szCs w:val="24"/>
        </w:rPr>
        <w:t>of the core was kept constant, as previously mentioned.</w:t>
      </w:r>
      <w:r w:rsidR="007A74CF" w:rsidRPr="002E589A">
        <w:rPr>
          <w:rFonts w:ascii="Times New Roman" w:hAnsi="Times New Roman" w:cs="Times New Roman"/>
          <w:bCs/>
          <w:sz w:val="24"/>
          <w:szCs w:val="24"/>
        </w:rPr>
        <w:t xml:space="preserve"> </w:t>
      </w:r>
      <w:r w:rsidR="00EB4C64" w:rsidRPr="002E589A">
        <w:rPr>
          <w:rFonts w:ascii="Times New Roman" w:hAnsi="Times New Roman" w:cs="Times New Roman"/>
          <w:bCs/>
          <w:sz w:val="24"/>
          <w:szCs w:val="24"/>
        </w:rPr>
        <w:t xml:space="preserve">Figure </w:t>
      </w:r>
      <w:r w:rsidR="001605EF" w:rsidRPr="002E589A">
        <w:rPr>
          <w:rFonts w:ascii="Times New Roman" w:hAnsi="Times New Roman" w:cs="Times New Roman"/>
          <w:bCs/>
          <w:sz w:val="24"/>
          <w:szCs w:val="24"/>
        </w:rPr>
        <w:t>4.1.4</w:t>
      </w:r>
      <w:r w:rsidR="00EB4C64" w:rsidRPr="002E589A">
        <w:rPr>
          <w:rFonts w:ascii="Times New Roman" w:hAnsi="Times New Roman" w:cs="Times New Roman"/>
          <w:bCs/>
          <w:sz w:val="24"/>
          <w:szCs w:val="24"/>
        </w:rPr>
        <w:t>(</w:t>
      </w:r>
      <w:r w:rsidR="0030009D" w:rsidRPr="002E589A">
        <w:rPr>
          <w:rFonts w:ascii="Times New Roman" w:hAnsi="Times New Roman" w:cs="Times New Roman"/>
          <w:bCs/>
          <w:sz w:val="24"/>
          <w:szCs w:val="24"/>
        </w:rPr>
        <w:t>b</w:t>
      </w:r>
      <w:r w:rsidR="00EB4C64" w:rsidRPr="002E589A">
        <w:rPr>
          <w:rFonts w:ascii="Times New Roman" w:hAnsi="Times New Roman" w:cs="Times New Roman"/>
          <w:bCs/>
          <w:sz w:val="24"/>
          <w:szCs w:val="24"/>
        </w:rPr>
        <w:t xml:space="preserve">) shows </w:t>
      </w:r>
      <w:r w:rsidR="007E4CEC" w:rsidRPr="002E589A">
        <w:rPr>
          <w:rFonts w:ascii="Times New Roman" w:hAnsi="Times New Roman" w:cs="Times New Roman"/>
          <w:sz w:val="24"/>
          <w:szCs w:val="24"/>
        </w:rPr>
        <w:t>the “Sandwich” configuration</w:t>
      </w:r>
      <w:r w:rsidR="00B32D61" w:rsidRPr="002E589A">
        <w:rPr>
          <w:rFonts w:ascii="Times New Roman" w:hAnsi="Times New Roman" w:cs="Times New Roman"/>
          <w:sz w:val="24"/>
          <w:szCs w:val="24"/>
        </w:rPr>
        <w:t xml:space="preserve"> </w:t>
      </w:r>
      <w:r w:rsidR="007E4CEC" w:rsidRPr="002E589A">
        <w:rPr>
          <w:rFonts w:ascii="Times New Roman" w:hAnsi="Times New Roman" w:cs="Times New Roman"/>
          <w:sz w:val="24"/>
          <w:szCs w:val="24"/>
        </w:rPr>
        <w:t>of a homogenous nanoparticle on top the substrate and core-shell nanoparticle</w:t>
      </w:r>
      <w:r w:rsidR="00C97FEA" w:rsidRPr="002E589A">
        <w:rPr>
          <w:rFonts w:ascii="Times New Roman" w:hAnsi="Times New Roman" w:cs="Times New Roman"/>
          <w:sz w:val="24"/>
          <w:szCs w:val="24"/>
        </w:rPr>
        <w:t xml:space="preserve"> of optimal shape (cube-shell nanoparticle)</w:t>
      </w:r>
      <w:r w:rsidR="007E4CEC" w:rsidRPr="002E589A">
        <w:rPr>
          <w:rFonts w:ascii="Times New Roman" w:hAnsi="Times New Roman" w:cs="Times New Roman"/>
          <w:sz w:val="24"/>
          <w:szCs w:val="24"/>
        </w:rPr>
        <w:t xml:space="preserve"> embedded inside the Si absorber layer.</w:t>
      </w:r>
    </w:p>
    <w:p w14:paraId="7D844DCF" w14:textId="77777777" w:rsidR="00540F7F" w:rsidRPr="00FF0E55" w:rsidRDefault="00540F7F" w:rsidP="00DB02A5">
      <w:pPr>
        <w:spacing w:after="0" w:line="360" w:lineRule="auto"/>
        <w:jc w:val="both"/>
        <w:rPr>
          <w:rFonts w:ascii="Times New Roman" w:hAnsi="Times New Roman" w:cs="Times New Roman"/>
          <w:color w:val="000000" w:themeColor="text1"/>
          <w:sz w:val="24"/>
          <w:szCs w:val="24"/>
        </w:rPr>
      </w:pPr>
    </w:p>
    <w:p w14:paraId="3D9F235E" w14:textId="1E855492" w:rsidR="004A7FD7" w:rsidRDefault="004A7FD7" w:rsidP="0091255D">
      <w:pPr>
        <w:numPr>
          <w:ilvl w:val="0"/>
          <w:numId w:val="16"/>
        </w:numPr>
        <w:tabs>
          <w:tab w:val="left" w:pos="720"/>
          <w:tab w:val="left" w:pos="1260"/>
        </w:tabs>
        <w:spacing w:after="0"/>
        <w:ind w:left="1080" w:hanging="1050"/>
        <w:rPr>
          <w:rFonts w:ascii="Times New Roman" w:hAnsi="Times New Roman" w:cs="Times New Roman"/>
          <w:sz w:val="24"/>
          <w:szCs w:val="24"/>
        </w:rPr>
      </w:pPr>
      <w:r>
        <w:rPr>
          <w:rFonts w:ascii="Times New Roman" w:hAnsi="Times New Roman" w:cs="Times New Roman"/>
          <w:bCs/>
          <w:sz w:val="24"/>
          <w:szCs w:val="24"/>
        </w:rPr>
        <w:t>Physical p</w:t>
      </w:r>
      <w:r w:rsidRPr="008D1E09">
        <w:rPr>
          <w:rFonts w:ascii="Times New Roman" w:hAnsi="Times New Roman" w:cs="Times New Roman"/>
          <w:bCs/>
          <w:sz w:val="24"/>
          <w:szCs w:val="24"/>
        </w:rPr>
        <w:t xml:space="preserve">arameters </w:t>
      </w:r>
      <w:r>
        <w:rPr>
          <w:rFonts w:ascii="Times New Roman" w:hAnsi="Times New Roman" w:cs="Times New Roman"/>
          <w:bCs/>
          <w:sz w:val="24"/>
          <w:szCs w:val="24"/>
        </w:rPr>
        <w:t>of metal-core silica-shell nanoparticles.</w:t>
      </w:r>
    </w:p>
    <w:p w14:paraId="7C0A1C68" w14:textId="77777777" w:rsidR="00273CBE" w:rsidRPr="00273CBE" w:rsidRDefault="00273CBE" w:rsidP="00273CBE">
      <w:pPr>
        <w:tabs>
          <w:tab w:val="left" w:pos="720"/>
          <w:tab w:val="left" w:pos="1260"/>
        </w:tabs>
        <w:spacing w:after="0" w:line="360" w:lineRule="auto"/>
        <w:ind w:left="30"/>
        <w:rPr>
          <w:rFonts w:ascii="Times New Roman" w:hAnsi="Times New Roman" w:cs="Times New Roman"/>
          <w:bCs/>
          <w:sz w:val="24"/>
          <w:szCs w:val="24"/>
        </w:rPr>
      </w:pPr>
    </w:p>
    <w:tbl>
      <w:tblPr>
        <w:tblW w:w="8838"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1083"/>
        <w:gridCol w:w="4122"/>
        <w:gridCol w:w="1743"/>
        <w:gridCol w:w="1890"/>
      </w:tblGrid>
      <w:tr w:rsidR="00585086" w:rsidRPr="00585086" w14:paraId="19414534" w14:textId="77777777" w:rsidTr="00E334BE">
        <w:trPr>
          <w:jc w:val="center"/>
        </w:trPr>
        <w:tc>
          <w:tcPr>
            <w:tcW w:w="0" w:type="auto"/>
            <w:tcBorders>
              <w:top w:val="single" w:sz="4" w:space="0" w:color="auto"/>
              <w:right w:val="nil"/>
            </w:tcBorders>
            <w:shd w:val="clear" w:color="auto" w:fill="auto"/>
            <w:vAlign w:val="center"/>
          </w:tcPr>
          <w:p w14:paraId="38AA288E" w14:textId="6A360413" w:rsidR="00585086" w:rsidRPr="000B5E3D" w:rsidRDefault="00C36367" w:rsidP="00585086">
            <w:pPr>
              <w:jc w:val="center"/>
              <w:rPr>
                <w:rFonts w:ascii="Times New Roman" w:eastAsia="Calibri" w:hAnsi="Times New Roman" w:cs="Times New Roman"/>
                <w:sz w:val="24"/>
                <w:szCs w:val="24"/>
              </w:rPr>
            </w:pPr>
            <w:r w:rsidRPr="00F530F7">
              <w:rPr>
                <w:rFonts w:ascii="Times New Roman" w:eastAsia="Calibri" w:hAnsi="Times New Roman" w:cs="Times New Roman"/>
                <w:b/>
                <w:sz w:val="24"/>
                <w:szCs w:val="24"/>
              </w:rPr>
              <w:t>Shapes</w:t>
            </w:r>
          </w:p>
        </w:tc>
        <w:tc>
          <w:tcPr>
            <w:tcW w:w="4122" w:type="dxa"/>
            <w:tcBorders>
              <w:top w:val="single" w:sz="4" w:space="0" w:color="auto"/>
              <w:left w:val="nil"/>
              <w:right w:val="nil"/>
            </w:tcBorders>
            <w:shd w:val="clear" w:color="auto" w:fill="auto"/>
            <w:vAlign w:val="center"/>
          </w:tcPr>
          <w:p w14:paraId="72E2B051" w14:textId="50F348D9" w:rsidR="00585086" w:rsidRPr="000B5E3D" w:rsidRDefault="00585086" w:rsidP="00585086">
            <w:pPr>
              <w:jc w:val="center"/>
              <w:rPr>
                <w:rFonts w:ascii="Times New Roman" w:eastAsia="Calibri" w:hAnsi="Times New Roman" w:cs="Times New Roman"/>
                <w:b/>
                <w:sz w:val="24"/>
                <w:szCs w:val="24"/>
              </w:rPr>
            </w:pPr>
            <w:r w:rsidRPr="00F530F7">
              <w:rPr>
                <w:rFonts w:ascii="Times New Roman" w:eastAsia="Calibri" w:hAnsi="Times New Roman" w:cs="Times New Roman"/>
                <w:b/>
                <w:sz w:val="24"/>
                <w:szCs w:val="24"/>
              </w:rPr>
              <w:t>Core</w:t>
            </w:r>
            <w:r w:rsidR="00C36367" w:rsidRPr="00F530F7">
              <w:rPr>
                <w:rFonts w:ascii="Times New Roman" w:eastAsia="Calibri" w:hAnsi="Times New Roman" w:cs="Times New Roman"/>
                <w:b/>
                <w:sz w:val="24"/>
                <w:szCs w:val="24"/>
              </w:rPr>
              <w:t xml:space="preserve"> Dimensions</w:t>
            </w:r>
          </w:p>
        </w:tc>
        <w:tc>
          <w:tcPr>
            <w:tcW w:w="1743" w:type="dxa"/>
            <w:tcBorders>
              <w:top w:val="single" w:sz="4" w:space="0" w:color="auto"/>
              <w:left w:val="nil"/>
              <w:bottom w:val="single" w:sz="4" w:space="0" w:color="auto"/>
              <w:right w:val="nil"/>
            </w:tcBorders>
            <w:shd w:val="clear" w:color="auto" w:fill="auto"/>
            <w:vAlign w:val="center"/>
          </w:tcPr>
          <w:p w14:paraId="7D93005E" w14:textId="77777777" w:rsidR="00585086" w:rsidRPr="000B5E3D" w:rsidRDefault="00585086" w:rsidP="00585086">
            <w:pPr>
              <w:jc w:val="center"/>
              <w:rPr>
                <w:rFonts w:ascii="Times New Roman" w:eastAsia="Calibri" w:hAnsi="Times New Roman" w:cs="Times New Roman"/>
                <w:b/>
                <w:sz w:val="24"/>
                <w:szCs w:val="24"/>
              </w:rPr>
            </w:pPr>
            <w:r w:rsidRPr="000B5E3D">
              <w:rPr>
                <w:rFonts w:ascii="Times New Roman" w:eastAsia="Calibri" w:hAnsi="Times New Roman" w:cs="Times New Roman"/>
                <w:b/>
                <w:sz w:val="24"/>
                <w:szCs w:val="24"/>
              </w:rPr>
              <w:t>Shell thickness</w:t>
            </w:r>
          </w:p>
        </w:tc>
        <w:tc>
          <w:tcPr>
            <w:tcW w:w="1890" w:type="dxa"/>
            <w:tcBorders>
              <w:top w:val="single" w:sz="4" w:space="0" w:color="auto"/>
              <w:left w:val="nil"/>
            </w:tcBorders>
            <w:shd w:val="clear" w:color="auto" w:fill="auto"/>
            <w:vAlign w:val="center"/>
          </w:tcPr>
          <w:p w14:paraId="0B821A8D" w14:textId="77777777" w:rsidR="00585086" w:rsidRPr="000B5E3D" w:rsidRDefault="00585086" w:rsidP="00585086">
            <w:pPr>
              <w:jc w:val="center"/>
              <w:rPr>
                <w:rFonts w:ascii="Times New Roman" w:eastAsia="Calibri" w:hAnsi="Times New Roman" w:cs="Times New Roman"/>
                <w:b/>
                <w:sz w:val="24"/>
                <w:szCs w:val="24"/>
              </w:rPr>
            </w:pPr>
            <w:r w:rsidRPr="000B5E3D">
              <w:rPr>
                <w:rFonts w:ascii="Times New Roman" w:eastAsia="Calibri" w:hAnsi="Times New Roman" w:cs="Times New Roman"/>
                <w:b/>
                <w:sz w:val="24"/>
                <w:szCs w:val="24"/>
              </w:rPr>
              <w:t>Volume of core</w:t>
            </w:r>
          </w:p>
        </w:tc>
      </w:tr>
      <w:tr w:rsidR="00585086" w:rsidRPr="00585086" w14:paraId="75ABEC59" w14:textId="77777777" w:rsidTr="002E589A">
        <w:trPr>
          <w:jc w:val="center"/>
        </w:trPr>
        <w:tc>
          <w:tcPr>
            <w:tcW w:w="0" w:type="auto"/>
            <w:tcBorders>
              <w:top w:val="single" w:sz="4" w:space="0" w:color="auto"/>
              <w:bottom w:val="single" w:sz="4" w:space="0" w:color="auto"/>
              <w:right w:val="nil"/>
            </w:tcBorders>
            <w:shd w:val="clear" w:color="auto" w:fill="auto"/>
            <w:vAlign w:val="center"/>
          </w:tcPr>
          <w:p w14:paraId="78089548" w14:textId="77777777" w:rsidR="00585086" w:rsidRPr="000B5E3D" w:rsidRDefault="00585086" w:rsidP="00585086">
            <w:pPr>
              <w:jc w:val="center"/>
              <w:rPr>
                <w:rFonts w:ascii="Times New Roman" w:eastAsia="Calibri" w:hAnsi="Times New Roman" w:cs="Times New Roman"/>
                <w:sz w:val="24"/>
                <w:szCs w:val="24"/>
              </w:rPr>
            </w:pPr>
            <w:r w:rsidRPr="000B5E3D">
              <w:rPr>
                <w:rFonts w:ascii="Times New Roman" w:eastAsia="Calibri" w:hAnsi="Times New Roman" w:cs="Times New Roman"/>
                <w:sz w:val="24"/>
                <w:szCs w:val="24"/>
              </w:rPr>
              <w:t>Cube</w:t>
            </w:r>
          </w:p>
        </w:tc>
        <w:tc>
          <w:tcPr>
            <w:tcW w:w="4122" w:type="dxa"/>
            <w:tcBorders>
              <w:top w:val="single" w:sz="4" w:space="0" w:color="auto"/>
              <w:left w:val="nil"/>
              <w:bottom w:val="single" w:sz="4" w:space="0" w:color="auto"/>
              <w:right w:val="nil"/>
            </w:tcBorders>
            <w:shd w:val="clear" w:color="auto" w:fill="auto"/>
            <w:vAlign w:val="center"/>
          </w:tcPr>
          <w:p w14:paraId="7C53F09A" w14:textId="77777777" w:rsidR="00585086" w:rsidRPr="000B5E3D" w:rsidRDefault="00585086" w:rsidP="00585086">
            <w:pPr>
              <w:jc w:val="center"/>
              <w:rPr>
                <w:rFonts w:ascii="Times New Roman" w:eastAsia="Calibri" w:hAnsi="Times New Roman" w:cs="Times New Roman"/>
                <w:sz w:val="24"/>
                <w:szCs w:val="24"/>
              </w:rPr>
            </w:pPr>
            <w:r w:rsidRPr="000B5E3D">
              <w:rPr>
                <w:rFonts w:ascii="Times New Roman" w:eastAsia="Calibri" w:hAnsi="Times New Roman" w:cs="Times New Roman"/>
                <w:sz w:val="24"/>
                <w:szCs w:val="24"/>
              </w:rPr>
              <w:t>Length = 80.6 nm</w:t>
            </w:r>
          </w:p>
        </w:tc>
        <w:tc>
          <w:tcPr>
            <w:tcW w:w="1743" w:type="dxa"/>
            <w:tcBorders>
              <w:top w:val="single" w:sz="4" w:space="0" w:color="auto"/>
              <w:left w:val="nil"/>
              <w:bottom w:val="single" w:sz="4" w:space="0" w:color="auto"/>
              <w:right w:val="nil"/>
            </w:tcBorders>
            <w:shd w:val="clear" w:color="auto" w:fill="auto"/>
            <w:vAlign w:val="center"/>
          </w:tcPr>
          <w:p w14:paraId="3B42311E" w14:textId="77777777" w:rsidR="00585086" w:rsidRPr="000B5E3D" w:rsidRDefault="00585086" w:rsidP="00585086">
            <w:pPr>
              <w:jc w:val="center"/>
              <w:rPr>
                <w:rFonts w:ascii="Times New Roman" w:eastAsia="Calibri" w:hAnsi="Times New Roman" w:cs="Times New Roman"/>
                <w:sz w:val="24"/>
                <w:szCs w:val="24"/>
              </w:rPr>
            </w:pPr>
            <w:r w:rsidRPr="000B5E3D">
              <w:rPr>
                <w:rFonts w:ascii="Times New Roman" w:eastAsia="Calibri" w:hAnsi="Times New Roman" w:cs="Times New Roman"/>
                <w:sz w:val="24"/>
                <w:szCs w:val="24"/>
              </w:rPr>
              <w:t>2nm</w:t>
            </w:r>
          </w:p>
        </w:tc>
        <w:tc>
          <w:tcPr>
            <w:tcW w:w="1890" w:type="dxa"/>
            <w:vMerge w:val="restart"/>
            <w:tcBorders>
              <w:left w:val="nil"/>
            </w:tcBorders>
            <w:shd w:val="clear" w:color="auto" w:fill="auto"/>
            <w:vAlign w:val="center"/>
          </w:tcPr>
          <w:p w14:paraId="75631866" w14:textId="462E0679" w:rsidR="00585086" w:rsidRPr="000B5E3D" w:rsidRDefault="00BD008F" w:rsidP="00585086">
            <w:pPr>
              <w:jc w:val="center"/>
              <w:rPr>
                <w:rFonts w:ascii="Times New Roman" w:eastAsia="Calibri" w:hAnsi="Times New Roman" w:cs="Times New Roman"/>
                <w:sz w:val="24"/>
                <w:szCs w:val="24"/>
                <w:vertAlign w:val="subscript"/>
              </w:rPr>
            </w:pPr>
            <w:r>
              <w:rPr>
                <w:noProof/>
              </w:rPr>
              <w:drawing>
                <wp:inline distT="0" distB="0" distL="0" distR="0" wp14:anchorId="4BD64DF5" wp14:editId="2167CA0D">
                  <wp:extent cx="701040" cy="129540"/>
                  <wp:effectExtent l="0" t="0" r="0" b="0"/>
                  <wp:docPr id="33" name="Picture 112884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884624"/>
                          <pic:cNvPicPr/>
                        </pic:nvPicPr>
                        <pic:blipFill>
                          <a:blip r:embed="rId33">
                            <a:extLst>
                              <a:ext uri="{28A0092B-C50C-407E-A947-70E740481C1C}">
                                <a14:useLocalDpi xmlns:a14="http://schemas.microsoft.com/office/drawing/2010/main" val="0"/>
                              </a:ext>
                            </a:extLst>
                          </a:blip>
                          <a:stretch>
                            <a:fillRect/>
                          </a:stretch>
                        </pic:blipFill>
                        <pic:spPr>
                          <a:xfrm>
                            <a:off x="0" y="0"/>
                            <a:ext cx="701040" cy="129540"/>
                          </a:xfrm>
                          <a:prstGeom prst="rect">
                            <a:avLst/>
                          </a:prstGeom>
                        </pic:spPr>
                      </pic:pic>
                    </a:graphicData>
                  </a:graphic>
                </wp:inline>
              </w:drawing>
            </w:r>
          </w:p>
        </w:tc>
      </w:tr>
      <w:tr w:rsidR="00585086" w:rsidRPr="00585086" w14:paraId="573AFC69" w14:textId="77777777" w:rsidTr="002E589A">
        <w:trPr>
          <w:jc w:val="center"/>
        </w:trPr>
        <w:tc>
          <w:tcPr>
            <w:tcW w:w="0" w:type="auto"/>
            <w:tcBorders>
              <w:top w:val="single" w:sz="4" w:space="0" w:color="auto"/>
              <w:right w:val="nil"/>
            </w:tcBorders>
            <w:shd w:val="clear" w:color="auto" w:fill="auto"/>
            <w:vAlign w:val="center"/>
          </w:tcPr>
          <w:p w14:paraId="5F9716BB" w14:textId="77777777" w:rsidR="00585086" w:rsidRPr="000B5E3D" w:rsidRDefault="00585086" w:rsidP="00585086">
            <w:pPr>
              <w:jc w:val="center"/>
              <w:rPr>
                <w:rFonts w:ascii="Times New Roman" w:eastAsia="Calibri" w:hAnsi="Times New Roman" w:cs="Times New Roman"/>
                <w:sz w:val="24"/>
                <w:szCs w:val="24"/>
              </w:rPr>
            </w:pPr>
            <w:r w:rsidRPr="000B5E3D">
              <w:rPr>
                <w:rFonts w:ascii="Times New Roman" w:eastAsia="Calibri" w:hAnsi="Times New Roman" w:cs="Times New Roman"/>
                <w:sz w:val="24"/>
                <w:szCs w:val="24"/>
              </w:rPr>
              <w:t>Cylinder</w:t>
            </w:r>
          </w:p>
        </w:tc>
        <w:tc>
          <w:tcPr>
            <w:tcW w:w="4122" w:type="dxa"/>
            <w:tcBorders>
              <w:top w:val="single" w:sz="4" w:space="0" w:color="auto"/>
              <w:left w:val="nil"/>
              <w:right w:val="nil"/>
            </w:tcBorders>
            <w:shd w:val="clear" w:color="auto" w:fill="auto"/>
            <w:vAlign w:val="center"/>
          </w:tcPr>
          <w:p w14:paraId="424FDC46" w14:textId="77777777" w:rsidR="00585086" w:rsidRPr="000B5E3D" w:rsidRDefault="00585086" w:rsidP="00585086">
            <w:pPr>
              <w:jc w:val="center"/>
              <w:rPr>
                <w:rFonts w:ascii="Times New Roman" w:eastAsia="Calibri" w:hAnsi="Times New Roman" w:cs="Times New Roman"/>
                <w:sz w:val="24"/>
                <w:szCs w:val="24"/>
              </w:rPr>
            </w:pPr>
            <w:r w:rsidRPr="000B5E3D">
              <w:rPr>
                <w:rFonts w:ascii="Times New Roman" w:eastAsia="Calibri" w:hAnsi="Times New Roman" w:cs="Times New Roman"/>
                <w:sz w:val="24"/>
                <w:szCs w:val="24"/>
              </w:rPr>
              <w:t>Radius = 60 nm, Height = 46.296 nm</w:t>
            </w:r>
          </w:p>
        </w:tc>
        <w:tc>
          <w:tcPr>
            <w:tcW w:w="1743" w:type="dxa"/>
            <w:tcBorders>
              <w:top w:val="single" w:sz="4" w:space="0" w:color="auto"/>
              <w:left w:val="nil"/>
              <w:right w:val="nil"/>
            </w:tcBorders>
            <w:shd w:val="clear" w:color="auto" w:fill="auto"/>
            <w:vAlign w:val="center"/>
          </w:tcPr>
          <w:p w14:paraId="0CC24931" w14:textId="77777777" w:rsidR="00585086" w:rsidRPr="000B5E3D" w:rsidRDefault="00585086" w:rsidP="00585086">
            <w:pPr>
              <w:jc w:val="center"/>
              <w:rPr>
                <w:rFonts w:ascii="Times New Roman" w:eastAsia="Calibri" w:hAnsi="Times New Roman" w:cs="Times New Roman"/>
                <w:sz w:val="24"/>
                <w:szCs w:val="24"/>
              </w:rPr>
            </w:pPr>
            <w:r w:rsidRPr="000B5E3D">
              <w:rPr>
                <w:rFonts w:ascii="Times New Roman" w:eastAsia="Calibri" w:hAnsi="Times New Roman" w:cs="Times New Roman"/>
                <w:sz w:val="24"/>
                <w:szCs w:val="24"/>
              </w:rPr>
              <w:t>2nm</w:t>
            </w:r>
          </w:p>
        </w:tc>
        <w:tc>
          <w:tcPr>
            <w:tcW w:w="1890" w:type="dxa"/>
            <w:vMerge/>
            <w:tcBorders>
              <w:left w:val="nil"/>
            </w:tcBorders>
            <w:vAlign w:val="center"/>
          </w:tcPr>
          <w:p w14:paraId="147E9586" w14:textId="77777777" w:rsidR="00585086" w:rsidRPr="000B5E3D" w:rsidRDefault="00585086" w:rsidP="00C36367">
            <w:pPr>
              <w:rPr>
                <w:rFonts w:ascii="Times New Roman" w:eastAsia="Calibri" w:hAnsi="Times New Roman" w:cs="Times New Roman"/>
                <w:sz w:val="24"/>
                <w:szCs w:val="24"/>
              </w:rPr>
            </w:pPr>
          </w:p>
        </w:tc>
      </w:tr>
      <w:tr w:rsidR="00585086" w:rsidRPr="00585086" w14:paraId="31F859FE" w14:textId="77777777" w:rsidTr="002E589A">
        <w:trPr>
          <w:jc w:val="center"/>
        </w:trPr>
        <w:tc>
          <w:tcPr>
            <w:tcW w:w="0" w:type="auto"/>
            <w:tcBorders>
              <w:top w:val="single" w:sz="4" w:space="0" w:color="auto"/>
              <w:right w:val="nil"/>
            </w:tcBorders>
            <w:shd w:val="clear" w:color="auto" w:fill="auto"/>
            <w:vAlign w:val="center"/>
          </w:tcPr>
          <w:p w14:paraId="0CF233F8" w14:textId="77777777" w:rsidR="00585086" w:rsidRPr="000B5E3D" w:rsidRDefault="00585086" w:rsidP="00585086">
            <w:pPr>
              <w:jc w:val="center"/>
              <w:rPr>
                <w:rFonts w:ascii="Times New Roman" w:eastAsia="Calibri" w:hAnsi="Times New Roman" w:cs="Times New Roman"/>
                <w:sz w:val="24"/>
                <w:szCs w:val="24"/>
              </w:rPr>
            </w:pPr>
            <w:r w:rsidRPr="000B5E3D">
              <w:rPr>
                <w:rFonts w:ascii="Times New Roman" w:eastAsia="Calibri" w:hAnsi="Times New Roman" w:cs="Times New Roman"/>
                <w:sz w:val="24"/>
                <w:szCs w:val="24"/>
              </w:rPr>
              <w:t>Pyramid</w:t>
            </w:r>
          </w:p>
        </w:tc>
        <w:tc>
          <w:tcPr>
            <w:tcW w:w="4122" w:type="dxa"/>
            <w:tcBorders>
              <w:top w:val="single" w:sz="4" w:space="0" w:color="auto"/>
              <w:left w:val="nil"/>
              <w:right w:val="nil"/>
            </w:tcBorders>
            <w:shd w:val="clear" w:color="auto" w:fill="auto"/>
            <w:vAlign w:val="center"/>
          </w:tcPr>
          <w:p w14:paraId="42C0732E" w14:textId="77777777" w:rsidR="00585086" w:rsidRPr="000B5E3D" w:rsidRDefault="00585086" w:rsidP="00585086">
            <w:pPr>
              <w:jc w:val="center"/>
              <w:rPr>
                <w:rFonts w:ascii="Times New Roman" w:eastAsia="Calibri" w:hAnsi="Times New Roman" w:cs="Times New Roman"/>
                <w:sz w:val="24"/>
                <w:szCs w:val="24"/>
              </w:rPr>
            </w:pPr>
            <w:r w:rsidRPr="000B5E3D">
              <w:rPr>
                <w:rFonts w:ascii="Times New Roman" w:eastAsia="Calibri" w:hAnsi="Times New Roman" w:cs="Times New Roman"/>
                <w:sz w:val="24"/>
                <w:szCs w:val="24"/>
              </w:rPr>
              <w:t>Square base length = 130 nm, Height = 93 nm</w:t>
            </w:r>
          </w:p>
        </w:tc>
        <w:tc>
          <w:tcPr>
            <w:tcW w:w="1743" w:type="dxa"/>
            <w:tcBorders>
              <w:top w:val="single" w:sz="4" w:space="0" w:color="auto"/>
              <w:left w:val="nil"/>
              <w:right w:val="nil"/>
            </w:tcBorders>
            <w:shd w:val="clear" w:color="auto" w:fill="auto"/>
            <w:vAlign w:val="center"/>
          </w:tcPr>
          <w:p w14:paraId="6C0F8D7D" w14:textId="77777777" w:rsidR="00585086" w:rsidRPr="000B5E3D" w:rsidRDefault="00585086" w:rsidP="00585086">
            <w:pPr>
              <w:jc w:val="center"/>
              <w:rPr>
                <w:rFonts w:ascii="Times New Roman" w:eastAsia="Calibri" w:hAnsi="Times New Roman" w:cs="Times New Roman"/>
                <w:sz w:val="24"/>
                <w:szCs w:val="24"/>
              </w:rPr>
            </w:pPr>
            <w:r w:rsidRPr="000B5E3D">
              <w:rPr>
                <w:rFonts w:ascii="Times New Roman" w:eastAsia="Calibri" w:hAnsi="Times New Roman" w:cs="Times New Roman"/>
                <w:sz w:val="24"/>
                <w:szCs w:val="24"/>
              </w:rPr>
              <w:t>5nm</w:t>
            </w:r>
          </w:p>
        </w:tc>
        <w:tc>
          <w:tcPr>
            <w:tcW w:w="1890" w:type="dxa"/>
            <w:vMerge/>
            <w:tcBorders>
              <w:left w:val="nil"/>
            </w:tcBorders>
            <w:vAlign w:val="center"/>
          </w:tcPr>
          <w:p w14:paraId="2BB3F630" w14:textId="77777777" w:rsidR="00585086" w:rsidRPr="000B5E3D" w:rsidRDefault="00585086" w:rsidP="00C36367">
            <w:pPr>
              <w:rPr>
                <w:rFonts w:ascii="Times New Roman" w:eastAsia="Calibri" w:hAnsi="Times New Roman" w:cs="Times New Roman"/>
                <w:sz w:val="24"/>
                <w:szCs w:val="24"/>
              </w:rPr>
            </w:pPr>
          </w:p>
        </w:tc>
      </w:tr>
      <w:tr w:rsidR="00585086" w:rsidRPr="00585086" w14:paraId="716A3ED2" w14:textId="77777777" w:rsidTr="002E589A">
        <w:trPr>
          <w:jc w:val="center"/>
        </w:trPr>
        <w:tc>
          <w:tcPr>
            <w:tcW w:w="0" w:type="auto"/>
            <w:tcBorders>
              <w:top w:val="single" w:sz="4" w:space="0" w:color="auto"/>
              <w:right w:val="nil"/>
            </w:tcBorders>
            <w:shd w:val="clear" w:color="auto" w:fill="auto"/>
            <w:vAlign w:val="center"/>
          </w:tcPr>
          <w:p w14:paraId="1FA134D9" w14:textId="33795FB5" w:rsidR="00585086" w:rsidRPr="000B5E3D" w:rsidRDefault="00585086" w:rsidP="00585086">
            <w:pPr>
              <w:jc w:val="center"/>
              <w:rPr>
                <w:rFonts w:ascii="Times New Roman" w:eastAsia="Calibri" w:hAnsi="Times New Roman" w:cs="Times New Roman"/>
                <w:sz w:val="24"/>
                <w:szCs w:val="24"/>
              </w:rPr>
            </w:pPr>
            <w:r w:rsidRPr="000B5E3D">
              <w:rPr>
                <w:rFonts w:ascii="Times New Roman" w:eastAsia="Calibri" w:hAnsi="Times New Roman" w:cs="Times New Roman"/>
                <w:sz w:val="24"/>
                <w:szCs w:val="24"/>
              </w:rPr>
              <w:t>Sphere</w:t>
            </w:r>
          </w:p>
        </w:tc>
        <w:tc>
          <w:tcPr>
            <w:tcW w:w="4122" w:type="dxa"/>
            <w:tcBorders>
              <w:top w:val="single" w:sz="4" w:space="0" w:color="auto"/>
              <w:left w:val="nil"/>
              <w:right w:val="nil"/>
            </w:tcBorders>
            <w:shd w:val="clear" w:color="auto" w:fill="auto"/>
            <w:vAlign w:val="center"/>
          </w:tcPr>
          <w:p w14:paraId="06753EEE" w14:textId="77777777" w:rsidR="00585086" w:rsidRPr="000B5E3D" w:rsidRDefault="00585086" w:rsidP="00585086">
            <w:pPr>
              <w:jc w:val="center"/>
              <w:rPr>
                <w:rFonts w:ascii="Times New Roman" w:eastAsia="Calibri" w:hAnsi="Times New Roman" w:cs="Times New Roman"/>
                <w:sz w:val="24"/>
                <w:szCs w:val="24"/>
              </w:rPr>
            </w:pPr>
            <w:r w:rsidRPr="000B5E3D">
              <w:rPr>
                <w:rFonts w:ascii="Times New Roman" w:eastAsia="Calibri" w:hAnsi="Times New Roman" w:cs="Times New Roman"/>
                <w:sz w:val="24"/>
                <w:szCs w:val="24"/>
              </w:rPr>
              <w:t>Radius = 50 nm</w:t>
            </w:r>
          </w:p>
        </w:tc>
        <w:tc>
          <w:tcPr>
            <w:tcW w:w="1743" w:type="dxa"/>
            <w:tcBorders>
              <w:top w:val="single" w:sz="4" w:space="0" w:color="auto"/>
              <w:left w:val="nil"/>
              <w:right w:val="nil"/>
            </w:tcBorders>
            <w:shd w:val="clear" w:color="auto" w:fill="auto"/>
            <w:vAlign w:val="center"/>
          </w:tcPr>
          <w:p w14:paraId="5AFBD89F" w14:textId="77777777" w:rsidR="00585086" w:rsidRPr="000B5E3D" w:rsidRDefault="00585086" w:rsidP="00585086">
            <w:pPr>
              <w:jc w:val="center"/>
              <w:rPr>
                <w:rFonts w:ascii="Times New Roman" w:eastAsia="Calibri" w:hAnsi="Times New Roman" w:cs="Times New Roman"/>
                <w:sz w:val="24"/>
                <w:szCs w:val="24"/>
              </w:rPr>
            </w:pPr>
            <w:r w:rsidRPr="000B5E3D">
              <w:rPr>
                <w:rFonts w:ascii="Times New Roman" w:eastAsia="Calibri" w:hAnsi="Times New Roman" w:cs="Times New Roman"/>
                <w:sz w:val="24"/>
                <w:szCs w:val="24"/>
              </w:rPr>
              <w:t>5nm</w:t>
            </w:r>
          </w:p>
        </w:tc>
        <w:tc>
          <w:tcPr>
            <w:tcW w:w="1890" w:type="dxa"/>
            <w:vMerge/>
            <w:tcBorders>
              <w:left w:val="nil"/>
            </w:tcBorders>
            <w:vAlign w:val="center"/>
          </w:tcPr>
          <w:p w14:paraId="0AB23364" w14:textId="77777777" w:rsidR="00585086" w:rsidRPr="000B5E3D" w:rsidRDefault="00585086" w:rsidP="00C36367">
            <w:pPr>
              <w:rPr>
                <w:rFonts w:ascii="Times New Roman" w:eastAsia="Calibri" w:hAnsi="Times New Roman" w:cs="Times New Roman"/>
                <w:sz w:val="24"/>
                <w:szCs w:val="24"/>
              </w:rPr>
            </w:pPr>
          </w:p>
        </w:tc>
      </w:tr>
      <w:tr w:rsidR="00585086" w:rsidRPr="00585086" w14:paraId="30FE40E9" w14:textId="77777777" w:rsidTr="002E589A">
        <w:trPr>
          <w:jc w:val="center"/>
        </w:trPr>
        <w:tc>
          <w:tcPr>
            <w:tcW w:w="0" w:type="auto"/>
            <w:tcBorders>
              <w:top w:val="single" w:sz="4" w:space="0" w:color="auto"/>
              <w:right w:val="nil"/>
            </w:tcBorders>
            <w:shd w:val="clear" w:color="auto" w:fill="auto"/>
            <w:vAlign w:val="center"/>
          </w:tcPr>
          <w:p w14:paraId="13F8E0AC" w14:textId="77777777" w:rsidR="00585086" w:rsidRPr="000B5E3D" w:rsidRDefault="00585086" w:rsidP="00585086">
            <w:pPr>
              <w:jc w:val="center"/>
              <w:rPr>
                <w:rFonts w:ascii="Times New Roman" w:eastAsia="Calibri" w:hAnsi="Times New Roman" w:cs="Times New Roman"/>
                <w:sz w:val="24"/>
                <w:szCs w:val="24"/>
              </w:rPr>
            </w:pPr>
            <w:r w:rsidRPr="000B5E3D">
              <w:rPr>
                <w:rFonts w:ascii="Times New Roman" w:eastAsia="Calibri" w:hAnsi="Times New Roman" w:cs="Times New Roman"/>
                <w:sz w:val="24"/>
                <w:szCs w:val="24"/>
              </w:rPr>
              <w:t>Spheroid</w:t>
            </w:r>
          </w:p>
        </w:tc>
        <w:tc>
          <w:tcPr>
            <w:tcW w:w="4122" w:type="dxa"/>
            <w:tcBorders>
              <w:top w:val="single" w:sz="4" w:space="0" w:color="auto"/>
              <w:left w:val="nil"/>
              <w:right w:val="nil"/>
            </w:tcBorders>
            <w:shd w:val="clear" w:color="auto" w:fill="auto"/>
            <w:vAlign w:val="center"/>
          </w:tcPr>
          <w:p w14:paraId="4DCFECFE" w14:textId="52597AF2" w:rsidR="00585086" w:rsidRPr="000B5E3D" w:rsidRDefault="00585086" w:rsidP="00585086">
            <w:pPr>
              <w:jc w:val="center"/>
              <w:rPr>
                <w:rFonts w:ascii="Times New Roman" w:eastAsia="Calibri" w:hAnsi="Times New Roman" w:cs="Times New Roman"/>
                <w:sz w:val="24"/>
                <w:szCs w:val="24"/>
              </w:rPr>
            </w:pPr>
            <w:r w:rsidRPr="000B5E3D">
              <w:rPr>
                <w:rFonts w:ascii="Times New Roman" w:eastAsia="Calibri" w:hAnsi="Times New Roman" w:cs="Times New Roman"/>
                <w:sz w:val="24"/>
                <w:szCs w:val="24"/>
              </w:rPr>
              <w:t>Radius (x) = Radius (y) = 63 nm, Radius (z) = 31 nm</w:t>
            </w:r>
          </w:p>
        </w:tc>
        <w:tc>
          <w:tcPr>
            <w:tcW w:w="1743" w:type="dxa"/>
            <w:tcBorders>
              <w:top w:val="single" w:sz="4" w:space="0" w:color="auto"/>
              <w:left w:val="nil"/>
              <w:right w:val="nil"/>
            </w:tcBorders>
            <w:shd w:val="clear" w:color="auto" w:fill="auto"/>
            <w:vAlign w:val="center"/>
          </w:tcPr>
          <w:p w14:paraId="3CC3A331" w14:textId="77777777" w:rsidR="00585086" w:rsidRPr="000B5E3D" w:rsidRDefault="00585086" w:rsidP="00585086">
            <w:pPr>
              <w:jc w:val="center"/>
              <w:rPr>
                <w:rFonts w:ascii="Times New Roman" w:eastAsia="Calibri" w:hAnsi="Times New Roman" w:cs="Times New Roman"/>
                <w:sz w:val="24"/>
                <w:szCs w:val="24"/>
              </w:rPr>
            </w:pPr>
            <w:r w:rsidRPr="000B5E3D">
              <w:rPr>
                <w:rFonts w:ascii="Times New Roman" w:eastAsia="Calibri" w:hAnsi="Times New Roman" w:cs="Times New Roman"/>
                <w:sz w:val="24"/>
                <w:szCs w:val="24"/>
              </w:rPr>
              <w:t>2nm</w:t>
            </w:r>
          </w:p>
        </w:tc>
        <w:tc>
          <w:tcPr>
            <w:tcW w:w="1890" w:type="dxa"/>
            <w:vMerge/>
            <w:tcBorders>
              <w:left w:val="nil"/>
            </w:tcBorders>
            <w:vAlign w:val="center"/>
          </w:tcPr>
          <w:p w14:paraId="38585D40" w14:textId="77777777" w:rsidR="00585086" w:rsidRPr="000B5E3D" w:rsidRDefault="00585086" w:rsidP="00C36367">
            <w:pPr>
              <w:rPr>
                <w:rFonts w:ascii="Times New Roman" w:eastAsia="Calibri" w:hAnsi="Times New Roman" w:cs="Times New Roman"/>
                <w:sz w:val="24"/>
                <w:szCs w:val="24"/>
              </w:rPr>
            </w:pPr>
          </w:p>
        </w:tc>
      </w:tr>
    </w:tbl>
    <w:p w14:paraId="2747F4D6" w14:textId="77777777" w:rsidR="00585086" w:rsidRPr="00FF0E55" w:rsidRDefault="00585086" w:rsidP="00DB02A5">
      <w:pPr>
        <w:spacing w:after="0" w:line="360" w:lineRule="auto"/>
        <w:jc w:val="both"/>
        <w:rPr>
          <w:rFonts w:ascii="Times New Roman" w:hAnsi="Times New Roman" w:cs="Times New Roman"/>
          <w:color w:val="000000" w:themeColor="text1"/>
          <w:sz w:val="24"/>
          <w:szCs w:val="24"/>
        </w:rPr>
      </w:pPr>
    </w:p>
    <w:p w14:paraId="1154882F" w14:textId="72F926C6" w:rsidR="00585086" w:rsidRPr="00FF0E55" w:rsidRDefault="00585086" w:rsidP="00DB02A5">
      <w:pPr>
        <w:spacing w:after="0" w:line="360" w:lineRule="auto"/>
        <w:jc w:val="both"/>
        <w:rPr>
          <w:rFonts w:ascii="Times New Roman" w:hAnsi="Times New Roman" w:cs="Times New Roman"/>
          <w:color w:val="000000" w:themeColor="text1"/>
          <w:sz w:val="24"/>
          <w:szCs w:val="24"/>
        </w:rPr>
      </w:pPr>
    </w:p>
    <w:p w14:paraId="5B516081" w14:textId="77777777" w:rsidR="00585086" w:rsidRPr="00FF0E55" w:rsidRDefault="00585086" w:rsidP="00DB02A5">
      <w:pPr>
        <w:spacing w:after="0" w:line="360" w:lineRule="auto"/>
        <w:jc w:val="both"/>
        <w:rPr>
          <w:rFonts w:ascii="Times New Roman" w:hAnsi="Times New Roman" w:cs="Times New Roman"/>
          <w:color w:val="000000" w:themeColor="text1"/>
          <w:sz w:val="24"/>
          <w:szCs w:val="24"/>
        </w:rPr>
      </w:pPr>
    </w:p>
    <w:p w14:paraId="4E505D1D" w14:textId="3BDD9ED6" w:rsidR="00540F7F" w:rsidRDefault="00BD008F" w:rsidP="00540F7F">
      <w:pPr>
        <w:spacing w:after="0" w:line="360" w:lineRule="auto"/>
        <w:jc w:val="both"/>
      </w:pPr>
      <w:r>
        <w:rPr>
          <w:noProof/>
        </w:rPr>
        <w:drawing>
          <wp:inline distT="0" distB="0" distL="0" distR="0" wp14:anchorId="0B5063FF" wp14:editId="57DFB3DC">
            <wp:extent cx="2773680" cy="2400300"/>
            <wp:effectExtent l="0" t="0" r="0" b="0"/>
            <wp:docPr id="34" name="Picture 1908104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8104885"/>
                    <pic:cNvPicPr/>
                  </pic:nvPicPr>
                  <pic:blipFill>
                    <a:blip r:embed="rId34">
                      <a:extLst>
                        <a:ext uri="{28A0092B-C50C-407E-A947-70E740481C1C}">
                          <a14:useLocalDpi xmlns:a14="http://schemas.microsoft.com/office/drawing/2010/main" val="0"/>
                        </a:ext>
                      </a:extLst>
                    </a:blip>
                    <a:srcRect t="13245"/>
                    <a:stretch>
                      <a:fillRect/>
                    </a:stretch>
                  </pic:blipFill>
                  <pic:spPr>
                    <a:xfrm>
                      <a:off x="0" y="0"/>
                      <a:ext cx="2773680" cy="2400300"/>
                    </a:xfrm>
                    <a:prstGeom prst="rect">
                      <a:avLst/>
                    </a:prstGeom>
                  </pic:spPr>
                </pic:pic>
              </a:graphicData>
            </a:graphic>
          </wp:inline>
        </w:drawing>
      </w:r>
      <w:r w:rsidR="00540F7F">
        <w:t xml:space="preserve"> </w:t>
      </w:r>
      <w:r>
        <w:rPr>
          <w:noProof/>
        </w:rPr>
        <w:drawing>
          <wp:inline distT="0" distB="0" distL="0" distR="0" wp14:anchorId="4E323A31" wp14:editId="1E4D5D6D">
            <wp:extent cx="2773680" cy="2407920"/>
            <wp:effectExtent l="0" t="0" r="0" b="0"/>
            <wp:docPr id="35" name="Picture 2074644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4644051"/>
                    <pic:cNvPicPr/>
                  </pic:nvPicPr>
                  <pic:blipFill>
                    <a:blip r:embed="rId35">
                      <a:extLst>
                        <a:ext uri="{28A0092B-C50C-407E-A947-70E740481C1C}">
                          <a14:useLocalDpi xmlns:a14="http://schemas.microsoft.com/office/drawing/2010/main" val="0"/>
                        </a:ext>
                      </a:extLst>
                    </a:blip>
                    <a:srcRect t="12991"/>
                    <a:stretch>
                      <a:fillRect/>
                    </a:stretch>
                  </pic:blipFill>
                  <pic:spPr>
                    <a:xfrm>
                      <a:off x="0" y="0"/>
                      <a:ext cx="2773680" cy="2407920"/>
                    </a:xfrm>
                    <a:prstGeom prst="rect">
                      <a:avLst/>
                    </a:prstGeom>
                  </pic:spPr>
                </pic:pic>
              </a:graphicData>
            </a:graphic>
          </wp:inline>
        </w:drawing>
      </w:r>
    </w:p>
    <w:p w14:paraId="7C11117A" w14:textId="68C59957" w:rsidR="00540F7F" w:rsidRDefault="00813C8D" w:rsidP="00813C8D">
      <w:pPr>
        <w:spacing w:after="0" w:line="360" w:lineRule="auto"/>
        <w:ind w:left="1440" w:firstLine="720"/>
        <w:jc w:val="both"/>
      </w:pPr>
      <w:r>
        <w:t xml:space="preserve">(a)                                                                              </w:t>
      </w:r>
      <w:r w:rsidR="00395949">
        <w:t>(b)</w:t>
      </w:r>
    </w:p>
    <w:p w14:paraId="35D85D66" w14:textId="4203E06A" w:rsidR="00540F7F" w:rsidRDefault="00BD008F" w:rsidP="00540F7F">
      <w:pPr>
        <w:spacing w:after="0" w:line="360" w:lineRule="auto"/>
        <w:jc w:val="center"/>
      </w:pPr>
      <w:r>
        <w:rPr>
          <w:noProof/>
        </w:rPr>
        <w:lastRenderedPageBreak/>
        <w:drawing>
          <wp:inline distT="0" distB="0" distL="0" distR="0" wp14:anchorId="14DFE33B" wp14:editId="00F88E99">
            <wp:extent cx="4991102" cy="4168140"/>
            <wp:effectExtent l="0" t="0" r="0" b="0"/>
            <wp:docPr id="36" name="Picture 1239068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9068535"/>
                    <pic:cNvPicPr/>
                  </pic:nvPicPr>
                  <pic:blipFill>
                    <a:blip r:embed="rId36">
                      <a:extLst>
                        <a:ext uri="{28A0092B-C50C-407E-A947-70E740481C1C}">
                          <a14:useLocalDpi xmlns:a14="http://schemas.microsoft.com/office/drawing/2010/main" val="0"/>
                        </a:ext>
                      </a:extLst>
                    </a:blip>
                    <a:srcRect t="16672"/>
                    <a:stretch>
                      <a:fillRect/>
                    </a:stretch>
                  </pic:blipFill>
                  <pic:spPr>
                    <a:xfrm>
                      <a:off x="0" y="0"/>
                      <a:ext cx="4991102" cy="4168140"/>
                    </a:xfrm>
                    <a:prstGeom prst="rect">
                      <a:avLst/>
                    </a:prstGeom>
                  </pic:spPr>
                </pic:pic>
              </a:graphicData>
            </a:graphic>
          </wp:inline>
        </w:drawing>
      </w:r>
    </w:p>
    <w:p w14:paraId="19FAC070" w14:textId="6F3FBD79" w:rsidR="00813C8D" w:rsidRPr="00FF0E55" w:rsidRDefault="00813C8D" w:rsidP="00540F7F">
      <w:pPr>
        <w:spacing w:after="0" w:line="360" w:lineRule="auto"/>
        <w:jc w:val="center"/>
        <w:rPr>
          <w:rFonts w:ascii="Times New Roman" w:hAnsi="Times New Roman" w:cs="Times New Roman"/>
          <w:color w:val="000000" w:themeColor="text1"/>
          <w:sz w:val="24"/>
          <w:szCs w:val="24"/>
        </w:rPr>
      </w:pPr>
      <w:r>
        <w:t>(c)</w:t>
      </w:r>
    </w:p>
    <w:p w14:paraId="2B120BB1" w14:textId="6F7E5D77" w:rsidR="00813C8D" w:rsidRPr="004F567B" w:rsidRDefault="00813C8D" w:rsidP="0091255D">
      <w:pPr>
        <w:numPr>
          <w:ilvl w:val="0"/>
          <w:numId w:val="12"/>
        </w:numPr>
        <w:spacing w:after="0"/>
        <w:jc w:val="center"/>
        <w:rPr>
          <w:rFonts w:ascii="Times New Roman" w:hAnsi="Times New Roman" w:cs="Times New Roman"/>
          <w:noProof/>
          <w:color w:val="000000"/>
          <w:sz w:val="24"/>
          <w:szCs w:val="24"/>
          <w:bdr w:val="none" w:sz="0" w:space="0" w:color="auto" w:frame="1"/>
        </w:rPr>
      </w:pPr>
      <w:r w:rsidRPr="00E319F9">
        <w:rPr>
          <w:rFonts w:ascii="Times New Roman" w:hAnsi="Times New Roman" w:cs="Times New Roman"/>
          <w:noProof/>
          <w:color w:val="000000"/>
          <w:sz w:val="24"/>
          <w:szCs w:val="24"/>
          <w:bdr w:val="none" w:sz="0" w:space="0" w:color="auto" w:frame="1"/>
        </w:rPr>
        <w:t xml:space="preserve">Diagrams illustrating the modeled a) </w:t>
      </w:r>
      <w:r>
        <w:rPr>
          <w:rFonts w:ascii="Times New Roman" w:hAnsi="Times New Roman" w:cs="Times New Roman"/>
          <w:noProof/>
          <w:color w:val="000000"/>
          <w:sz w:val="24"/>
          <w:szCs w:val="24"/>
          <w:bdr w:val="none" w:sz="0" w:space="0" w:color="auto" w:frame="1"/>
        </w:rPr>
        <w:t>Array</w:t>
      </w:r>
      <w:r w:rsidR="0070679F">
        <w:rPr>
          <w:rFonts w:ascii="Times New Roman" w:hAnsi="Times New Roman" w:cs="Times New Roman"/>
          <w:noProof/>
          <w:color w:val="000000"/>
          <w:sz w:val="24"/>
          <w:szCs w:val="24"/>
          <w:bdr w:val="none" w:sz="0" w:space="0" w:color="auto" w:frame="1"/>
        </w:rPr>
        <w:t>s</w:t>
      </w:r>
      <w:r>
        <w:rPr>
          <w:rFonts w:ascii="Times New Roman" w:hAnsi="Times New Roman" w:cs="Times New Roman"/>
          <w:noProof/>
          <w:color w:val="000000"/>
          <w:sz w:val="24"/>
          <w:szCs w:val="24"/>
          <w:bdr w:val="none" w:sz="0" w:space="0" w:color="auto" w:frame="1"/>
        </w:rPr>
        <w:t xml:space="preserve"> of </w:t>
      </w:r>
      <w:r w:rsidRPr="00E319F9">
        <w:rPr>
          <w:rFonts w:ascii="Times New Roman" w:hAnsi="Times New Roman" w:cs="Times New Roman"/>
          <w:noProof/>
          <w:color w:val="000000"/>
          <w:sz w:val="24"/>
          <w:szCs w:val="24"/>
          <w:bdr w:val="none" w:sz="0" w:space="0" w:color="auto" w:frame="1"/>
        </w:rPr>
        <w:t xml:space="preserve"> </w:t>
      </w:r>
      <w:r w:rsidR="002661D2">
        <w:rPr>
          <w:rFonts w:ascii="Times New Roman" w:hAnsi="Times New Roman" w:cs="Times New Roman"/>
          <w:noProof/>
          <w:color w:val="000000"/>
          <w:sz w:val="24"/>
          <w:szCs w:val="24"/>
          <w:bdr w:val="none" w:sz="0" w:space="0" w:color="auto" w:frame="1"/>
        </w:rPr>
        <w:t xml:space="preserve">sphecial </w:t>
      </w:r>
      <w:r w:rsidR="00AD6280">
        <w:rPr>
          <w:rFonts w:ascii="Times New Roman" w:hAnsi="Times New Roman" w:cs="Times New Roman"/>
          <w:noProof/>
          <w:color w:val="000000"/>
          <w:sz w:val="24"/>
          <w:szCs w:val="24"/>
          <w:bdr w:val="none" w:sz="0" w:space="0" w:color="auto" w:frame="1"/>
        </w:rPr>
        <w:t>“</w:t>
      </w:r>
      <w:r w:rsidR="002661D2">
        <w:rPr>
          <w:rFonts w:ascii="Times New Roman" w:hAnsi="Times New Roman" w:cs="Times New Roman"/>
          <w:noProof/>
          <w:color w:val="000000"/>
          <w:sz w:val="24"/>
          <w:szCs w:val="24"/>
          <w:bdr w:val="none" w:sz="0" w:space="0" w:color="auto" w:frame="1"/>
        </w:rPr>
        <w:t>sandwich</w:t>
      </w:r>
      <w:r w:rsidR="00AD6280">
        <w:rPr>
          <w:rFonts w:ascii="Times New Roman" w:hAnsi="Times New Roman" w:cs="Times New Roman"/>
          <w:noProof/>
          <w:color w:val="000000"/>
          <w:sz w:val="24"/>
          <w:szCs w:val="24"/>
          <w:bdr w:val="none" w:sz="0" w:space="0" w:color="auto" w:frame="1"/>
        </w:rPr>
        <w:t>”</w:t>
      </w:r>
      <w:r w:rsidR="002661D2">
        <w:rPr>
          <w:rFonts w:ascii="Times New Roman" w:hAnsi="Times New Roman" w:cs="Times New Roman"/>
          <w:noProof/>
          <w:color w:val="000000"/>
          <w:sz w:val="24"/>
          <w:szCs w:val="24"/>
          <w:bdr w:val="none" w:sz="0" w:space="0" w:color="auto" w:frame="1"/>
        </w:rPr>
        <w:t xml:space="preserve"> </w:t>
      </w:r>
      <w:r w:rsidRPr="00E319F9">
        <w:rPr>
          <w:rFonts w:ascii="Times New Roman" w:hAnsi="Times New Roman" w:cs="Times New Roman"/>
          <w:noProof/>
          <w:color w:val="000000"/>
          <w:sz w:val="24"/>
          <w:szCs w:val="24"/>
          <w:bdr w:val="none" w:sz="0" w:space="0" w:color="auto" w:frame="1"/>
        </w:rPr>
        <w:t xml:space="preserve">nanoparticle configuration, b) </w:t>
      </w:r>
      <w:r w:rsidR="0070679F">
        <w:rPr>
          <w:rFonts w:ascii="Times New Roman" w:hAnsi="Times New Roman" w:cs="Times New Roman"/>
          <w:noProof/>
          <w:color w:val="000000"/>
          <w:sz w:val="24"/>
          <w:szCs w:val="24"/>
          <w:bdr w:val="none" w:sz="0" w:space="0" w:color="auto" w:frame="1"/>
        </w:rPr>
        <w:t>Arrays of e</w:t>
      </w:r>
      <w:r w:rsidRPr="00E319F9">
        <w:rPr>
          <w:rFonts w:ascii="Times New Roman" w:hAnsi="Times New Roman" w:cs="Times New Roman"/>
          <w:noProof/>
          <w:color w:val="000000"/>
          <w:sz w:val="24"/>
          <w:szCs w:val="24"/>
          <w:bdr w:val="none" w:sz="0" w:space="0" w:color="auto" w:frame="1"/>
        </w:rPr>
        <w:t xml:space="preserve">mbedded </w:t>
      </w:r>
      <w:r w:rsidR="0070679F">
        <w:rPr>
          <w:rFonts w:ascii="Times New Roman" w:hAnsi="Times New Roman" w:cs="Times New Roman"/>
          <w:noProof/>
          <w:color w:val="000000"/>
          <w:sz w:val="24"/>
          <w:szCs w:val="24"/>
          <w:bdr w:val="none" w:sz="0" w:space="0" w:color="auto" w:frame="1"/>
        </w:rPr>
        <w:t>pyramidal</w:t>
      </w:r>
      <w:r w:rsidRPr="00E319F9">
        <w:rPr>
          <w:rFonts w:ascii="Times New Roman" w:hAnsi="Times New Roman" w:cs="Times New Roman"/>
          <w:noProof/>
          <w:color w:val="000000"/>
          <w:sz w:val="24"/>
          <w:szCs w:val="24"/>
          <w:bdr w:val="none" w:sz="0" w:space="0" w:color="auto" w:frame="1"/>
        </w:rPr>
        <w:t xml:space="preserve"> Core-Shell nanoparticle configuration and, c) </w:t>
      </w:r>
      <w:r w:rsidR="005C7F33">
        <w:rPr>
          <w:rFonts w:ascii="Times New Roman" w:hAnsi="Times New Roman" w:cs="Times New Roman"/>
          <w:noProof/>
          <w:color w:val="000000"/>
          <w:sz w:val="24"/>
          <w:szCs w:val="24"/>
          <w:bdr w:val="none" w:sz="0" w:space="0" w:color="auto" w:frame="1"/>
        </w:rPr>
        <w:t xml:space="preserve">Arrays of </w:t>
      </w:r>
      <w:r w:rsidR="00AD6280">
        <w:rPr>
          <w:rFonts w:ascii="Times New Roman" w:hAnsi="Times New Roman" w:cs="Times New Roman"/>
          <w:noProof/>
          <w:color w:val="000000"/>
          <w:sz w:val="24"/>
          <w:szCs w:val="24"/>
          <w:bdr w:val="none" w:sz="0" w:space="0" w:color="auto" w:frame="1"/>
        </w:rPr>
        <w:t>“</w:t>
      </w:r>
      <w:r w:rsidR="00FD0FB8">
        <w:rPr>
          <w:rFonts w:ascii="Times New Roman" w:hAnsi="Times New Roman" w:cs="Times New Roman"/>
          <w:noProof/>
          <w:color w:val="000000"/>
          <w:sz w:val="24"/>
          <w:szCs w:val="24"/>
          <w:bdr w:val="none" w:sz="0" w:space="0" w:color="auto" w:frame="1"/>
        </w:rPr>
        <w:t>sandwich</w:t>
      </w:r>
      <w:r w:rsidR="00AD6280">
        <w:rPr>
          <w:rFonts w:ascii="Times New Roman" w:hAnsi="Times New Roman" w:cs="Times New Roman"/>
          <w:noProof/>
          <w:color w:val="000000"/>
          <w:sz w:val="24"/>
          <w:szCs w:val="24"/>
          <w:bdr w:val="none" w:sz="0" w:space="0" w:color="auto" w:frame="1"/>
        </w:rPr>
        <w:t>”</w:t>
      </w:r>
      <w:r w:rsidR="00FD0FB8">
        <w:rPr>
          <w:rFonts w:ascii="Times New Roman" w:hAnsi="Times New Roman" w:cs="Times New Roman"/>
          <w:noProof/>
          <w:color w:val="000000"/>
          <w:sz w:val="24"/>
          <w:szCs w:val="24"/>
          <w:bdr w:val="none" w:sz="0" w:space="0" w:color="auto" w:frame="1"/>
        </w:rPr>
        <w:t xml:space="preserve"> naoparticle </w:t>
      </w:r>
      <w:r w:rsidR="00796265">
        <w:rPr>
          <w:rFonts w:ascii="Times New Roman" w:hAnsi="Times New Roman" w:cs="Times New Roman"/>
          <w:noProof/>
          <w:color w:val="000000"/>
          <w:sz w:val="24"/>
          <w:szCs w:val="24"/>
          <w:bdr w:val="none" w:sz="0" w:space="0" w:color="auto" w:frame="1"/>
        </w:rPr>
        <w:t xml:space="preserve">configuration </w:t>
      </w:r>
      <w:r w:rsidR="000E5A9C">
        <w:rPr>
          <w:rFonts w:ascii="Times New Roman" w:hAnsi="Times New Roman" w:cs="Times New Roman"/>
          <w:noProof/>
          <w:color w:val="000000"/>
          <w:sz w:val="24"/>
          <w:szCs w:val="24"/>
          <w:bdr w:val="none" w:sz="0" w:space="0" w:color="auto" w:frame="1"/>
        </w:rPr>
        <w:t xml:space="preserve">comprising </w:t>
      </w:r>
      <w:r w:rsidR="00BE218E">
        <w:rPr>
          <w:rFonts w:ascii="Times New Roman" w:hAnsi="Times New Roman" w:cs="Times New Roman"/>
          <w:noProof/>
          <w:color w:val="000000"/>
          <w:sz w:val="24"/>
          <w:szCs w:val="24"/>
          <w:bdr w:val="none" w:sz="0" w:space="0" w:color="auto" w:frame="1"/>
        </w:rPr>
        <w:t>spherical h</w:t>
      </w:r>
      <w:r w:rsidRPr="00E319F9">
        <w:rPr>
          <w:rFonts w:ascii="Times New Roman" w:hAnsi="Times New Roman" w:cs="Times New Roman"/>
          <w:noProof/>
          <w:color w:val="000000"/>
          <w:sz w:val="24"/>
          <w:szCs w:val="24"/>
          <w:bdr w:val="none" w:sz="0" w:space="0" w:color="auto" w:frame="1"/>
        </w:rPr>
        <w:t xml:space="preserve">omogenous </w:t>
      </w:r>
      <w:r w:rsidR="00B575B7">
        <w:rPr>
          <w:rFonts w:ascii="Times New Roman" w:hAnsi="Times New Roman" w:cs="Times New Roman"/>
          <w:noProof/>
          <w:color w:val="000000"/>
          <w:sz w:val="24"/>
          <w:szCs w:val="24"/>
          <w:bdr w:val="none" w:sz="0" w:space="0" w:color="auto" w:frame="1"/>
        </w:rPr>
        <w:t xml:space="preserve">NP on top of Si substrate </w:t>
      </w:r>
      <w:r w:rsidRPr="00E319F9">
        <w:rPr>
          <w:rFonts w:ascii="Times New Roman" w:hAnsi="Times New Roman" w:cs="Times New Roman"/>
          <w:noProof/>
          <w:color w:val="000000"/>
          <w:sz w:val="24"/>
          <w:szCs w:val="24"/>
          <w:bdr w:val="none" w:sz="0" w:space="0" w:color="auto" w:frame="1"/>
        </w:rPr>
        <w:t xml:space="preserve">and Core-Shell </w:t>
      </w:r>
      <w:r w:rsidR="00B575B7">
        <w:rPr>
          <w:rFonts w:ascii="Times New Roman" w:hAnsi="Times New Roman" w:cs="Times New Roman"/>
          <w:noProof/>
          <w:color w:val="000000"/>
          <w:sz w:val="24"/>
          <w:szCs w:val="24"/>
          <w:bdr w:val="none" w:sz="0" w:space="0" w:color="auto" w:frame="1"/>
        </w:rPr>
        <w:t>NP</w:t>
      </w:r>
      <w:r w:rsidRPr="00E319F9">
        <w:rPr>
          <w:rFonts w:ascii="Times New Roman" w:hAnsi="Times New Roman" w:cs="Times New Roman"/>
          <w:noProof/>
          <w:color w:val="000000"/>
          <w:sz w:val="24"/>
          <w:szCs w:val="24"/>
          <w:bdr w:val="none" w:sz="0" w:space="0" w:color="auto" w:frame="1"/>
        </w:rPr>
        <w:t xml:space="preserve"> </w:t>
      </w:r>
      <w:r w:rsidR="00B575B7">
        <w:rPr>
          <w:rFonts w:ascii="Times New Roman" w:hAnsi="Times New Roman" w:cs="Times New Roman"/>
          <w:noProof/>
          <w:color w:val="000000"/>
          <w:sz w:val="24"/>
          <w:szCs w:val="24"/>
          <w:bdr w:val="none" w:sz="0" w:space="0" w:color="auto" w:frame="1"/>
        </w:rPr>
        <w:t>embedded inside the substrate</w:t>
      </w:r>
      <w:r w:rsidRPr="00E319F9">
        <w:rPr>
          <w:rFonts w:ascii="Times New Roman" w:hAnsi="Times New Roman" w:cs="Times New Roman"/>
          <w:noProof/>
          <w:color w:val="000000"/>
          <w:sz w:val="24"/>
          <w:szCs w:val="24"/>
          <w:bdr w:val="none" w:sz="0" w:space="0" w:color="auto" w:frame="1"/>
        </w:rPr>
        <w:t>.</w:t>
      </w:r>
    </w:p>
    <w:p w14:paraId="256DA1CE" w14:textId="4E6DDD79" w:rsidR="0024323B" w:rsidRPr="00FF0E55" w:rsidRDefault="0024323B" w:rsidP="00FF36C0">
      <w:pPr>
        <w:spacing w:after="0" w:line="360" w:lineRule="auto"/>
        <w:jc w:val="both"/>
        <w:rPr>
          <w:rFonts w:ascii="Times New Roman" w:hAnsi="Times New Roman" w:cs="Times New Roman"/>
          <w:color w:val="000000" w:themeColor="text1"/>
          <w:sz w:val="24"/>
          <w:szCs w:val="24"/>
        </w:rPr>
      </w:pPr>
    </w:p>
    <w:p w14:paraId="1037201E" w14:textId="77777777" w:rsidR="00CB0A52" w:rsidRPr="00FF0E55" w:rsidRDefault="00CB0A52" w:rsidP="00FF36C0">
      <w:pPr>
        <w:spacing w:after="0" w:line="360" w:lineRule="auto"/>
        <w:jc w:val="both"/>
        <w:rPr>
          <w:rFonts w:ascii="Times New Roman" w:hAnsi="Times New Roman" w:cs="Times New Roman"/>
          <w:color w:val="000000" w:themeColor="text1"/>
          <w:sz w:val="24"/>
          <w:szCs w:val="24"/>
        </w:rPr>
      </w:pPr>
    </w:p>
    <w:p w14:paraId="570AA199" w14:textId="6EC32F2F" w:rsidR="00720C5E" w:rsidRPr="000F2904" w:rsidRDefault="00CB0A52" w:rsidP="005E2CCC">
      <w:pPr>
        <w:spacing w:after="0" w:line="360" w:lineRule="auto"/>
        <w:ind w:firstLine="720"/>
        <w:jc w:val="both"/>
        <w:rPr>
          <w:rFonts w:ascii="Times New Roman" w:hAnsi="Times New Roman" w:cs="Times New Roman"/>
          <w:bCs/>
          <w:sz w:val="24"/>
          <w:szCs w:val="24"/>
        </w:rPr>
      </w:pPr>
      <w:r w:rsidRPr="00C175DE">
        <w:rPr>
          <w:rFonts w:ascii="Times New Roman" w:hAnsi="Times New Roman" w:cs="Times New Roman"/>
          <w:bCs/>
          <w:sz w:val="24"/>
          <w:szCs w:val="24"/>
        </w:rPr>
        <w:t xml:space="preserve">Figure </w:t>
      </w:r>
      <w:r w:rsidR="00405C37" w:rsidRPr="00C175DE">
        <w:rPr>
          <w:rFonts w:ascii="Times New Roman" w:hAnsi="Times New Roman" w:cs="Times New Roman"/>
          <w:bCs/>
          <w:sz w:val="24"/>
          <w:szCs w:val="24"/>
        </w:rPr>
        <w:t>4.1.5</w:t>
      </w:r>
      <w:r w:rsidR="00F54554" w:rsidRPr="00C175DE">
        <w:rPr>
          <w:rFonts w:ascii="Times New Roman" w:hAnsi="Times New Roman" w:cs="Times New Roman"/>
          <w:bCs/>
          <w:sz w:val="24"/>
          <w:szCs w:val="24"/>
        </w:rPr>
        <w:t xml:space="preserve"> </w:t>
      </w:r>
      <w:r w:rsidR="0077161A" w:rsidRPr="00C175DE">
        <w:rPr>
          <w:rFonts w:ascii="Times New Roman" w:hAnsi="Times New Roman" w:cs="Times New Roman"/>
          <w:bCs/>
          <w:sz w:val="24"/>
          <w:szCs w:val="24"/>
        </w:rPr>
        <w:t xml:space="preserve">shows how </w:t>
      </w:r>
      <w:r w:rsidR="00F54554" w:rsidRPr="00C175DE">
        <w:rPr>
          <w:rFonts w:ascii="Times New Roman" w:hAnsi="Times New Roman" w:cs="Times New Roman"/>
          <w:bCs/>
          <w:sz w:val="24"/>
          <w:szCs w:val="24"/>
        </w:rPr>
        <w:t xml:space="preserve">arrays of these nanoparticles </w:t>
      </w:r>
      <w:r w:rsidR="006B26DB" w:rsidRPr="00C175DE">
        <w:rPr>
          <w:rFonts w:ascii="Times New Roman" w:hAnsi="Times New Roman" w:cs="Times New Roman"/>
          <w:bCs/>
          <w:sz w:val="24"/>
          <w:szCs w:val="24"/>
        </w:rPr>
        <w:t xml:space="preserve">were </w:t>
      </w:r>
      <w:r w:rsidR="00F54554" w:rsidRPr="00C175DE">
        <w:rPr>
          <w:rFonts w:ascii="Times New Roman" w:hAnsi="Times New Roman" w:cs="Times New Roman"/>
          <w:bCs/>
          <w:sz w:val="24"/>
          <w:szCs w:val="24"/>
        </w:rPr>
        <w:t xml:space="preserve">incorporated </w:t>
      </w:r>
      <w:r w:rsidR="00F64AB0" w:rsidRPr="00C175DE">
        <w:rPr>
          <w:rFonts w:ascii="Times New Roman" w:hAnsi="Times New Roman" w:cs="Times New Roman"/>
          <w:bCs/>
          <w:sz w:val="24"/>
          <w:szCs w:val="24"/>
        </w:rPr>
        <w:t>with thin film</w:t>
      </w:r>
      <w:r w:rsidR="0033127C" w:rsidRPr="00C175DE">
        <w:rPr>
          <w:rFonts w:ascii="Times New Roman" w:hAnsi="Times New Roman" w:cs="Times New Roman"/>
          <w:bCs/>
          <w:sz w:val="24"/>
          <w:szCs w:val="24"/>
        </w:rPr>
        <w:t xml:space="preserve"> solar cells</w:t>
      </w:r>
      <w:r w:rsidR="00F64AB0" w:rsidRPr="00C175DE">
        <w:rPr>
          <w:rFonts w:ascii="Times New Roman" w:hAnsi="Times New Roman" w:cs="Times New Roman"/>
          <w:bCs/>
          <w:sz w:val="24"/>
          <w:szCs w:val="24"/>
        </w:rPr>
        <w:t xml:space="preserve"> </w:t>
      </w:r>
      <w:r w:rsidR="006B26DB" w:rsidRPr="00C175DE">
        <w:rPr>
          <w:rFonts w:ascii="Times New Roman" w:hAnsi="Times New Roman" w:cs="Times New Roman"/>
          <w:bCs/>
          <w:sz w:val="24"/>
          <w:szCs w:val="24"/>
        </w:rPr>
        <w:t xml:space="preserve">and </w:t>
      </w:r>
      <w:r w:rsidR="003E5EBD" w:rsidRPr="00C175DE">
        <w:rPr>
          <w:rFonts w:ascii="Times New Roman" w:hAnsi="Times New Roman" w:cs="Times New Roman"/>
          <w:bCs/>
          <w:sz w:val="24"/>
          <w:szCs w:val="24"/>
        </w:rPr>
        <w:t>subs</w:t>
      </w:r>
      <w:r w:rsidR="00903887" w:rsidRPr="00C175DE">
        <w:rPr>
          <w:rFonts w:ascii="Times New Roman" w:hAnsi="Times New Roman" w:cs="Times New Roman"/>
          <w:bCs/>
          <w:sz w:val="24"/>
          <w:szCs w:val="24"/>
        </w:rPr>
        <w:t xml:space="preserve">equently modelled in </w:t>
      </w:r>
      <w:r w:rsidR="00D82B29" w:rsidRPr="00C175DE">
        <w:rPr>
          <w:rFonts w:ascii="Times New Roman" w:hAnsi="Times New Roman" w:cs="Times New Roman"/>
          <w:bCs/>
          <w:sz w:val="24"/>
          <w:szCs w:val="24"/>
        </w:rPr>
        <w:t xml:space="preserve">the </w:t>
      </w:r>
      <w:r w:rsidR="00EF26E5" w:rsidRPr="00C175DE">
        <w:rPr>
          <w:rFonts w:ascii="Times New Roman" w:hAnsi="Times New Roman" w:cs="Times New Roman"/>
          <w:bCs/>
          <w:sz w:val="24"/>
          <w:szCs w:val="24"/>
        </w:rPr>
        <w:t xml:space="preserve">software to determine the optimal pitch size for </w:t>
      </w:r>
      <w:r w:rsidR="009B6598" w:rsidRPr="00C175DE">
        <w:rPr>
          <w:rFonts w:ascii="Times New Roman" w:hAnsi="Times New Roman" w:cs="Times New Roman"/>
          <w:bCs/>
          <w:sz w:val="24"/>
          <w:szCs w:val="24"/>
        </w:rPr>
        <w:t xml:space="preserve">optimum opto-electronic performance. </w:t>
      </w:r>
      <w:r w:rsidR="003D4827" w:rsidRPr="00C175DE">
        <w:rPr>
          <w:rFonts w:ascii="Times New Roman" w:hAnsi="Times New Roman" w:cs="Times New Roman"/>
          <w:bCs/>
          <w:sz w:val="24"/>
          <w:szCs w:val="24"/>
        </w:rPr>
        <w:t>Figure</w:t>
      </w:r>
      <w:r w:rsidR="000F2904" w:rsidRPr="00C175DE">
        <w:rPr>
          <w:rFonts w:ascii="Times New Roman" w:hAnsi="Times New Roman" w:cs="Times New Roman"/>
          <w:bCs/>
          <w:sz w:val="24"/>
          <w:szCs w:val="24"/>
        </w:rPr>
        <w:t xml:space="preserve"> 4.1.5</w:t>
      </w:r>
      <w:r w:rsidR="003D4827" w:rsidRPr="00C175DE">
        <w:rPr>
          <w:rFonts w:ascii="Times New Roman" w:hAnsi="Times New Roman" w:cs="Times New Roman"/>
          <w:bCs/>
          <w:sz w:val="24"/>
          <w:szCs w:val="24"/>
        </w:rPr>
        <w:t>(a) shows how the arrays of</w:t>
      </w:r>
      <w:r w:rsidR="00A119D0" w:rsidRPr="00C175DE">
        <w:rPr>
          <w:rFonts w:ascii="Times New Roman" w:hAnsi="Times New Roman" w:cs="Times New Roman"/>
          <w:bCs/>
          <w:sz w:val="24"/>
          <w:szCs w:val="24"/>
        </w:rPr>
        <w:t xml:space="preserve"> </w:t>
      </w:r>
      <w:r w:rsidR="002D0E88" w:rsidRPr="00C175DE">
        <w:rPr>
          <w:rFonts w:ascii="Times New Roman" w:hAnsi="Times New Roman" w:cs="Times New Roman"/>
          <w:bCs/>
          <w:sz w:val="24"/>
          <w:szCs w:val="24"/>
        </w:rPr>
        <w:t>homogenous NP on top and spherical core-shell NP embedded inside the absorber layer in “</w:t>
      </w:r>
      <w:r w:rsidR="00F52F14" w:rsidRPr="00C175DE">
        <w:rPr>
          <w:rFonts w:ascii="Times New Roman" w:hAnsi="Times New Roman" w:cs="Times New Roman"/>
          <w:bCs/>
          <w:sz w:val="24"/>
          <w:szCs w:val="24"/>
        </w:rPr>
        <w:t>Sandwich” configuration was modeled. Figure 4.1.5(b) shows how arrays of</w:t>
      </w:r>
      <w:r w:rsidR="003D4827" w:rsidRPr="00C175DE">
        <w:rPr>
          <w:rFonts w:ascii="Times New Roman" w:hAnsi="Times New Roman" w:cs="Times New Roman"/>
          <w:bCs/>
          <w:sz w:val="24"/>
          <w:szCs w:val="24"/>
        </w:rPr>
        <w:t xml:space="preserve"> </w:t>
      </w:r>
      <w:r w:rsidR="00796DF1" w:rsidRPr="00C175DE">
        <w:rPr>
          <w:rFonts w:ascii="Times New Roman" w:hAnsi="Times New Roman" w:cs="Times New Roman"/>
          <w:bCs/>
          <w:sz w:val="24"/>
          <w:szCs w:val="24"/>
        </w:rPr>
        <w:t>pyramidal</w:t>
      </w:r>
      <w:r w:rsidR="002D5DDF" w:rsidRPr="00C175DE">
        <w:rPr>
          <w:rFonts w:ascii="Times New Roman" w:hAnsi="Times New Roman" w:cs="Times New Roman"/>
          <w:bCs/>
          <w:sz w:val="24"/>
          <w:szCs w:val="24"/>
        </w:rPr>
        <w:t xml:space="preserve"> core-shell </w:t>
      </w:r>
      <w:r w:rsidR="00DE1A01" w:rsidRPr="00C175DE">
        <w:rPr>
          <w:rFonts w:ascii="Times New Roman" w:hAnsi="Times New Roman" w:cs="Times New Roman"/>
          <w:bCs/>
          <w:sz w:val="24"/>
          <w:szCs w:val="24"/>
        </w:rPr>
        <w:t xml:space="preserve">hybrid nanoparticles were embedded inside the absorbing Si layer and </w:t>
      </w:r>
      <w:r w:rsidR="00D270D6" w:rsidRPr="00C175DE">
        <w:rPr>
          <w:rFonts w:ascii="Times New Roman" w:hAnsi="Times New Roman" w:cs="Times New Roman"/>
          <w:bCs/>
          <w:sz w:val="24"/>
          <w:szCs w:val="24"/>
        </w:rPr>
        <w:t>Figure</w:t>
      </w:r>
      <w:r w:rsidR="000F2904" w:rsidRPr="00C175DE">
        <w:rPr>
          <w:rFonts w:ascii="Times New Roman" w:hAnsi="Times New Roman" w:cs="Times New Roman"/>
          <w:bCs/>
          <w:sz w:val="24"/>
          <w:szCs w:val="24"/>
        </w:rPr>
        <w:t xml:space="preserve"> 4.1.5</w:t>
      </w:r>
      <w:r w:rsidR="00E23B96" w:rsidRPr="00C175DE">
        <w:rPr>
          <w:rFonts w:ascii="Times New Roman" w:hAnsi="Times New Roman" w:cs="Times New Roman"/>
          <w:bCs/>
          <w:sz w:val="24"/>
          <w:szCs w:val="24"/>
        </w:rPr>
        <w:t>(</w:t>
      </w:r>
      <w:r w:rsidR="00C530EF" w:rsidRPr="00C175DE">
        <w:rPr>
          <w:rFonts w:ascii="Times New Roman" w:hAnsi="Times New Roman" w:cs="Times New Roman"/>
          <w:bCs/>
          <w:sz w:val="24"/>
          <w:szCs w:val="24"/>
        </w:rPr>
        <w:t>c</w:t>
      </w:r>
      <w:r w:rsidR="00E23B96" w:rsidRPr="00C175DE">
        <w:rPr>
          <w:rFonts w:ascii="Times New Roman" w:hAnsi="Times New Roman" w:cs="Times New Roman"/>
          <w:bCs/>
          <w:sz w:val="24"/>
          <w:szCs w:val="24"/>
        </w:rPr>
        <w:t>)</w:t>
      </w:r>
      <w:r w:rsidR="00E0410F" w:rsidRPr="00C175DE">
        <w:rPr>
          <w:rFonts w:ascii="Times New Roman" w:hAnsi="Times New Roman" w:cs="Times New Roman"/>
          <w:bCs/>
          <w:sz w:val="24"/>
          <w:szCs w:val="24"/>
        </w:rPr>
        <w:t xml:space="preserve"> shows how </w:t>
      </w:r>
      <w:r w:rsidR="005F29CC" w:rsidRPr="00C175DE">
        <w:rPr>
          <w:rFonts w:ascii="Times New Roman" w:hAnsi="Times New Roman" w:cs="Times New Roman"/>
          <w:bCs/>
          <w:sz w:val="24"/>
          <w:szCs w:val="24"/>
        </w:rPr>
        <w:t xml:space="preserve">arrays of </w:t>
      </w:r>
      <w:r w:rsidR="00E0410F" w:rsidRPr="00C175DE">
        <w:rPr>
          <w:rFonts w:ascii="Times New Roman" w:hAnsi="Times New Roman" w:cs="Times New Roman"/>
          <w:bCs/>
          <w:sz w:val="24"/>
          <w:szCs w:val="24"/>
        </w:rPr>
        <w:t xml:space="preserve">the </w:t>
      </w:r>
      <w:r w:rsidR="00AD6280" w:rsidRPr="00C175DE">
        <w:rPr>
          <w:rFonts w:ascii="Times New Roman" w:hAnsi="Times New Roman" w:cs="Times New Roman"/>
          <w:bCs/>
          <w:sz w:val="24"/>
          <w:szCs w:val="24"/>
        </w:rPr>
        <w:t>“</w:t>
      </w:r>
      <w:r w:rsidR="00C530EF" w:rsidRPr="00C175DE">
        <w:rPr>
          <w:rFonts w:ascii="Times New Roman" w:hAnsi="Times New Roman" w:cs="Times New Roman"/>
          <w:bCs/>
          <w:sz w:val="24"/>
          <w:szCs w:val="24"/>
        </w:rPr>
        <w:t>S</w:t>
      </w:r>
      <w:r w:rsidR="00E0410F" w:rsidRPr="00C175DE">
        <w:rPr>
          <w:rFonts w:ascii="Times New Roman" w:hAnsi="Times New Roman" w:cs="Times New Roman"/>
          <w:bCs/>
          <w:sz w:val="24"/>
          <w:szCs w:val="24"/>
        </w:rPr>
        <w:t>andwich</w:t>
      </w:r>
      <w:r w:rsidR="00AD6280" w:rsidRPr="00C175DE">
        <w:rPr>
          <w:rFonts w:ascii="Times New Roman" w:hAnsi="Times New Roman" w:cs="Times New Roman"/>
          <w:bCs/>
          <w:sz w:val="24"/>
          <w:szCs w:val="24"/>
        </w:rPr>
        <w:t>”</w:t>
      </w:r>
      <w:r w:rsidR="00E0410F" w:rsidRPr="00C175DE">
        <w:rPr>
          <w:rFonts w:ascii="Times New Roman" w:hAnsi="Times New Roman" w:cs="Times New Roman"/>
          <w:bCs/>
          <w:sz w:val="24"/>
          <w:szCs w:val="24"/>
        </w:rPr>
        <w:t xml:space="preserve"> nano</w:t>
      </w:r>
      <w:r w:rsidR="001308FF" w:rsidRPr="00C175DE">
        <w:rPr>
          <w:rFonts w:ascii="Times New Roman" w:hAnsi="Times New Roman" w:cs="Times New Roman"/>
          <w:bCs/>
          <w:sz w:val="24"/>
          <w:szCs w:val="24"/>
        </w:rPr>
        <w:t>structure</w:t>
      </w:r>
      <w:r w:rsidR="00E26CCD" w:rsidRPr="00C175DE">
        <w:rPr>
          <w:rFonts w:ascii="Times New Roman" w:hAnsi="Times New Roman" w:cs="Times New Roman"/>
          <w:bCs/>
          <w:sz w:val="24"/>
          <w:szCs w:val="24"/>
        </w:rPr>
        <w:t xml:space="preserve"> configuration</w:t>
      </w:r>
      <w:r w:rsidR="00E0410F" w:rsidRPr="00C175DE">
        <w:rPr>
          <w:rFonts w:ascii="Times New Roman" w:hAnsi="Times New Roman" w:cs="Times New Roman"/>
          <w:bCs/>
          <w:sz w:val="24"/>
          <w:szCs w:val="24"/>
        </w:rPr>
        <w:t xml:space="preserve"> comprising homogenous </w:t>
      </w:r>
      <w:r w:rsidR="00E55D83" w:rsidRPr="00C175DE">
        <w:rPr>
          <w:rFonts w:ascii="Times New Roman" w:hAnsi="Times New Roman" w:cs="Times New Roman"/>
          <w:bCs/>
          <w:sz w:val="24"/>
          <w:szCs w:val="24"/>
        </w:rPr>
        <w:t>nanoparticle</w:t>
      </w:r>
      <w:r w:rsidR="00C03424" w:rsidRPr="00C175DE">
        <w:rPr>
          <w:rFonts w:ascii="Times New Roman" w:hAnsi="Times New Roman" w:cs="Times New Roman"/>
          <w:bCs/>
          <w:sz w:val="24"/>
          <w:szCs w:val="24"/>
        </w:rPr>
        <w:t>s</w:t>
      </w:r>
      <w:r w:rsidR="00E55D83" w:rsidRPr="00C175DE">
        <w:rPr>
          <w:rFonts w:ascii="Times New Roman" w:hAnsi="Times New Roman" w:cs="Times New Roman"/>
          <w:bCs/>
          <w:sz w:val="24"/>
          <w:szCs w:val="24"/>
        </w:rPr>
        <w:t xml:space="preserve"> on top </w:t>
      </w:r>
      <w:r w:rsidR="009F70FD" w:rsidRPr="00C175DE">
        <w:rPr>
          <w:rFonts w:ascii="Times New Roman" w:hAnsi="Times New Roman" w:cs="Times New Roman"/>
          <w:bCs/>
          <w:sz w:val="24"/>
          <w:szCs w:val="24"/>
        </w:rPr>
        <w:t xml:space="preserve">of the substrate </w:t>
      </w:r>
      <w:r w:rsidR="00285719" w:rsidRPr="00C175DE">
        <w:rPr>
          <w:rFonts w:ascii="Times New Roman" w:hAnsi="Times New Roman" w:cs="Times New Roman"/>
          <w:bCs/>
          <w:sz w:val="24"/>
          <w:szCs w:val="24"/>
        </w:rPr>
        <w:t>and</w:t>
      </w:r>
      <w:r w:rsidR="00285719" w:rsidRPr="000F2904">
        <w:rPr>
          <w:rFonts w:ascii="Times New Roman" w:hAnsi="Times New Roman" w:cs="Times New Roman"/>
          <w:bCs/>
          <w:sz w:val="24"/>
          <w:szCs w:val="24"/>
        </w:rPr>
        <w:t xml:space="preserve"> </w:t>
      </w:r>
      <w:r w:rsidR="00666053" w:rsidRPr="000F2904">
        <w:rPr>
          <w:rFonts w:ascii="Times New Roman" w:hAnsi="Times New Roman" w:cs="Times New Roman"/>
          <w:bCs/>
          <w:sz w:val="24"/>
          <w:szCs w:val="24"/>
        </w:rPr>
        <w:t>embedded</w:t>
      </w:r>
      <w:r w:rsidR="00C530EF" w:rsidRPr="000F2904">
        <w:rPr>
          <w:rFonts w:ascii="Times New Roman" w:hAnsi="Times New Roman" w:cs="Times New Roman"/>
          <w:bCs/>
          <w:sz w:val="24"/>
          <w:szCs w:val="24"/>
        </w:rPr>
        <w:t xml:space="preserve"> cubical</w:t>
      </w:r>
      <w:r w:rsidR="00666053" w:rsidRPr="000F2904">
        <w:rPr>
          <w:rFonts w:ascii="Times New Roman" w:hAnsi="Times New Roman" w:cs="Times New Roman"/>
          <w:bCs/>
          <w:sz w:val="24"/>
          <w:szCs w:val="24"/>
        </w:rPr>
        <w:t xml:space="preserve"> </w:t>
      </w:r>
      <w:r w:rsidR="00C13B37" w:rsidRPr="000F2904">
        <w:rPr>
          <w:rFonts w:ascii="Times New Roman" w:hAnsi="Times New Roman" w:cs="Times New Roman"/>
          <w:bCs/>
          <w:sz w:val="24"/>
          <w:szCs w:val="24"/>
        </w:rPr>
        <w:t xml:space="preserve">core-shell </w:t>
      </w:r>
      <w:r w:rsidR="00606682" w:rsidRPr="000F2904">
        <w:rPr>
          <w:rFonts w:ascii="Times New Roman" w:hAnsi="Times New Roman" w:cs="Times New Roman"/>
          <w:bCs/>
          <w:sz w:val="24"/>
          <w:szCs w:val="24"/>
        </w:rPr>
        <w:t>na</w:t>
      </w:r>
      <w:r w:rsidR="00081214" w:rsidRPr="000F2904">
        <w:rPr>
          <w:rFonts w:ascii="Times New Roman" w:hAnsi="Times New Roman" w:cs="Times New Roman"/>
          <w:bCs/>
          <w:sz w:val="24"/>
          <w:szCs w:val="24"/>
        </w:rPr>
        <w:t>no</w:t>
      </w:r>
      <w:r w:rsidR="00C03424" w:rsidRPr="000F2904">
        <w:rPr>
          <w:rFonts w:ascii="Times New Roman" w:hAnsi="Times New Roman" w:cs="Times New Roman"/>
          <w:bCs/>
          <w:sz w:val="24"/>
          <w:szCs w:val="24"/>
        </w:rPr>
        <w:t xml:space="preserve">particles were modelled in the simulation </w:t>
      </w:r>
      <w:r w:rsidR="0050472C" w:rsidRPr="000F2904">
        <w:rPr>
          <w:rFonts w:ascii="Times New Roman" w:hAnsi="Times New Roman" w:cs="Times New Roman"/>
          <w:bCs/>
          <w:sz w:val="24"/>
          <w:szCs w:val="24"/>
        </w:rPr>
        <w:t>environment.</w:t>
      </w:r>
      <w:r w:rsidR="00AE4F17" w:rsidRPr="000F2904">
        <w:rPr>
          <w:rFonts w:ascii="Times New Roman" w:hAnsi="Times New Roman" w:cs="Times New Roman"/>
          <w:bCs/>
          <w:sz w:val="24"/>
          <w:szCs w:val="24"/>
        </w:rPr>
        <w:t xml:space="preserve"> </w:t>
      </w:r>
    </w:p>
    <w:p w14:paraId="17CCFE89" w14:textId="77777777" w:rsidR="00720C5E" w:rsidRPr="00FF0E55" w:rsidRDefault="00720C5E" w:rsidP="00FF36C0">
      <w:pPr>
        <w:spacing w:after="0" w:line="360" w:lineRule="auto"/>
        <w:jc w:val="both"/>
        <w:rPr>
          <w:rFonts w:ascii="Times New Roman" w:hAnsi="Times New Roman" w:cs="Times New Roman"/>
          <w:color w:val="000000" w:themeColor="text1"/>
          <w:sz w:val="24"/>
          <w:szCs w:val="24"/>
        </w:rPr>
      </w:pPr>
    </w:p>
    <w:p w14:paraId="2E1B4640" w14:textId="0EEF86BB" w:rsidR="00361203" w:rsidRPr="00A169D4" w:rsidRDefault="00A169D4" w:rsidP="0091255D">
      <w:pPr>
        <w:numPr>
          <w:ilvl w:val="0"/>
          <w:numId w:val="11"/>
        </w:numPr>
        <w:tabs>
          <w:tab w:val="left" w:pos="720"/>
          <w:tab w:val="left" w:pos="810"/>
        </w:tabs>
        <w:spacing w:after="0" w:line="360" w:lineRule="auto"/>
        <w:ind w:left="990" w:hanging="990"/>
        <w:rPr>
          <w:rFonts w:ascii="Times New Roman" w:hAnsi="Times New Roman" w:cs="Times New Roman"/>
          <w:b/>
          <w:sz w:val="24"/>
          <w:szCs w:val="24"/>
        </w:rPr>
      </w:pPr>
      <w:r w:rsidRPr="00A169D4">
        <w:rPr>
          <w:rFonts w:ascii="Times New Roman" w:hAnsi="Times New Roman" w:cs="Times New Roman"/>
          <w:b/>
          <w:sz w:val="24"/>
          <w:szCs w:val="24"/>
        </w:rPr>
        <w:lastRenderedPageBreak/>
        <w:t>Simulation Parameters</w:t>
      </w:r>
    </w:p>
    <w:p w14:paraId="4D1DE156" w14:textId="0324918D" w:rsidR="008D1E09" w:rsidRPr="000F2904" w:rsidRDefault="00720C5E" w:rsidP="00720C5E">
      <w:pPr>
        <w:tabs>
          <w:tab w:val="left" w:pos="720"/>
          <w:tab w:val="left" w:pos="810"/>
        </w:tabs>
        <w:spacing w:after="0" w:line="360" w:lineRule="auto"/>
        <w:jc w:val="both"/>
        <w:rPr>
          <w:rFonts w:ascii="Times New Roman" w:hAnsi="Times New Roman" w:cs="Times New Roman"/>
          <w:bCs/>
          <w:sz w:val="24"/>
          <w:szCs w:val="24"/>
        </w:rPr>
      </w:pPr>
      <w:r w:rsidRPr="000F2904">
        <w:rPr>
          <w:rFonts w:ascii="Times New Roman" w:hAnsi="Times New Roman" w:cs="Times New Roman"/>
          <w:bCs/>
          <w:sz w:val="24"/>
          <w:szCs w:val="24"/>
        </w:rPr>
        <w:tab/>
        <w:t>The exact placement of the nanoparticles and the monitors used, as well as standard test conditions and other simulation parameters have been defined in Table</w:t>
      </w:r>
      <w:r w:rsidR="000F2904">
        <w:rPr>
          <w:rFonts w:ascii="Times New Roman" w:hAnsi="Times New Roman" w:cs="Times New Roman"/>
          <w:color w:val="FF0000"/>
          <w:sz w:val="24"/>
          <w:szCs w:val="24"/>
        </w:rPr>
        <w:t xml:space="preserve"> </w:t>
      </w:r>
      <w:r w:rsidR="000F2904" w:rsidRPr="00FF0E55">
        <w:rPr>
          <w:rFonts w:ascii="Times New Roman" w:hAnsi="Times New Roman" w:cs="Times New Roman"/>
          <w:color w:val="000000" w:themeColor="text1"/>
          <w:sz w:val="24"/>
          <w:szCs w:val="24"/>
        </w:rPr>
        <w:t>4.2</w:t>
      </w:r>
      <w:r w:rsidRPr="000F2904">
        <w:rPr>
          <w:rFonts w:ascii="Times New Roman" w:hAnsi="Times New Roman" w:cs="Times New Roman"/>
          <w:bCs/>
          <w:sz w:val="24"/>
          <w:szCs w:val="24"/>
        </w:rPr>
        <w:t>. The bottom field monitor is placed 500nm beneath the surface of the substrate since the electromagnetic fields are more stable in this region than near the surface of the substrate.</w:t>
      </w:r>
    </w:p>
    <w:p w14:paraId="67594ADF" w14:textId="12CF2FEE" w:rsidR="008D1E09" w:rsidRDefault="008D1E09" w:rsidP="00720C5E">
      <w:pPr>
        <w:tabs>
          <w:tab w:val="left" w:pos="720"/>
          <w:tab w:val="left" w:pos="810"/>
        </w:tabs>
        <w:spacing w:after="0" w:line="360" w:lineRule="auto"/>
        <w:jc w:val="both"/>
        <w:rPr>
          <w:rFonts w:ascii="Times New Roman" w:hAnsi="Times New Roman" w:cs="Times New Roman"/>
          <w:bCs/>
          <w:sz w:val="24"/>
          <w:szCs w:val="24"/>
        </w:rPr>
      </w:pPr>
    </w:p>
    <w:p w14:paraId="316E6600" w14:textId="01D81583" w:rsidR="008D1E09" w:rsidRDefault="008D1E09" w:rsidP="0091255D">
      <w:pPr>
        <w:numPr>
          <w:ilvl w:val="0"/>
          <w:numId w:val="16"/>
        </w:numPr>
        <w:tabs>
          <w:tab w:val="left" w:pos="720"/>
          <w:tab w:val="left" w:pos="1260"/>
        </w:tabs>
        <w:spacing w:after="0"/>
        <w:ind w:hanging="1140"/>
        <w:jc w:val="both"/>
        <w:rPr>
          <w:rFonts w:ascii="Times New Roman" w:hAnsi="Times New Roman" w:cs="Times New Roman"/>
          <w:bCs/>
          <w:sz w:val="24"/>
          <w:szCs w:val="24"/>
        </w:rPr>
      </w:pPr>
      <w:r w:rsidRPr="008D1E09">
        <w:rPr>
          <w:rFonts w:ascii="Times New Roman" w:hAnsi="Times New Roman" w:cs="Times New Roman"/>
          <w:bCs/>
          <w:sz w:val="24"/>
          <w:szCs w:val="24"/>
        </w:rPr>
        <w:t>Parameters used for all simulations performed using the Lumerical FDTD simulation environment.</w:t>
      </w:r>
    </w:p>
    <w:p w14:paraId="113AB03E" w14:textId="77777777" w:rsidR="008D1E09" w:rsidRDefault="008D1E09" w:rsidP="00720C5E">
      <w:pPr>
        <w:tabs>
          <w:tab w:val="left" w:pos="720"/>
          <w:tab w:val="left" w:pos="810"/>
        </w:tabs>
        <w:spacing w:after="0" w:line="360" w:lineRule="auto"/>
        <w:jc w:val="both"/>
        <w:rPr>
          <w:rFonts w:ascii="Times New Roman" w:hAnsi="Times New Roman" w:cs="Times New Roman"/>
          <w:bCs/>
          <w:sz w:val="24"/>
          <w:szCs w:val="24"/>
        </w:rPr>
      </w:pPr>
    </w:p>
    <w:tbl>
      <w:tblPr>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4"/>
      </w:tblGrid>
      <w:tr w:rsidR="008D1E09" w14:paraId="1D96F8C5" w14:textId="77777777" w:rsidTr="008D1E09">
        <w:tc>
          <w:tcPr>
            <w:tcW w:w="4513" w:type="dxa"/>
            <w:tcBorders>
              <w:top w:val="nil"/>
              <w:left w:val="nil"/>
              <w:right w:val="nil"/>
            </w:tcBorders>
            <w:shd w:val="clear" w:color="auto" w:fill="auto"/>
            <w:tcMar>
              <w:top w:w="0" w:type="dxa"/>
              <w:left w:w="0" w:type="dxa"/>
              <w:bottom w:w="0" w:type="dxa"/>
              <w:right w:w="0" w:type="dxa"/>
            </w:tcMar>
          </w:tcPr>
          <w:p w14:paraId="3D3A8017" w14:textId="77777777" w:rsidR="008D1E09" w:rsidRPr="008D1E09" w:rsidRDefault="008D1E09" w:rsidP="008D1E09">
            <w:pPr>
              <w:widowControl w:val="0"/>
              <w:pBdr>
                <w:top w:val="nil"/>
                <w:left w:val="nil"/>
                <w:bottom w:val="nil"/>
                <w:right w:val="nil"/>
                <w:between w:val="nil"/>
              </w:pBdr>
              <w:jc w:val="center"/>
              <w:rPr>
                <w:rFonts w:ascii="Times New Roman" w:hAnsi="Times New Roman" w:cs="Times New Roman"/>
                <w:b/>
                <w:sz w:val="24"/>
                <w:szCs w:val="24"/>
              </w:rPr>
            </w:pPr>
            <w:r w:rsidRPr="008D1E09">
              <w:rPr>
                <w:rFonts w:ascii="Times New Roman" w:hAnsi="Times New Roman" w:cs="Times New Roman"/>
                <w:b/>
                <w:sz w:val="24"/>
                <w:szCs w:val="24"/>
              </w:rPr>
              <w:t>Simulation Parameter</w:t>
            </w:r>
          </w:p>
        </w:tc>
        <w:tc>
          <w:tcPr>
            <w:tcW w:w="4513" w:type="dxa"/>
            <w:tcBorders>
              <w:top w:val="nil"/>
              <w:left w:val="nil"/>
              <w:right w:val="nil"/>
            </w:tcBorders>
            <w:shd w:val="clear" w:color="auto" w:fill="auto"/>
            <w:tcMar>
              <w:top w:w="0" w:type="dxa"/>
              <w:left w:w="0" w:type="dxa"/>
              <w:bottom w:w="0" w:type="dxa"/>
              <w:right w:w="0" w:type="dxa"/>
            </w:tcMar>
          </w:tcPr>
          <w:p w14:paraId="0850C4B5" w14:textId="77777777" w:rsidR="008D1E09" w:rsidRPr="008D1E09" w:rsidRDefault="008D1E09" w:rsidP="008D1E09">
            <w:pPr>
              <w:widowControl w:val="0"/>
              <w:pBdr>
                <w:top w:val="nil"/>
                <w:left w:val="nil"/>
                <w:bottom w:val="nil"/>
                <w:right w:val="nil"/>
                <w:between w:val="nil"/>
              </w:pBdr>
              <w:jc w:val="center"/>
              <w:rPr>
                <w:rFonts w:ascii="Times New Roman" w:hAnsi="Times New Roman" w:cs="Times New Roman"/>
                <w:b/>
                <w:sz w:val="24"/>
                <w:szCs w:val="24"/>
              </w:rPr>
            </w:pPr>
            <w:r w:rsidRPr="008D1E09">
              <w:rPr>
                <w:rFonts w:ascii="Times New Roman" w:hAnsi="Times New Roman" w:cs="Times New Roman"/>
                <w:b/>
                <w:sz w:val="24"/>
                <w:szCs w:val="24"/>
              </w:rPr>
              <w:t>Value</w:t>
            </w:r>
          </w:p>
        </w:tc>
      </w:tr>
      <w:tr w:rsidR="008D1E09" w14:paraId="24DF009F" w14:textId="77777777" w:rsidTr="008D1E09">
        <w:tc>
          <w:tcPr>
            <w:tcW w:w="4513" w:type="dxa"/>
            <w:tcBorders>
              <w:left w:val="nil"/>
              <w:right w:val="nil"/>
            </w:tcBorders>
            <w:shd w:val="clear" w:color="auto" w:fill="auto"/>
            <w:tcMar>
              <w:top w:w="0" w:type="dxa"/>
              <w:left w:w="0" w:type="dxa"/>
              <w:bottom w:w="0" w:type="dxa"/>
              <w:right w:w="0" w:type="dxa"/>
            </w:tcMar>
          </w:tcPr>
          <w:p w14:paraId="43D26D11" w14:textId="5AEF3739"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 xml:space="preserve">Homogeneous </w:t>
            </w:r>
            <w:r w:rsidR="00F93151" w:rsidRPr="00AB5E02">
              <w:rPr>
                <w:rFonts w:ascii="Times New Roman" w:hAnsi="Times New Roman" w:cs="Times New Roman"/>
                <w:sz w:val="24"/>
                <w:szCs w:val="24"/>
              </w:rPr>
              <w:t>n</w:t>
            </w:r>
            <w:r w:rsidRPr="00AB5E02">
              <w:rPr>
                <w:rFonts w:ascii="Times New Roman" w:hAnsi="Times New Roman" w:cs="Times New Roman"/>
                <w:sz w:val="24"/>
                <w:szCs w:val="24"/>
              </w:rPr>
              <w:t xml:space="preserve">anoparticle </w:t>
            </w:r>
            <w:r w:rsidR="0043218D" w:rsidRPr="00AB5E02">
              <w:rPr>
                <w:rFonts w:ascii="Times New Roman" w:hAnsi="Times New Roman" w:cs="Times New Roman"/>
                <w:sz w:val="24"/>
                <w:szCs w:val="24"/>
              </w:rPr>
              <w:t>p</w:t>
            </w:r>
            <w:r w:rsidRPr="00AB5E02">
              <w:rPr>
                <w:rFonts w:ascii="Times New Roman" w:hAnsi="Times New Roman" w:cs="Times New Roman"/>
                <w:sz w:val="24"/>
                <w:szCs w:val="24"/>
              </w:rPr>
              <w:t>osition</w:t>
            </w:r>
          </w:p>
        </w:tc>
        <w:tc>
          <w:tcPr>
            <w:tcW w:w="4513" w:type="dxa"/>
            <w:tcBorders>
              <w:left w:val="nil"/>
              <w:right w:val="nil"/>
            </w:tcBorders>
            <w:shd w:val="clear" w:color="auto" w:fill="auto"/>
            <w:tcMar>
              <w:top w:w="0" w:type="dxa"/>
              <w:left w:w="0" w:type="dxa"/>
              <w:bottom w:w="0" w:type="dxa"/>
              <w:right w:w="0" w:type="dxa"/>
            </w:tcMar>
          </w:tcPr>
          <w:p w14:paraId="7AAEF44C" w14:textId="7048D1AF"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 xml:space="preserve">On top of the </w:t>
            </w:r>
            <w:r w:rsidR="0043218D" w:rsidRPr="00AB5E02">
              <w:rPr>
                <w:rFonts w:ascii="Times New Roman" w:hAnsi="Times New Roman" w:cs="Times New Roman"/>
                <w:sz w:val="24"/>
                <w:szCs w:val="24"/>
              </w:rPr>
              <w:t>s</w:t>
            </w:r>
            <w:r w:rsidRPr="00AB5E02">
              <w:rPr>
                <w:rFonts w:ascii="Times New Roman" w:hAnsi="Times New Roman" w:cs="Times New Roman"/>
                <w:sz w:val="24"/>
                <w:szCs w:val="24"/>
              </w:rPr>
              <w:t xml:space="preserve">urface of the </w:t>
            </w:r>
            <w:r w:rsidR="0043218D" w:rsidRPr="00AB5E02">
              <w:rPr>
                <w:rFonts w:ascii="Times New Roman" w:hAnsi="Times New Roman" w:cs="Times New Roman"/>
                <w:sz w:val="24"/>
                <w:szCs w:val="24"/>
              </w:rPr>
              <w:t>s</w:t>
            </w:r>
            <w:r w:rsidRPr="00AB5E02">
              <w:rPr>
                <w:rFonts w:ascii="Times New Roman" w:hAnsi="Times New Roman" w:cs="Times New Roman"/>
                <w:sz w:val="24"/>
                <w:szCs w:val="24"/>
              </w:rPr>
              <w:t>ubstrate</w:t>
            </w:r>
          </w:p>
        </w:tc>
      </w:tr>
      <w:tr w:rsidR="008D1E09" w14:paraId="2EBB3917" w14:textId="77777777" w:rsidTr="008D1E09">
        <w:tc>
          <w:tcPr>
            <w:tcW w:w="4513" w:type="dxa"/>
            <w:tcBorders>
              <w:left w:val="nil"/>
              <w:right w:val="nil"/>
            </w:tcBorders>
            <w:shd w:val="clear" w:color="auto" w:fill="auto"/>
            <w:tcMar>
              <w:top w:w="0" w:type="dxa"/>
              <w:left w:w="0" w:type="dxa"/>
              <w:bottom w:w="0" w:type="dxa"/>
              <w:right w:w="0" w:type="dxa"/>
            </w:tcMar>
          </w:tcPr>
          <w:p w14:paraId="1A2794BA" w14:textId="6E044BB2"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Core-</w:t>
            </w:r>
            <w:r w:rsidR="0043218D" w:rsidRPr="00AB5E02">
              <w:rPr>
                <w:rFonts w:ascii="Times New Roman" w:hAnsi="Times New Roman" w:cs="Times New Roman"/>
                <w:sz w:val="24"/>
                <w:szCs w:val="24"/>
              </w:rPr>
              <w:t>s</w:t>
            </w:r>
            <w:r w:rsidRPr="00AB5E02">
              <w:rPr>
                <w:rFonts w:ascii="Times New Roman" w:hAnsi="Times New Roman" w:cs="Times New Roman"/>
                <w:sz w:val="24"/>
                <w:szCs w:val="24"/>
              </w:rPr>
              <w:t xml:space="preserve">hell </w:t>
            </w:r>
            <w:r w:rsidR="0043218D" w:rsidRPr="00AB5E02">
              <w:rPr>
                <w:rFonts w:ascii="Times New Roman" w:hAnsi="Times New Roman" w:cs="Times New Roman"/>
                <w:sz w:val="24"/>
                <w:szCs w:val="24"/>
              </w:rPr>
              <w:t>n</w:t>
            </w:r>
            <w:r w:rsidRPr="00AB5E02">
              <w:rPr>
                <w:rFonts w:ascii="Times New Roman" w:hAnsi="Times New Roman" w:cs="Times New Roman"/>
                <w:sz w:val="24"/>
                <w:szCs w:val="24"/>
              </w:rPr>
              <w:t xml:space="preserve">anoparticle </w:t>
            </w:r>
            <w:r w:rsidR="0043218D" w:rsidRPr="00AB5E02">
              <w:rPr>
                <w:rFonts w:ascii="Times New Roman" w:hAnsi="Times New Roman" w:cs="Times New Roman"/>
                <w:sz w:val="24"/>
                <w:szCs w:val="24"/>
              </w:rPr>
              <w:t>p</w:t>
            </w:r>
            <w:r w:rsidRPr="00AB5E02">
              <w:rPr>
                <w:rFonts w:ascii="Times New Roman" w:hAnsi="Times New Roman" w:cs="Times New Roman"/>
                <w:sz w:val="24"/>
                <w:szCs w:val="24"/>
              </w:rPr>
              <w:t>osition</w:t>
            </w:r>
          </w:p>
        </w:tc>
        <w:tc>
          <w:tcPr>
            <w:tcW w:w="4513" w:type="dxa"/>
            <w:tcBorders>
              <w:left w:val="nil"/>
              <w:right w:val="nil"/>
            </w:tcBorders>
            <w:shd w:val="clear" w:color="auto" w:fill="auto"/>
            <w:tcMar>
              <w:top w:w="0" w:type="dxa"/>
              <w:left w:w="0" w:type="dxa"/>
              <w:bottom w:w="0" w:type="dxa"/>
              <w:right w:w="0" w:type="dxa"/>
            </w:tcMar>
          </w:tcPr>
          <w:p w14:paraId="7B81698D" w14:textId="74BA9D3F"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 xml:space="preserve">5nm </w:t>
            </w:r>
            <w:r w:rsidR="0043218D" w:rsidRPr="00AB5E02">
              <w:rPr>
                <w:rFonts w:ascii="Times New Roman" w:hAnsi="Times New Roman" w:cs="Times New Roman"/>
                <w:sz w:val="24"/>
                <w:szCs w:val="24"/>
              </w:rPr>
              <w:t>b</w:t>
            </w:r>
            <w:r w:rsidRPr="00AB5E02">
              <w:rPr>
                <w:rFonts w:ascii="Times New Roman" w:hAnsi="Times New Roman" w:cs="Times New Roman"/>
                <w:sz w:val="24"/>
                <w:szCs w:val="24"/>
              </w:rPr>
              <w:t xml:space="preserve">elow the </w:t>
            </w:r>
            <w:r w:rsidR="0043218D" w:rsidRPr="00AB5E02">
              <w:rPr>
                <w:rFonts w:ascii="Times New Roman" w:hAnsi="Times New Roman" w:cs="Times New Roman"/>
                <w:sz w:val="24"/>
                <w:szCs w:val="24"/>
              </w:rPr>
              <w:t>s</w:t>
            </w:r>
            <w:r w:rsidRPr="00AB5E02">
              <w:rPr>
                <w:rFonts w:ascii="Times New Roman" w:hAnsi="Times New Roman" w:cs="Times New Roman"/>
                <w:sz w:val="24"/>
                <w:szCs w:val="24"/>
              </w:rPr>
              <w:t xml:space="preserve">urface of the </w:t>
            </w:r>
            <w:r w:rsidR="0043218D" w:rsidRPr="00AB5E02">
              <w:rPr>
                <w:rFonts w:ascii="Times New Roman" w:hAnsi="Times New Roman" w:cs="Times New Roman"/>
                <w:sz w:val="24"/>
                <w:szCs w:val="24"/>
              </w:rPr>
              <w:t>s</w:t>
            </w:r>
            <w:r w:rsidRPr="00AB5E02">
              <w:rPr>
                <w:rFonts w:ascii="Times New Roman" w:hAnsi="Times New Roman" w:cs="Times New Roman"/>
                <w:sz w:val="24"/>
                <w:szCs w:val="24"/>
              </w:rPr>
              <w:t>ubstrate</w:t>
            </w:r>
          </w:p>
        </w:tc>
      </w:tr>
      <w:tr w:rsidR="008D1E09" w14:paraId="59E86987" w14:textId="77777777" w:rsidTr="008D1E09">
        <w:tc>
          <w:tcPr>
            <w:tcW w:w="4513" w:type="dxa"/>
            <w:tcBorders>
              <w:left w:val="nil"/>
              <w:right w:val="nil"/>
            </w:tcBorders>
            <w:shd w:val="clear" w:color="auto" w:fill="auto"/>
            <w:tcMar>
              <w:top w:w="0" w:type="dxa"/>
              <w:left w:w="0" w:type="dxa"/>
              <w:bottom w:w="0" w:type="dxa"/>
              <w:right w:w="0" w:type="dxa"/>
            </w:tcMar>
          </w:tcPr>
          <w:p w14:paraId="5F89EC5D" w14:textId="3FB122C6"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 xml:space="preserve">Top </w:t>
            </w:r>
            <w:r w:rsidR="0043218D" w:rsidRPr="00AB5E02">
              <w:rPr>
                <w:rFonts w:ascii="Times New Roman" w:hAnsi="Times New Roman" w:cs="Times New Roman"/>
                <w:sz w:val="24"/>
                <w:szCs w:val="24"/>
              </w:rPr>
              <w:t>f</w:t>
            </w:r>
            <w:r w:rsidRPr="00AB5E02">
              <w:rPr>
                <w:rFonts w:ascii="Times New Roman" w:hAnsi="Times New Roman" w:cs="Times New Roman"/>
                <w:sz w:val="24"/>
                <w:szCs w:val="24"/>
              </w:rPr>
              <w:t xml:space="preserve">ield </w:t>
            </w:r>
            <w:r w:rsidR="0043218D" w:rsidRPr="00AB5E02">
              <w:rPr>
                <w:rFonts w:ascii="Times New Roman" w:hAnsi="Times New Roman" w:cs="Times New Roman"/>
                <w:sz w:val="24"/>
                <w:szCs w:val="24"/>
              </w:rPr>
              <w:t>m</w:t>
            </w:r>
            <w:r w:rsidRPr="00AB5E02">
              <w:rPr>
                <w:rFonts w:ascii="Times New Roman" w:hAnsi="Times New Roman" w:cs="Times New Roman"/>
                <w:sz w:val="24"/>
                <w:szCs w:val="24"/>
              </w:rPr>
              <w:t xml:space="preserve">onitor </w:t>
            </w:r>
            <w:r w:rsidR="0043218D" w:rsidRPr="00AB5E02">
              <w:rPr>
                <w:rFonts w:ascii="Times New Roman" w:hAnsi="Times New Roman" w:cs="Times New Roman"/>
                <w:sz w:val="24"/>
                <w:szCs w:val="24"/>
              </w:rPr>
              <w:t>p</w:t>
            </w:r>
            <w:r w:rsidRPr="00AB5E02">
              <w:rPr>
                <w:rFonts w:ascii="Times New Roman" w:hAnsi="Times New Roman" w:cs="Times New Roman"/>
                <w:sz w:val="24"/>
                <w:szCs w:val="24"/>
              </w:rPr>
              <w:t>osition</w:t>
            </w:r>
          </w:p>
        </w:tc>
        <w:tc>
          <w:tcPr>
            <w:tcW w:w="4513" w:type="dxa"/>
            <w:tcBorders>
              <w:left w:val="nil"/>
              <w:right w:val="nil"/>
            </w:tcBorders>
            <w:shd w:val="clear" w:color="auto" w:fill="auto"/>
            <w:tcMar>
              <w:top w:w="0" w:type="dxa"/>
              <w:left w:w="0" w:type="dxa"/>
              <w:bottom w:w="0" w:type="dxa"/>
              <w:right w:w="0" w:type="dxa"/>
            </w:tcMar>
          </w:tcPr>
          <w:p w14:paraId="493D90CA" w14:textId="7FFD4DB9"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 xml:space="preserve">On the </w:t>
            </w:r>
            <w:r w:rsidR="0043218D" w:rsidRPr="00AB5E02">
              <w:rPr>
                <w:rFonts w:ascii="Times New Roman" w:hAnsi="Times New Roman" w:cs="Times New Roman"/>
                <w:sz w:val="24"/>
                <w:szCs w:val="24"/>
              </w:rPr>
              <w:t>s</w:t>
            </w:r>
            <w:r w:rsidRPr="00AB5E02">
              <w:rPr>
                <w:rFonts w:ascii="Times New Roman" w:hAnsi="Times New Roman" w:cs="Times New Roman"/>
                <w:sz w:val="24"/>
                <w:szCs w:val="24"/>
              </w:rPr>
              <w:t xml:space="preserve">urface of the </w:t>
            </w:r>
            <w:r w:rsidR="0043218D" w:rsidRPr="00AB5E02">
              <w:rPr>
                <w:rFonts w:ascii="Times New Roman" w:hAnsi="Times New Roman" w:cs="Times New Roman"/>
                <w:sz w:val="24"/>
                <w:szCs w:val="24"/>
              </w:rPr>
              <w:t>s</w:t>
            </w:r>
            <w:r w:rsidRPr="00AB5E02">
              <w:rPr>
                <w:rFonts w:ascii="Times New Roman" w:hAnsi="Times New Roman" w:cs="Times New Roman"/>
                <w:sz w:val="24"/>
                <w:szCs w:val="24"/>
              </w:rPr>
              <w:t>ubstrate</w:t>
            </w:r>
          </w:p>
        </w:tc>
      </w:tr>
      <w:tr w:rsidR="008D1E09" w14:paraId="0BEF204F" w14:textId="77777777" w:rsidTr="008D1E09">
        <w:tc>
          <w:tcPr>
            <w:tcW w:w="4513" w:type="dxa"/>
            <w:tcBorders>
              <w:left w:val="nil"/>
              <w:right w:val="nil"/>
            </w:tcBorders>
            <w:shd w:val="clear" w:color="auto" w:fill="auto"/>
            <w:tcMar>
              <w:top w:w="0" w:type="dxa"/>
              <w:left w:w="0" w:type="dxa"/>
              <w:bottom w:w="0" w:type="dxa"/>
              <w:right w:w="0" w:type="dxa"/>
            </w:tcMar>
          </w:tcPr>
          <w:p w14:paraId="44253935" w14:textId="4E95EEF2"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 xml:space="preserve">Bottom </w:t>
            </w:r>
            <w:r w:rsidR="0043218D" w:rsidRPr="00AB5E02">
              <w:rPr>
                <w:rFonts w:ascii="Times New Roman" w:hAnsi="Times New Roman" w:cs="Times New Roman"/>
                <w:sz w:val="24"/>
                <w:szCs w:val="24"/>
              </w:rPr>
              <w:t>f</w:t>
            </w:r>
            <w:r w:rsidRPr="00AB5E02">
              <w:rPr>
                <w:rFonts w:ascii="Times New Roman" w:hAnsi="Times New Roman" w:cs="Times New Roman"/>
                <w:sz w:val="24"/>
                <w:szCs w:val="24"/>
              </w:rPr>
              <w:t xml:space="preserve">ield </w:t>
            </w:r>
            <w:r w:rsidR="0043218D" w:rsidRPr="00AB5E02">
              <w:rPr>
                <w:rFonts w:ascii="Times New Roman" w:hAnsi="Times New Roman" w:cs="Times New Roman"/>
                <w:sz w:val="24"/>
                <w:szCs w:val="24"/>
              </w:rPr>
              <w:t>m</w:t>
            </w:r>
            <w:r w:rsidRPr="00AB5E02">
              <w:rPr>
                <w:rFonts w:ascii="Times New Roman" w:hAnsi="Times New Roman" w:cs="Times New Roman"/>
                <w:sz w:val="24"/>
                <w:szCs w:val="24"/>
              </w:rPr>
              <w:t xml:space="preserve">onitor </w:t>
            </w:r>
            <w:r w:rsidR="0043218D" w:rsidRPr="00AB5E02">
              <w:rPr>
                <w:rFonts w:ascii="Times New Roman" w:hAnsi="Times New Roman" w:cs="Times New Roman"/>
                <w:sz w:val="24"/>
                <w:szCs w:val="24"/>
              </w:rPr>
              <w:t>p</w:t>
            </w:r>
            <w:r w:rsidRPr="00AB5E02">
              <w:rPr>
                <w:rFonts w:ascii="Times New Roman" w:hAnsi="Times New Roman" w:cs="Times New Roman"/>
                <w:sz w:val="24"/>
                <w:szCs w:val="24"/>
              </w:rPr>
              <w:t>osition</w:t>
            </w:r>
          </w:p>
        </w:tc>
        <w:tc>
          <w:tcPr>
            <w:tcW w:w="4513" w:type="dxa"/>
            <w:tcBorders>
              <w:left w:val="nil"/>
              <w:right w:val="nil"/>
            </w:tcBorders>
            <w:shd w:val="clear" w:color="auto" w:fill="auto"/>
            <w:tcMar>
              <w:top w:w="0" w:type="dxa"/>
              <w:left w:w="0" w:type="dxa"/>
              <w:bottom w:w="0" w:type="dxa"/>
              <w:right w:w="0" w:type="dxa"/>
            </w:tcMar>
          </w:tcPr>
          <w:p w14:paraId="631085EF" w14:textId="3E53A3D0"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 xml:space="preserve">500nm </w:t>
            </w:r>
            <w:r w:rsidR="0043218D" w:rsidRPr="00AB5E02">
              <w:rPr>
                <w:rFonts w:ascii="Times New Roman" w:hAnsi="Times New Roman" w:cs="Times New Roman"/>
                <w:sz w:val="24"/>
                <w:szCs w:val="24"/>
              </w:rPr>
              <w:t>b</w:t>
            </w:r>
            <w:r w:rsidRPr="00AB5E02">
              <w:rPr>
                <w:rFonts w:ascii="Times New Roman" w:hAnsi="Times New Roman" w:cs="Times New Roman"/>
                <w:sz w:val="24"/>
                <w:szCs w:val="24"/>
              </w:rPr>
              <w:t xml:space="preserve">elow the </w:t>
            </w:r>
            <w:r w:rsidR="0043218D" w:rsidRPr="00AB5E02">
              <w:rPr>
                <w:rFonts w:ascii="Times New Roman" w:hAnsi="Times New Roman" w:cs="Times New Roman"/>
                <w:sz w:val="24"/>
                <w:szCs w:val="24"/>
              </w:rPr>
              <w:t>s</w:t>
            </w:r>
            <w:r w:rsidRPr="00AB5E02">
              <w:rPr>
                <w:rFonts w:ascii="Times New Roman" w:hAnsi="Times New Roman" w:cs="Times New Roman"/>
                <w:sz w:val="24"/>
                <w:szCs w:val="24"/>
              </w:rPr>
              <w:t xml:space="preserve">urface of the </w:t>
            </w:r>
            <w:r w:rsidR="0043218D" w:rsidRPr="00AB5E02">
              <w:rPr>
                <w:rFonts w:ascii="Times New Roman" w:hAnsi="Times New Roman" w:cs="Times New Roman"/>
                <w:sz w:val="24"/>
                <w:szCs w:val="24"/>
              </w:rPr>
              <w:t>s</w:t>
            </w:r>
            <w:r w:rsidRPr="00AB5E02">
              <w:rPr>
                <w:rFonts w:ascii="Times New Roman" w:hAnsi="Times New Roman" w:cs="Times New Roman"/>
                <w:sz w:val="24"/>
                <w:szCs w:val="24"/>
              </w:rPr>
              <w:t>ubstrate</w:t>
            </w:r>
          </w:p>
        </w:tc>
      </w:tr>
      <w:tr w:rsidR="008D1E09" w14:paraId="78582938" w14:textId="77777777" w:rsidTr="008D1E09">
        <w:tc>
          <w:tcPr>
            <w:tcW w:w="4513" w:type="dxa"/>
            <w:tcBorders>
              <w:left w:val="nil"/>
              <w:right w:val="nil"/>
            </w:tcBorders>
            <w:shd w:val="clear" w:color="auto" w:fill="auto"/>
            <w:tcMar>
              <w:top w:w="0" w:type="dxa"/>
              <w:left w:w="0" w:type="dxa"/>
              <w:bottom w:w="0" w:type="dxa"/>
              <w:right w:w="0" w:type="dxa"/>
            </w:tcMar>
          </w:tcPr>
          <w:p w14:paraId="6FB71B30" w14:textId="77777777"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Temperature</w:t>
            </w:r>
          </w:p>
        </w:tc>
        <w:tc>
          <w:tcPr>
            <w:tcW w:w="4513" w:type="dxa"/>
            <w:tcBorders>
              <w:left w:val="nil"/>
              <w:right w:val="nil"/>
            </w:tcBorders>
            <w:shd w:val="clear" w:color="auto" w:fill="auto"/>
            <w:tcMar>
              <w:top w:w="0" w:type="dxa"/>
              <w:left w:w="0" w:type="dxa"/>
              <w:bottom w:w="0" w:type="dxa"/>
              <w:right w:w="0" w:type="dxa"/>
            </w:tcMar>
          </w:tcPr>
          <w:p w14:paraId="5E9AEBE2" w14:textId="77777777"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300K</w:t>
            </w:r>
          </w:p>
        </w:tc>
      </w:tr>
      <w:tr w:rsidR="008D1E09" w14:paraId="5B372786" w14:textId="77777777" w:rsidTr="008D1E09">
        <w:tc>
          <w:tcPr>
            <w:tcW w:w="4513" w:type="dxa"/>
            <w:tcBorders>
              <w:left w:val="nil"/>
              <w:right w:val="nil"/>
            </w:tcBorders>
            <w:shd w:val="clear" w:color="auto" w:fill="auto"/>
            <w:tcMar>
              <w:top w:w="0" w:type="dxa"/>
              <w:left w:w="0" w:type="dxa"/>
              <w:bottom w:w="0" w:type="dxa"/>
              <w:right w:w="0" w:type="dxa"/>
            </w:tcMar>
          </w:tcPr>
          <w:p w14:paraId="69324DAA" w14:textId="16D59B40"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 xml:space="preserve">Solar Irradiance </w:t>
            </w:r>
            <w:r w:rsidR="0043218D" w:rsidRPr="00AB5E02">
              <w:rPr>
                <w:rFonts w:ascii="Times New Roman" w:hAnsi="Times New Roman" w:cs="Times New Roman"/>
                <w:sz w:val="24"/>
                <w:szCs w:val="24"/>
              </w:rPr>
              <w:t>s</w:t>
            </w:r>
            <w:r w:rsidRPr="00AB5E02">
              <w:rPr>
                <w:rFonts w:ascii="Times New Roman" w:hAnsi="Times New Roman" w:cs="Times New Roman"/>
                <w:sz w:val="24"/>
                <w:szCs w:val="24"/>
              </w:rPr>
              <w:t>pectrum</w:t>
            </w:r>
          </w:p>
        </w:tc>
        <w:tc>
          <w:tcPr>
            <w:tcW w:w="4513" w:type="dxa"/>
            <w:tcBorders>
              <w:left w:val="nil"/>
              <w:right w:val="nil"/>
            </w:tcBorders>
            <w:shd w:val="clear" w:color="auto" w:fill="auto"/>
            <w:tcMar>
              <w:top w:w="0" w:type="dxa"/>
              <w:left w:w="0" w:type="dxa"/>
              <w:bottom w:w="0" w:type="dxa"/>
              <w:right w:w="0" w:type="dxa"/>
            </w:tcMar>
          </w:tcPr>
          <w:p w14:paraId="49DA6A91" w14:textId="77777777"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AM 1.5G</w:t>
            </w:r>
          </w:p>
        </w:tc>
      </w:tr>
      <w:tr w:rsidR="008D1E09" w14:paraId="534EEA35" w14:textId="77777777" w:rsidTr="008D1E09">
        <w:tc>
          <w:tcPr>
            <w:tcW w:w="4513" w:type="dxa"/>
            <w:tcBorders>
              <w:left w:val="nil"/>
              <w:right w:val="nil"/>
            </w:tcBorders>
            <w:shd w:val="clear" w:color="auto" w:fill="auto"/>
            <w:tcMar>
              <w:top w:w="0" w:type="dxa"/>
              <w:left w:w="0" w:type="dxa"/>
              <w:bottom w:w="0" w:type="dxa"/>
              <w:right w:w="0" w:type="dxa"/>
            </w:tcMar>
          </w:tcPr>
          <w:p w14:paraId="6DF41A44" w14:textId="7EAC7882"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 xml:space="preserve">Solar Irradiance </w:t>
            </w:r>
            <w:r w:rsidR="0043218D" w:rsidRPr="00AB5E02">
              <w:rPr>
                <w:rFonts w:ascii="Times New Roman" w:hAnsi="Times New Roman" w:cs="Times New Roman"/>
                <w:sz w:val="24"/>
                <w:szCs w:val="24"/>
              </w:rPr>
              <w:t>p</w:t>
            </w:r>
            <w:r w:rsidRPr="00AB5E02">
              <w:rPr>
                <w:rFonts w:ascii="Times New Roman" w:hAnsi="Times New Roman" w:cs="Times New Roman"/>
                <w:sz w:val="24"/>
                <w:szCs w:val="24"/>
              </w:rPr>
              <w:t>ower</w:t>
            </w:r>
          </w:p>
        </w:tc>
        <w:tc>
          <w:tcPr>
            <w:tcW w:w="4513" w:type="dxa"/>
            <w:tcBorders>
              <w:left w:val="nil"/>
              <w:right w:val="nil"/>
            </w:tcBorders>
            <w:shd w:val="clear" w:color="auto" w:fill="auto"/>
            <w:tcMar>
              <w:top w:w="0" w:type="dxa"/>
              <w:left w:w="0" w:type="dxa"/>
              <w:bottom w:w="0" w:type="dxa"/>
              <w:right w:w="0" w:type="dxa"/>
            </w:tcMar>
          </w:tcPr>
          <w:p w14:paraId="48A093B2" w14:textId="77777777"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1000W/m</w:t>
            </w:r>
            <w:r w:rsidRPr="00AB5E02">
              <w:rPr>
                <w:rFonts w:ascii="Times New Roman" w:hAnsi="Times New Roman" w:cs="Times New Roman"/>
                <w:sz w:val="24"/>
                <w:szCs w:val="24"/>
                <w:vertAlign w:val="superscript"/>
              </w:rPr>
              <w:t>2</w:t>
            </w:r>
          </w:p>
        </w:tc>
      </w:tr>
      <w:tr w:rsidR="008D1E09" w14:paraId="5C79DE32" w14:textId="77777777" w:rsidTr="008D1E09">
        <w:tc>
          <w:tcPr>
            <w:tcW w:w="4513" w:type="dxa"/>
            <w:tcBorders>
              <w:left w:val="nil"/>
              <w:right w:val="nil"/>
            </w:tcBorders>
            <w:shd w:val="clear" w:color="auto" w:fill="auto"/>
            <w:tcMar>
              <w:top w:w="0" w:type="dxa"/>
              <w:left w:w="0" w:type="dxa"/>
              <w:bottom w:w="0" w:type="dxa"/>
              <w:right w:w="0" w:type="dxa"/>
            </w:tcMar>
          </w:tcPr>
          <w:p w14:paraId="157BC53A" w14:textId="5F3A9EFF"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 xml:space="preserve">Wavelength </w:t>
            </w:r>
            <w:r w:rsidR="0043218D" w:rsidRPr="00AB5E02">
              <w:rPr>
                <w:rFonts w:ascii="Times New Roman" w:hAnsi="Times New Roman" w:cs="Times New Roman"/>
                <w:sz w:val="24"/>
                <w:szCs w:val="24"/>
              </w:rPr>
              <w:t>r</w:t>
            </w:r>
            <w:r w:rsidRPr="00AB5E02">
              <w:rPr>
                <w:rFonts w:ascii="Times New Roman" w:hAnsi="Times New Roman" w:cs="Times New Roman"/>
                <w:sz w:val="24"/>
                <w:szCs w:val="24"/>
              </w:rPr>
              <w:t>ange</w:t>
            </w:r>
          </w:p>
        </w:tc>
        <w:tc>
          <w:tcPr>
            <w:tcW w:w="4513" w:type="dxa"/>
            <w:tcBorders>
              <w:left w:val="nil"/>
              <w:right w:val="nil"/>
            </w:tcBorders>
            <w:shd w:val="clear" w:color="auto" w:fill="auto"/>
            <w:tcMar>
              <w:top w:w="0" w:type="dxa"/>
              <w:left w:w="0" w:type="dxa"/>
              <w:bottom w:w="0" w:type="dxa"/>
              <w:right w:w="0" w:type="dxa"/>
            </w:tcMar>
          </w:tcPr>
          <w:p w14:paraId="484A10F8" w14:textId="77777777"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300nm-800nm</w:t>
            </w:r>
          </w:p>
        </w:tc>
      </w:tr>
      <w:tr w:rsidR="008D1E09" w14:paraId="77F5030B" w14:textId="77777777" w:rsidTr="008D1E09">
        <w:tc>
          <w:tcPr>
            <w:tcW w:w="4513" w:type="dxa"/>
            <w:tcBorders>
              <w:left w:val="nil"/>
              <w:right w:val="nil"/>
            </w:tcBorders>
            <w:shd w:val="clear" w:color="auto" w:fill="auto"/>
            <w:tcMar>
              <w:top w:w="0" w:type="dxa"/>
              <w:left w:w="0" w:type="dxa"/>
              <w:bottom w:w="0" w:type="dxa"/>
              <w:right w:w="0" w:type="dxa"/>
            </w:tcMar>
          </w:tcPr>
          <w:p w14:paraId="4A4E17C7" w14:textId="5CD19564"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 xml:space="preserve">Mesh </w:t>
            </w:r>
            <w:r w:rsidR="0043218D" w:rsidRPr="00AB5E02">
              <w:rPr>
                <w:rFonts w:ascii="Times New Roman" w:hAnsi="Times New Roman" w:cs="Times New Roman"/>
                <w:sz w:val="24"/>
                <w:szCs w:val="24"/>
              </w:rPr>
              <w:t>t</w:t>
            </w:r>
            <w:r w:rsidRPr="00AB5E02">
              <w:rPr>
                <w:rFonts w:ascii="Times New Roman" w:hAnsi="Times New Roman" w:cs="Times New Roman"/>
                <w:sz w:val="24"/>
                <w:szCs w:val="24"/>
              </w:rPr>
              <w:t>ype</w:t>
            </w:r>
          </w:p>
        </w:tc>
        <w:tc>
          <w:tcPr>
            <w:tcW w:w="4513" w:type="dxa"/>
            <w:tcBorders>
              <w:left w:val="nil"/>
              <w:right w:val="nil"/>
            </w:tcBorders>
            <w:shd w:val="clear" w:color="auto" w:fill="auto"/>
            <w:tcMar>
              <w:top w:w="0" w:type="dxa"/>
              <w:left w:w="0" w:type="dxa"/>
              <w:bottom w:w="0" w:type="dxa"/>
              <w:right w:w="0" w:type="dxa"/>
            </w:tcMar>
          </w:tcPr>
          <w:p w14:paraId="30F3118C" w14:textId="5A8207B6"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 xml:space="preserve">Conformal </w:t>
            </w:r>
            <w:r w:rsidR="0043218D" w:rsidRPr="00AB5E02">
              <w:rPr>
                <w:rFonts w:ascii="Times New Roman" w:hAnsi="Times New Roman" w:cs="Times New Roman"/>
                <w:sz w:val="24"/>
                <w:szCs w:val="24"/>
              </w:rPr>
              <w:t>m</w:t>
            </w:r>
            <w:r w:rsidRPr="00AB5E02">
              <w:rPr>
                <w:rFonts w:ascii="Times New Roman" w:hAnsi="Times New Roman" w:cs="Times New Roman"/>
                <w:sz w:val="24"/>
                <w:szCs w:val="24"/>
              </w:rPr>
              <w:t>esh</w:t>
            </w:r>
          </w:p>
        </w:tc>
      </w:tr>
      <w:tr w:rsidR="008D1E09" w14:paraId="1D30BFC0" w14:textId="77777777" w:rsidTr="008D1E09">
        <w:tc>
          <w:tcPr>
            <w:tcW w:w="4513" w:type="dxa"/>
            <w:tcBorders>
              <w:left w:val="nil"/>
              <w:right w:val="nil"/>
            </w:tcBorders>
            <w:shd w:val="clear" w:color="auto" w:fill="auto"/>
            <w:tcMar>
              <w:top w:w="0" w:type="dxa"/>
              <w:left w:w="0" w:type="dxa"/>
              <w:bottom w:w="0" w:type="dxa"/>
              <w:right w:w="0" w:type="dxa"/>
            </w:tcMar>
          </w:tcPr>
          <w:p w14:paraId="0D82BF60" w14:textId="56A79E9A"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 xml:space="preserve">Mesh </w:t>
            </w:r>
            <w:r w:rsidR="0043218D" w:rsidRPr="00AB5E02">
              <w:rPr>
                <w:rFonts w:ascii="Times New Roman" w:hAnsi="Times New Roman" w:cs="Times New Roman"/>
                <w:sz w:val="24"/>
                <w:szCs w:val="24"/>
              </w:rPr>
              <w:t>s</w:t>
            </w:r>
            <w:r w:rsidRPr="00AB5E02">
              <w:rPr>
                <w:rFonts w:ascii="Times New Roman" w:hAnsi="Times New Roman" w:cs="Times New Roman"/>
                <w:sz w:val="24"/>
                <w:szCs w:val="24"/>
              </w:rPr>
              <w:t>ize</w:t>
            </w:r>
          </w:p>
        </w:tc>
        <w:tc>
          <w:tcPr>
            <w:tcW w:w="4513" w:type="dxa"/>
            <w:tcBorders>
              <w:left w:val="nil"/>
              <w:right w:val="nil"/>
            </w:tcBorders>
            <w:shd w:val="clear" w:color="auto" w:fill="auto"/>
            <w:tcMar>
              <w:top w:w="0" w:type="dxa"/>
              <w:left w:w="0" w:type="dxa"/>
              <w:bottom w:w="0" w:type="dxa"/>
              <w:right w:w="0" w:type="dxa"/>
            </w:tcMar>
          </w:tcPr>
          <w:p w14:paraId="6BF47B72" w14:textId="77777777"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2nm</w:t>
            </w:r>
          </w:p>
        </w:tc>
      </w:tr>
      <w:tr w:rsidR="008D1E09" w14:paraId="7E22F96F" w14:textId="77777777" w:rsidTr="008D1E09">
        <w:tc>
          <w:tcPr>
            <w:tcW w:w="4513" w:type="dxa"/>
            <w:tcBorders>
              <w:left w:val="nil"/>
              <w:right w:val="nil"/>
            </w:tcBorders>
            <w:shd w:val="clear" w:color="auto" w:fill="auto"/>
            <w:tcMar>
              <w:top w:w="0" w:type="dxa"/>
              <w:left w:w="0" w:type="dxa"/>
              <w:bottom w:w="0" w:type="dxa"/>
              <w:right w:w="0" w:type="dxa"/>
            </w:tcMar>
          </w:tcPr>
          <w:p w14:paraId="7238DBA0" w14:textId="528BAAE9"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 xml:space="preserve">Frequency </w:t>
            </w:r>
            <w:r w:rsidR="0043218D" w:rsidRPr="00AB5E02">
              <w:rPr>
                <w:rFonts w:ascii="Times New Roman" w:hAnsi="Times New Roman" w:cs="Times New Roman"/>
                <w:sz w:val="24"/>
                <w:szCs w:val="24"/>
              </w:rPr>
              <w:t>p</w:t>
            </w:r>
            <w:r w:rsidRPr="00AB5E02">
              <w:rPr>
                <w:rFonts w:ascii="Times New Roman" w:hAnsi="Times New Roman" w:cs="Times New Roman"/>
                <w:sz w:val="24"/>
                <w:szCs w:val="24"/>
              </w:rPr>
              <w:t>oints</w:t>
            </w:r>
          </w:p>
        </w:tc>
        <w:tc>
          <w:tcPr>
            <w:tcW w:w="4513" w:type="dxa"/>
            <w:tcBorders>
              <w:left w:val="nil"/>
              <w:right w:val="nil"/>
            </w:tcBorders>
            <w:shd w:val="clear" w:color="auto" w:fill="auto"/>
            <w:tcMar>
              <w:top w:w="0" w:type="dxa"/>
              <w:left w:w="0" w:type="dxa"/>
              <w:bottom w:w="0" w:type="dxa"/>
              <w:right w:w="0" w:type="dxa"/>
            </w:tcMar>
          </w:tcPr>
          <w:p w14:paraId="0A4E6FC8" w14:textId="77777777"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150</w:t>
            </w:r>
          </w:p>
        </w:tc>
      </w:tr>
      <w:tr w:rsidR="008D1E09" w14:paraId="0A92B799" w14:textId="77777777" w:rsidTr="008D1E09">
        <w:tc>
          <w:tcPr>
            <w:tcW w:w="4513" w:type="dxa"/>
            <w:tcBorders>
              <w:left w:val="nil"/>
              <w:right w:val="nil"/>
            </w:tcBorders>
            <w:shd w:val="clear" w:color="auto" w:fill="auto"/>
            <w:tcMar>
              <w:top w:w="0" w:type="dxa"/>
              <w:left w:w="0" w:type="dxa"/>
              <w:bottom w:w="0" w:type="dxa"/>
              <w:right w:w="0" w:type="dxa"/>
            </w:tcMar>
          </w:tcPr>
          <w:p w14:paraId="1EC816DB" w14:textId="5CEDA2D1" w:rsidR="008D1E09" w:rsidRPr="00AB5E02" w:rsidRDefault="008D1E09" w:rsidP="008D1E09">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 xml:space="preserve">Boundary </w:t>
            </w:r>
            <w:r w:rsidR="0043218D" w:rsidRPr="00AB5E02">
              <w:rPr>
                <w:rFonts w:ascii="Times New Roman" w:hAnsi="Times New Roman" w:cs="Times New Roman"/>
                <w:sz w:val="24"/>
                <w:szCs w:val="24"/>
              </w:rPr>
              <w:t>c</w:t>
            </w:r>
            <w:r w:rsidRPr="00AB5E02">
              <w:rPr>
                <w:rFonts w:ascii="Times New Roman" w:hAnsi="Times New Roman" w:cs="Times New Roman"/>
                <w:sz w:val="24"/>
                <w:szCs w:val="24"/>
              </w:rPr>
              <w:t>ondition</w:t>
            </w:r>
          </w:p>
        </w:tc>
        <w:tc>
          <w:tcPr>
            <w:tcW w:w="4513" w:type="dxa"/>
            <w:tcBorders>
              <w:left w:val="nil"/>
              <w:right w:val="nil"/>
            </w:tcBorders>
            <w:shd w:val="clear" w:color="auto" w:fill="auto"/>
            <w:tcMar>
              <w:top w:w="0" w:type="dxa"/>
              <w:left w:w="0" w:type="dxa"/>
              <w:bottom w:w="0" w:type="dxa"/>
              <w:right w:w="0" w:type="dxa"/>
            </w:tcMar>
          </w:tcPr>
          <w:p w14:paraId="7D218906" w14:textId="4E1C0ACA" w:rsidR="00811ACC" w:rsidRPr="00AB5E02" w:rsidRDefault="008D1E09" w:rsidP="00811ACC">
            <w:pPr>
              <w:widowControl w:val="0"/>
              <w:pBdr>
                <w:top w:val="nil"/>
                <w:left w:val="nil"/>
                <w:bottom w:val="nil"/>
                <w:right w:val="nil"/>
                <w:between w:val="nil"/>
              </w:pBdr>
              <w:jc w:val="center"/>
              <w:rPr>
                <w:rFonts w:ascii="Times New Roman" w:hAnsi="Times New Roman" w:cs="Times New Roman"/>
                <w:sz w:val="24"/>
                <w:szCs w:val="24"/>
              </w:rPr>
            </w:pPr>
            <w:r w:rsidRPr="00AB5E02">
              <w:rPr>
                <w:rFonts w:ascii="Times New Roman" w:hAnsi="Times New Roman" w:cs="Times New Roman"/>
                <w:sz w:val="24"/>
                <w:szCs w:val="24"/>
              </w:rPr>
              <w:t>PML</w:t>
            </w:r>
            <w:r w:rsidR="0096375B" w:rsidRPr="00AB5E02">
              <w:rPr>
                <w:rFonts w:ascii="Times New Roman" w:hAnsi="Times New Roman" w:cs="Times New Roman"/>
                <w:sz w:val="24"/>
                <w:szCs w:val="24"/>
              </w:rPr>
              <w:t xml:space="preserve"> (</w:t>
            </w:r>
            <w:r w:rsidR="0043218D" w:rsidRPr="00AB5E02">
              <w:rPr>
                <w:rFonts w:ascii="Times New Roman" w:hAnsi="Times New Roman" w:cs="Times New Roman"/>
                <w:sz w:val="24"/>
                <w:szCs w:val="24"/>
              </w:rPr>
              <w:t>f</w:t>
            </w:r>
            <w:r w:rsidR="0096375B" w:rsidRPr="00AB5E02">
              <w:rPr>
                <w:rFonts w:ascii="Times New Roman" w:hAnsi="Times New Roman" w:cs="Times New Roman"/>
                <w:sz w:val="24"/>
                <w:szCs w:val="24"/>
              </w:rPr>
              <w:t xml:space="preserve">or single unit) &amp; </w:t>
            </w:r>
            <w:r w:rsidR="0043218D" w:rsidRPr="00AB5E02">
              <w:rPr>
                <w:rFonts w:ascii="Times New Roman" w:hAnsi="Times New Roman" w:cs="Times New Roman"/>
                <w:sz w:val="24"/>
                <w:szCs w:val="24"/>
              </w:rPr>
              <w:t>a</w:t>
            </w:r>
            <w:r w:rsidR="0096375B" w:rsidRPr="00AB5E02">
              <w:rPr>
                <w:rFonts w:ascii="Times New Roman" w:hAnsi="Times New Roman" w:cs="Times New Roman"/>
                <w:sz w:val="24"/>
                <w:szCs w:val="24"/>
              </w:rPr>
              <w:t>ntisymmetric-</w:t>
            </w:r>
            <w:r w:rsidR="0043218D" w:rsidRPr="00AB5E02">
              <w:rPr>
                <w:rFonts w:ascii="Times New Roman" w:hAnsi="Times New Roman" w:cs="Times New Roman"/>
                <w:sz w:val="24"/>
                <w:szCs w:val="24"/>
              </w:rPr>
              <w:t>s</w:t>
            </w:r>
            <w:r w:rsidR="0096375B" w:rsidRPr="00AB5E02">
              <w:rPr>
                <w:rFonts w:ascii="Times New Roman" w:hAnsi="Times New Roman" w:cs="Times New Roman"/>
                <w:sz w:val="24"/>
                <w:szCs w:val="24"/>
              </w:rPr>
              <w:t>ymmetric (for arrays)</w:t>
            </w:r>
          </w:p>
        </w:tc>
      </w:tr>
    </w:tbl>
    <w:p w14:paraId="3D88D3D4" w14:textId="3F66281E" w:rsidR="00F418CA" w:rsidRDefault="00720C5E" w:rsidP="00720C5E">
      <w:pPr>
        <w:tabs>
          <w:tab w:val="left" w:pos="720"/>
          <w:tab w:val="left" w:pos="81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137A7783" w14:textId="77777777" w:rsidR="00F418CA" w:rsidRDefault="00F418CA" w:rsidP="00F418CA">
      <w:pPr>
        <w:tabs>
          <w:tab w:val="left" w:pos="720"/>
          <w:tab w:val="left" w:pos="810"/>
        </w:tabs>
        <w:spacing w:after="0" w:line="360" w:lineRule="auto"/>
        <w:rPr>
          <w:rFonts w:ascii="Times New Roman" w:hAnsi="Times New Roman" w:cs="Times New Roman"/>
          <w:b/>
          <w:sz w:val="24"/>
          <w:szCs w:val="24"/>
        </w:rPr>
      </w:pPr>
    </w:p>
    <w:p w14:paraId="2D7F03D0" w14:textId="45C700CA" w:rsidR="00C85EC1" w:rsidRDefault="00161F57" w:rsidP="0091255D">
      <w:pPr>
        <w:numPr>
          <w:ilvl w:val="0"/>
          <w:numId w:val="11"/>
        </w:numPr>
        <w:tabs>
          <w:tab w:val="left" w:pos="720"/>
          <w:tab w:val="left" w:pos="810"/>
        </w:tabs>
        <w:spacing w:after="0" w:line="360" w:lineRule="auto"/>
        <w:ind w:left="990" w:hanging="990"/>
        <w:rPr>
          <w:rFonts w:ascii="Times New Roman" w:hAnsi="Times New Roman" w:cs="Times New Roman"/>
          <w:b/>
          <w:sz w:val="24"/>
          <w:szCs w:val="24"/>
        </w:rPr>
      </w:pPr>
      <w:r>
        <w:rPr>
          <w:rFonts w:ascii="Times New Roman" w:hAnsi="Times New Roman" w:cs="Times New Roman"/>
          <w:b/>
          <w:sz w:val="24"/>
          <w:szCs w:val="24"/>
        </w:rPr>
        <w:t xml:space="preserve">Standard Testing Conditions and </w:t>
      </w:r>
      <w:r w:rsidR="00931958">
        <w:rPr>
          <w:rFonts w:ascii="Times New Roman" w:hAnsi="Times New Roman" w:cs="Times New Roman"/>
          <w:b/>
          <w:sz w:val="24"/>
          <w:szCs w:val="24"/>
        </w:rPr>
        <w:t>AM 1.5G Solar Spectral Irradiance</w:t>
      </w:r>
    </w:p>
    <w:p w14:paraId="31466CD6" w14:textId="517171AE" w:rsidR="00C13933" w:rsidRDefault="00C13933" w:rsidP="00C13933">
      <w:pPr>
        <w:tabs>
          <w:tab w:val="left" w:pos="720"/>
          <w:tab w:val="left" w:pos="810"/>
        </w:tabs>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ab/>
      </w:r>
      <w:r w:rsidRPr="009E7819">
        <w:rPr>
          <w:rFonts w:ascii="Times New Roman" w:hAnsi="Times New Roman" w:cs="Times New Roman"/>
          <w:bCs/>
          <w:sz w:val="24"/>
          <w:szCs w:val="24"/>
        </w:rPr>
        <w:t>Industry standard test conditions (STC) like temperature (300K) and air mass coefficient (AM 1.5G) were maintained for all simulations [</w:t>
      </w:r>
      <w:r w:rsidR="006007F1" w:rsidRPr="009E7819">
        <w:rPr>
          <w:rFonts w:ascii="Times New Roman" w:hAnsi="Times New Roman" w:cs="Times New Roman"/>
          <w:bCs/>
          <w:sz w:val="24"/>
          <w:szCs w:val="24"/>
        </w:rPr>
        <w:t>44</w:t>
      </w:r>
      <w:r w:rsidRPr="009E7819">
        <w:rPr>
          <w:rFonts w:ascii="Times New Roman" w:hAnsi="Times New Roman" w:cs="Times New Roman"/>
          <w:bCs/>
          <w:sz w:val="24"/>
          <w:szCs w:val="24"/>
        </w:rPr>
        <w:t xml:space="preserve">]. The air mass coefficient (AM) is a ratio of the optical path length through the earth’s atmosphere (at a certain zenith angle) to that of the path length at zenith. The zenith refers to the normal to the earth’s surface </w:t>
      </w:r>
      <w:r w:rsidRPr="009E7819">
        <w:rPr>
          <w:rFonts w:ascii="Times New Roman" w:hAnsi="Times New Roman" w:cs="Times New Roman"/>
          <w:bCs/>
          <w:sz w:val="24"/>
          <w:szCs w:val="24"/>
        </w:rPr>
        <w:lastRenderedPageBreak/>
        <w:t>as shown in Figure 4</w:t>
      </w:r>
      <w:r w:rsidR="008441E7" w:rsidRPr="009E7819">
        <w:rPr>
          <w:rFonts w:ascii="Times New Roman" w:hAnsi="Times New Roman" w:cs="Times New Roman"/>
          <w:bCs/>
          <w:sz w:val="24"/>
          <w:szCs w:val="24"/>
        </w:rPr>
        <w:t>.3</w:t>
      </w:r>
      <w:r w:rsidRPr="009E7819">
        <w:rPr>
          <w:rFonts w:ascii="Times New Roman" w:hAnsi="Times New Roman" w:cs="Times New Roman"/>
          <w:bCs/>
          <w:sz w:val="24"/>
          <w:szCs w:val="24"/>
        </w:rPr>
        <w:t>. As solar radiation enters the atmosphere and travels towards the surface, its energy is attenuated due to absorption and scattering. Various chemical molecules present in the atmosphere absorb the energy at different wavelengths from the solar spectrum. The more atmospheric thickness that light has to travel through, the greater the attenuation. AM1.5G or ASTM G-173 refers to the spectral irradiance profile for light that has traveled through a 1.5 atmosphere or air mass thickness at a zenith angle of 48.2°. This spectral irradiance distribution was established by the American Society for Testing and Materials (ASTM) for the standardized testing and rating of terrestrial photovoltaic cells across the solar industry worldwide [</w:t>
      </w:r>
      <w:r w:rsidR="006007F1" w:rsidRPr="009E7819">
        <w:rPr>
          <w:rFonts w:ascii="Times New Roman" w:hAnsi="Times New Roman" w:cs="Times New Roman"/>
          <w:bCs/>
          <w:sz w:val="24"/>
          <w:szCs w:val="24"/>
        </w:rPr>
        <w:t>45</w:t>
      </w:r>
      <w:r w:rsidRPr="009E7819">
        <w:rPr>
          <w:rFonts w:ascii="Times New Roman" w:hAnsi="Times New Roman" w:cs="Times New Roman"/>
          <w:bCs/>
          <w:sz w:val="24"/>
          <w:szCs w:val="24"/>
        </w:rPr>
        <w:t>]. Usin</w:t>
      </w:r>
      <w:r w:rsidRPr="00C13933">
        <w:rPr>
          <w:rFonts w:ascii="Times New Roman" w:hAnsi="Times New Roman" w:cs="Times New Roman"/>
          <w:bCs/>
          <w:sz w:val="24"/>
          <w:szCs w:val="24"/>
        </w:rPr>
        <w:t>g AM1.5G solar irradiance for simulations conducted throughout the course of this project ensures compliance with industry standards and also allows us to get a step closer to obtaining “realistic” results.</w:t>
      </w:r>
    </w:p>
    <w:p w14:paraId="3A36B90C" w14:textId="65810499" w:rsidR="008441E7" w:rsidRDefault="00BD008F" w:rsidP="008441E7">
      <w:pPr>
        <w:tabs>
          <w:tab w:val="left" w:pos="720"/>
          <w:tab w:val="left" w:pos="810"/>
        </w:tabs>
        <w:spacing w:after="0" w:line="360" w:lineRule="auto"/>
        <w:jc w:val="center"/>
        <w:rPr>
          <w:rFonts w:ascii="Times New Roman" w:hAnsi="Times New Roman" w:cs="Times New Roman"/>
          <w:bCs/>
          <w:sz w:val="24"/>
          <w:szCs w:val="24"/>
        </w:rPr>
      </w:pPr>
      <w:r>
        <w:rPr>
          <w:noProof/>
        </w:rPr>
        <w:drawing>
          <wp:inline distT="0" distB="0" distL="0" distR="0" wp14:anchorId="7BEFB0C6" wp14:editId="29066882">
            <wp:extent cx="2545080" cy="1432560"/>
            <wp:effectExtent l="0" t="0" r="0" b="0"/>
            <wp:docPr id="37" name="Picture 12138299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3829961"/>
                    <pic:cNvPicPr/>
                  </pic:nvPicPr>
                  <pic:blipFill>
                    <a:blip r:embed="rId37">
                      <a:extLst>
                        <a:ext uri="{28A0092B-C50C-407E-A947-70E740481C1C}">
                          <a14:useLocalDpi xmlns:a14="http://schemas.microsoft.com/office/drawing/2010/main" val="0"/>
                        </a:ext>
                      </a:extLst>
                    </a:blip>
                    <a:stretch>
                      <a:fillRect/>
                    </a:stretch>
                  </pic:blipFill>
                  <pic:spPr>
                    <a:xfrm>
                      <a:off x="0" y="0"/>
                      <a:ext cx="2545080" cy="1432560"/>
                    </a:xfrm>
                    <a:prstGeom prst="rect">
                      <a:avLst/>
                    </a:prstGeom>
                  </pic:spPr>
                </pic:pic>
              </a:graphicData>
            </a:graphic>
          </wp:inline>
        </w:drawing>
      </w:r>
    </w:p>
    <w:p w14:paraId="3B07CE32" w14:textId="471D5575" w:rsidR="008441E7" w:rsidRPr="008441E7" w:rsidRDefault="008441E7" w:rsidP="004624DF">
      <w:pPr>
        <w:numPr>
          <w:ilvl w:val="0"/>
          <w:numId w:val="45"/>
        </w:numPr>
        <w:jc w:val="center"/>
        <w:rPr>
          <w:rFonts w:ascii="Times New Roman" w:hAnsi="Times New Roman" w:cs="Times New Roman"/>
          <w:sz w:val="24"/>
          <w:szCs w:val="24"/>
        </w:rPr>
      </w:pPr>
      <w:r w:rsidRPr="008441E7">
        <w:rPr>
          <w:rFonts w:ascii="Times New Roman" w:hAnsi="Times New Roman" w:cs="Times New Roman"/>
          <w:sz w:val="24"/>
          <w:szCs w:val="24"/>
        </w:rPr>
        <w:t>An illustration of the zenith and zenith angle with respect to the earth’s surface and point of interest.</w:t>
      </w:r>
    </w:p>
    <w:p w14:paraId="7A0ACC3A" w14:textId="77777777" w:rsidR="00C13933" w:rsidRPr="00C13933" w:rsidRDefault="00C13933" w:rsidP="00C13933">
      <w:pPr>
        <w:tabs>
          <w:tab w:val="left" w:pos="720"/>
          <w:tab w:val="left" w:pos="810"/>
        </w:tabs>
        <w:spacing w:after="0" w:line="360" w:lineRule="auto"/>
        <w:jc w:val="both"/>
        <w:rPr>
          <w:rFonts w:ascii="Times New Roman" w:hAnsi="Times New Roman" w:cs="Times New Roman"/>
          <w:bCs/>
          <w:sz w:val="24"/>
          <w:szCs w:val="24"/>
        </w:rPr>
      </w:pPr>
    </w:p>
    <w:p w14:paraId="599BC4C8" w14:textId="260ED14E" w:rsidR="00F418CA" w:rsidRPr="00F418CA" w:rsidRDefault="00A169D4" w:rsidP="0091255D">
      <w:pPr>
        <w:numPr>
          <w:ilvl w:val="0"/>
          <w:numId w:val="11"/>
        </w:numPr>
        <w:tabs>
          <w:tab w:val="left" w:pos="720"/>
          <w:tab w:val="left" w:pos="810"/>
        </w:tabs>
        <w:spacing w:after="0" w:line="360" w:lineRule="auto"/>
        <w:ind w:left="990" w:hanging="990"/>
        <w:rPr>
          <w:rFonts w:ascii="Times New Roman" w:hAnsi="Times New Roman" w:cs="Times New Roman"/>
          <w:b/>
          <w:sz w:val="24"/>
          <w:szCs w:val="24"/>
        </w:rPr>
      </w:pPr>
      <w:r>
        <w:rPr>
          <w:rFonts w:ascii="Times New Roman" w:hAnsi="Times New Roman" w:cs="Times New Roman"/>
          <w:b/>
          <w:sz w:val="24"/>
          <w:szCs w:val="24"/>
        </w:rPr>
        <w:t xml:space="preserve">Data Collection and Processing </w:t>
      </w:r>
    </w:p>
    <w:p w14:paraId="7EBF72A5" w14:textId="30A55602" w:rsidR="00361203" w:rsidRPr="00FE74C3" w:rsidRDefault="00F418CA" w:rsidP="00720C5E">
      <w:pPr>
        <w:tabs>
          <w:tab w:val="left" w:pos="720"/>
          <w:tab w:val="left" w:pos="810"/>
        </w:tabs>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ab/>
      </w:r>
      <w:r w:rsidR="00720C5E" w:rsidRPr="00720C5E">
        <w:rPr>
          <w:rFonts w:ascii="Times New Roman" w:hAnsi="Times New Roman" w:cs="Times New Roman"/>
          <w:color w:val="000000"/>
          <w:sz w:val="24"/>
          <w:szCs w:val="24"/>
        </w:rPr>
        <w:t xml:space="preserve">In order to measure the net amount of light being absorbed as a function of wavelength, the optical simulations for each configuration can be set up in FDTD as shown in </w:t>
      </w:r>
      <w:r w:rsidR="00720C5E" w:rsidRPr="00D26EB2">
        <w:rPr>
          <w:rFonts w:ascii="Times New Roman" w:hAnsi="Times New Roman" w:cs="Times New Roman"/>
          <w:sz w:val="24"/>
          <w:szCs w:val="24"/>
        </w:rPr>
        <w:t xml:space="preserve">Figure </w:t>
      </w:r>
      <w:r w:rsidR="00482EB8" w:rsidRPr="00D26EB2">
        <w:rPr>
          <w:rFonts w:ascii="Times New Roman" w:hAnsi="Times New Roman" w:cs="Times New Roman"/>
          <w:sz w:val="24"/>
          <w:szCs w:val="24"/>
        </w:rPr>
        <w:t>4.1.2</w:t>
      </w:r>
      <w:r w:rsidR="00720C5E" w:rsidRPr="00D26EB2">
        <w:rPr>
          <w:rFonts w:ascii="Times New Roman" w:hAnsi="Times New Roman" w:cs="Times New Roman"/>
          <w:sz w:val="24"/>
          <w:szCs w:val="24"/>
        </w:rPr>
        <w:t xml:space="preserve"> through </w:t>
      </w:r>
      <w:r w:rsidR="00482EB8" w:rsidRPr="00D26EB2">
        <w:rPr>
          <w:rFonts w:ascii="Times New Roman" w:hAnsi="Times New Roman" w:cs="Times New Roman"/>
          <w:sz w:val="24"/>
          <w:szCs w:val="24"/>
        </w:rPr>
        <w:t>4.1.5</w:t>
      </w:r>
      <w:r w:rsidR="00720C5E" w:rsidRPr="00D26EB2">
        <w:rPr>
          <w:rFonts w:ascii="Times New Roman" w:hAnsi="Times New Roman" w:cs="Times New Roman"/>
          <w:sz w:val="24"/>
          <w:szCs w:val="24"/>
        </w:rPr>
        <w:t xml:space="preserve">. Field </w:t>
      </w:r>
      <w:r w:rsidR="00720C5E" w:rsidRPr="00720C5E">
        <w:rPr>
          <w:rFonts w:ascii="Times New Roman" w:hAnsi="Times New Roman" w:cs="Times New Roman"/>
          <w:color w:val="000000"/>
          <w:sz w:val="24"/>
          <w:szCs w:val="24"/>
        </w:rPr>
        <w:t xml:space="preserve">and power monitors are used to record data regarding electromagnetic fields and power in the frequency domain. The data sets generated by these monitors can be used to calculate the amount of light passing through them as a function of frequency or wavelength. Using a set of these two-dimensional z-normal monitors, it is possible to calculate the amount of light being absorbed by the substrate. </w:t>
      </w:r>
      <w:r w:rsidR="00720C5E">
        <w:rPr>
          <w:rFonts w:ascii="Times New Roman" w:hAnsi="Times New Roman" w:cs="Times New Roman"/>
          <w:color w:val="000000"/>
          <w:sz w:val="24"/>
          <w:szCs w:val="24"/>
        </w:rPr>
        <w:t>T</w:t>
      </w:r>
      <w:r w:rsidR="00720C5E" w:rsidRPr="00720C5E">
        <w:rPr>
          <w:rFonts w:ascii="Times New Roman" w:hAnsi="Times New Roman" w:cs="Times New Roman"/>
          <w:color w:val="000000"/>
          <w:sz w:val="24"/>
          <w:szCs w:val="24"/>
        </w:rPr>
        <w:t xml:space="preserve">his can be done by placing one monitor on the surface of the substrate (Top Field and Power Monitor) and another well inside the substrate (Bottom Field and Power Monitor). The transmission data from the bottom field monitor can then be subtracted from transmission data of the top field monitor, thus providing the net transmission of light into the substrate, i.e., the amount of light absorbed by the Si absorbing layer as a function of wavelength. Through this method, </w:t>
      </w:r>
      <w:r w:rsidR="00720C5E" w:rsidRPr="00720C5E">
        <w:rPr>
          <w:rFonts w:ascii="Times New Roman" w:hAnsi="Times New Roman" w:cs="Times New Roman"/>
          <w:color w:val="000000"/>
          <w:sz w:val="24"/>
          <w:szCs w:val="24"/>
        </w:rPr>
        <w:lastRenderedPageBreak/>
        <w:t xml:space="preserve">the absorption of light for bare Si substrate and the Si substrate modified with each hybrid nanostructure configuration can be determined and the absorption enhancement factor (g) can be calculated using the aforementioned </w:t>
      </w:r>
      <w:r w:rsidR="00720C5E" w:rsidRPr="00FE74C3">
        <w:rPr>
          <w:rFonts w:ascii="Times New Roman" w:hAnsi="Times New Roman" w:cs="Times New Roman"/>
          <w:sz w:val="24"/>
          <w:szCs w:val="24"/>
        </w:rPr>
        <w:t>formula.</w:t>
      </w:r>
      <w:r w:rsidR="002508DA" w:rsidRPr="00FE74C3">
        <w:rPr>
          <w:rFonts w:ascii="Times New Roman" w:hAnsi="Times New Roman" w:cs="Times New Roman"/>
          <w:sz w:val="24"/>
          <w:szCs w:val="24"/>
        </w:rPr>
        <w:t xml:space="preserve"> </w:t>
      </w:r>
      <w:r w:rsidR="00976C08" w:rsidRPr="00FE74C3">
        <w:rPr>
          <w:rFonts w:ascii="Times New Roman" w:hAnsi="Times New Roman" w:cs="Times New Roman"/>
          <w:sz w:val="24"/>
          <w:szCs w:val="24"/>
        </w:rPr>
        <w:t xml:space="preserve">FDTD solutions provide a </w:t>
      </w:r>
      <w:r w:rsidR="004B6B2C" w:rsidRPr="00FE74C3">
        <w:rPr>
          <w:rFonts w:ascii="Times New Roman" w:hAnsi="Times New Roman" w:cs="Times New Roman"/>
          <w:sz w:val="24"/>
          <w:szCs w:val="24"/>
        </w:rPr>
        <w:t xml:space="preserve">functional </w:t>
      </w:r>
      <w:r w:rsidR="00417583" w:rsidRPr="00FE74C3">
        <w:rPr>
          <w:rFonts w:ascii="Times New Roman" w:hAnsi="Times New Roman" w:cs="Times New Roman"/>
          <w:sz w:val="24"/>
          <w:szCs w:val="24"/>
        </w:rPr>
        <w:t>analysis b</w:t>
      </w:r>
      <w:r w:rsidR="000F63D5" w:rsidRPr="00FE74C3">
        <w:rPr>
          <w:rFonts w:ascii="Times New Roman" w:hAnsi="Times New Roman" w:cs="Times New Roman"/>
          <w:sz w:val="24"/>
          <w:szCs w:val="24"/>
        </w:rPr>
        <w:t xml:space="preserve">lock </w:t>
      </w:r>
      <w:r w:rsidR="006901B0" w:rsidRPr="00FE74C3">
        <w:rPr>
          <w:rFonts w:ascii="Times New Roman" w:hAnsi="Times New Roman" w:cs="Times New Roman"/>
          <w:sz w:val="24"/>
          <w:szCs w:val="24"/>
        </w:rPr>
        <w:t xml:space="preserve">named solar generation </w:t>
      </w:r>
      <w:r w:rsidR="00627045" w:rsidRPr="00FE74C3">
        <w:rPr>
          <w:rFonts w:ascii="Times New Roman" w:hAnsi="Times New Roman" w:cs="Times New Roman"/>
          <w:sz w:val="24"/>
          <w:szCs w:val="24"/>
        </w:rPr>
        <w:t xml:space="preserve">which was </w:t>
      </w:r>
      <w:r w:rsidR="00E40FA1" w:rsidRPr="00FE74C3">
        <w:rPr>
          <w:rFonts w:ascii="Times New Roman" w:hAnsi="Times New Roman" w:cs="Times New Roman"/>
          <w:sz w:val="24"/>
          <w:szCs w:val="24"/>
        </w:rPr>
        <w:t>utilized</w:t>
      </w:r>
      <w:r w:rsidR="00464A43" w:rsidRPr="00FE74C3">
        <w:rPr>
          <w:rFonts w:ascii="Times New Roman" w:hAnsi="Times New Roman" w:cs="Times New Roman"/>
          <w:sz w:val="24"/>
          <w:szCs w:val="24"/>
        </w:rPr>
        <w:t xml:space="preserve"> in the simulations to </w:t>
      </w:r>
      <w:r w:rsidR="00E3076A" w:rsidRPr="00FE74C3">
        <w:rPr>
          <w:rFonts w:ascii="Times New Roman" w:hAnsi="Times New Roman" w:cs="Times New Roman"/>
          <w:sz w:val="24"/>
          <w:szCs w:val="24"/>
        </w:rPr>
        <w:t xml:space="preserve">calculate the </w:t>
      </w:r>
      <w:r w:rsidR="00C55361" w:rsidRPr="00FE74C3">
        <w:rPr>
          <w:rFonts w:ascii="Times New Roman" w:hAnsi="Times New Roman" w:cs="Times New Roman"/>
          <w:sz w:val="24"/>
          <w:szCs w:val="24"/>
        </w:rPr>
        <w:t xml:space="preserve">electron-hole pair generation rate </w:t>
      </w:r>
      <w:r w:rsidR="009F18C6" w:rsidRPr="00FE74C3">
        <w:rPr>
          <w:rFonts w:ascii="Times New Roman" w:hAnsi="Times New Roman" w:cs="Times New Roman"/>
          <w:sz w:val="24"/>
          <w:szCs w:val="24"/>
        </w:rPr>
        <w:t xml:space="preserve">(from the photon </w:t>
      </w:r>
      <w:r w:rsidR="00FD6D32" w:rsidRPr="00FE74C3">
        <w:rPr>
          <w:rFonts w:ascii="Times New Roman" w:hAnsi="Times New Roman" w:cs="Times New Roman"/>
          <w:sz w:val="24"/>
          <w:szCs w:val="24"/>
        </w:rPr>
        <w:t>absorption</w:t>
      </w:r>
      <w:r w:rsidR="00C55361" w:rsidRPr="00FE74C3">
        <w:rPr>
          <w:rFonts w:ascii="Times New Roman" w:hAnsi="Times New Roman" w:cs="Times New Roman"/>
          <w:sz w:val="24"/>
          <w:szCs w:val="24"/>
        </w:rPr>
        <w:t xml:space="preserve"> </w:t>
      </w:r>
      <w:r w:rsidR="00FD6D32" w:rsidRPr="00FE74C3">
        <w:rPr>
          <w:rFonts w:ascii="Times New Roman" w:hAnsi="Times New Roman" w:cs="Times New Roman"/>
          <w:sz w:val="24"/>
          <w:szCs w:val="24"/>
        </w:rPr>
        <w:t xml:space="preserve">data) </w:t>
      </w:r>
      <w:r w:rsidR="00581CB6" w:rsidRPr="00FE74C3">
        <w:rPr>
          <w:rFonts w:ascii="Times New Roman" w:hAnsi="Times New Roman" w:cs="Times New Roman"/>
          <w:sz w:val="24"/>
          <w:szCs w:val="24"/>
        </w:rPr>
        <w:t xml:space="preserve">when </w:t>
      </w:r>
      <w:r w:rsidR="00056543" w:rsidRPr="00FE74C3">
        <w:rPr>
          <w:rFonts w:ascii="Times New Roman" w:hAnsi="Times New Roman" w:cs="Times New Roman"/>
          <w:sz w:val="24"/>
          <w:szCs w:val="24"/>
        </w:rPr>
        <w:t xml:space="preserve">the </w:t>
      </w:r>
      <w:r w:rsidR="00F96DB3" w:rsidRPr="00FE74C3">
        <w:rPr>
          <w:rFonts w:ascii="Times New Roman" w:hAnsi="Times New Roman" w:cs="Times New Roman"/>
          <w:sz w:val="24"/>
          <w:szCs w:val="24"/>
        </w:rPr>
        <w:t xml:space="preserve">semiconductor substrate </w:t>
      </w:r>
      <w:r w:rsidR="00865CDF" w:rsidRPr="00FE74C3">
        <w:rPr>
          <w:rFonts w:ascii="Times New Roman" w:hAnsi="Times New Roman" w:cs="Times New Roman"/>
          <w:sz w:val="24"/>
          <w:szCs w:val="24"/>
        </w:rPr>
        <w:t>is</w:t>
      </w:r>
      <w:r w:rsidR="00F96DB3" w:rsidRPr="00FE74C3">
        <w:rPr>
          <w:rFonts w:ascii="Times New Roman" w:hAnsi="Times New Roman" w:cs="Times New Roman"/>
          <w:sz w:val="24"/>
          <w:szCs w:val="24"/>
        </w:rPr>
        <w:t xml:space="preserve"> illuminated by </w:t>
      </w:r>
      <w:r w:rsidR="00140E48" w:rsidRPr="00FE74C3">
        <w:rPr>
          <w:rFonts w:ascii="Times New Roman" w:hAnsi="Times New Roman" w:cs="Times New Roman"/>
          <w:sz w:val="24"/>
          <w:szCs w:val="24"/>
        </w:rPr>
        <w:t xml:space="preserve">unpolarized </w:t>
      </w:r>
      <w:r w:rsidR="004D3D06" w:rsidRPr="00FE74C3">
        <w:rPr>
          <w:rFonts w:ascii="Times New Roman" w:hAnsi="Times New Roman" w:cs="Times New Roman"/>
          <w:sz w:val="24"/>
          <w:szCs w:val="24"/>
        </w:rPr>
        <w:t>solar radiation</w:t>
      </w:r>
      <w:r w:rsidR="00140E48" w:rsidRPr="00FE74C3">
        <w:rPr>
          <w:rFonts w:ascii="Times New Roman" w:hAnsi="Times New Roman" w:cs="Times New Roman"/>
          <w:sz w:val="24"/>
          <w:szCs w:val="24"/>
        </w:rPr>
        <w:t xml:space="preserve"> </w:t>
      </w:r>
      <w:r w:rsidR="007160F9" w:rsidRPr="00FE74C3">
        <w:rPr>
          <w:rFonts w:ascii="Times New Roman" w:hAnsi="Times New Roman" w:cs="Times New Roman"/>
          <w:sz w:val="24"/>
          <w:szCs w:val="24"/>
        </w:rPr>
        <w:t>with AM1.5G spectral intensity</w:t>
      </w:r>
      <w:r w:rsidR="004D3D06" w:rsidRPr="00FE74C3">
        <w:rPr>
          <w:rFonts w:ascii="Times New Roman" w:hAnsi="Times New Roman" w:cs="Times New Roman"/>
          <w:sz w:val="24"/>
          <w:szCs w:val="24"/>
        </w:rPr>
        <w:t>.</w:t>
      </w:r>
      <w:r w:rsidR="003C0773" w:rsidRPr="00FE74C3">
        <w:rPr>
          <w:rFonts w:ascii="Times New Roman" w:hAnsi="Times New Roman" w:cs="Times New Roman"/>
          <w:sz w:val="24"/>
          <w:szCs w:val="24"/>
        </w:rPr>
        <w:t xml:space="preserve"> </w:t>
      </w:r>
      <w:r w:rsidR="003B06F9" w:rsidRPr="00FE74C3">
        <w:rPr>
          <w:rFonts w:ascii="Times New Roman" w:hAnsi="Times New Roman" w:cs="Times New Roman"/>
          <w:sz w:val="24"/>
          <w:szCs w:val="24"/>
        </w:rPr>
        <w:t xml:space="preserve">The </w:t>
      </w:r>
      <w:r w:rsidR="007850B5" w:rsidRPr="00FE74C3">
        <w:rPr>
          <w:rFonts w:ascii="Times New Roman" w:hAnsi="Times New Roman" w:cs="Times New Roman"/>
          <w:sz w:val="24"/>
          <w:szCs w:val="24"/>
        </w:rPr>
        <w:t>generation rate</w:t>
      </w:r>
      <w:r w:rsidR="003B06F9" w:rsidRPr="00FE74C3">
        <w:rPr>
          <w:rFonts w:ascii="Times New Roman" w:hAnsi="Times New Roman" w:cs="Times New Roman"/>
          <w:sz w:val="24"/>
          <w:szCs w:val="24"/>
        </w:rPr>
        <w:t xml:space="preserve"> obtained from this </w:t>
      </w:r>
      <w:r w:rsidR="00F471A2" w:rsidRPr="00FE74C3">
        <w:rPr>
          <w:rFonts w:ascii="Times New Roman" w:hAnsi="Times New Roman" w:cs="Times New Roman"/>
          <w:sz w:val="24"/>
          <w:szCs w:val="24"/>
        </w:rPr>
        <w:t xml:space="preserve">analysis block </w:t>
      </w:r>
      <w:r w:rsidR="0000444E" w:rsidRPr="00FE74C3">
        <w:rPr>
          <w:rFonts w:ascii="Times New Roman" w:hAnsi="Times New Roman" w:cs="Times New Roman"/>
          <w:sz w:val="24"/>
          <w:szCs w:val="24"/>
        </w:rPr>
        <w:t>wa</w:t>
      </w:r>
      <w:r w:rsidR="007850B5" w:rsidRPr="00FE74C3">
        <w:rPr>
          <w:rFonts w:ascii="Times New Roman" w:hAnsi="Times New Roman" w:cs="Times New Roman"/>
          <w:sz w:val="24"/>
          <w:szCs w:val="24"/>
        </w:rPr>
        <w:t xml:space="preserve">s then exported to </w:t>
      </w:r>
      <w:r w:rsidR="0077374E" w:rsidRPr="00FE74C3">
        <w:rPr>
          <w:rFonts w:ascii="Times New Roman" w:hAnsi="Times New Roman" w:cs="Times New Roman"/>
          <w:sz w:val="24"/>
          <w:szCs w:val="24"/>
        </w:rPr>
        <w:t>DEVICE for electrical simulations</w:t>
      </w:r>
      <w:r w:rsidR="002043E7" w:rsidRPr="00FE74C3">
        <w:rPr>
          <w:rFonts w:ascii="Times New Roman" w:hAnsi="Times New Roman" w:cs="Times New Roman"/>
          <w:sz w:val="24"/>
          <w:szCs w:val="24"/>
        </w:rPr>
        <w:t>.</w:t>
      </w:r>
      <w:r w:rsidR="00976C08" w:rsidRPr="00FE74C3">
        <w:rPr>
          <w:rFonts w:ascii="Times New Roman" w:hAnsi="Times New Roman" w:cs="Times New Roman"/>
          <w:sz w:val="24"/>
          <w:szCs w:val="24"/>
        </w:rPr>
        <w:t xml:space="preserve"> </w:t>
      </w:r>
      <w:r w:rsidR="002043E7" w:rsidRPr="00FE74C3">
        <w:rPr>
          <w:rFonts w:ascii="Times New Roman" w:hAnsi="Times New Roman" w:cs="Times New Roman"/>
          <w:sz w:val="24"/>
          <w:szCs w:val="24"/>
        </w:rPr>
        <w:t>T</w:t>
      </w:r>
      <w:r w:rsidR="006E15EA" w:rsidRPr="00FE74C3">
        <w:rPr>
          <w:rFonts w:ascii="Times New Roman" w:hAnsi="Times New Roman" w:cs="Times New Roman"/>
          <w:sz w:val="24"/>
          <w:szCs w:val="24"/>
        </w:rPr>
        <w:t xml:space="preserve">he </w:t>
      </w:r>
      <w:r w:rsidR="00C377E2" w:rsidRPr="00FE74C3">
        <w:rPr>
          <w:rFonts w:ascii="Times New Roman" w:hAnsi="Times New Roman" w:cs="Times New Roman"/>
          <w:sz w:val="24"/>
          <w:szCs w:val="24"/>
        </w:rPr>
        <w:t>optical</w:t>
      </w:r>
      <w:r w:rsidR="006E15EA" w:rsidRPr="00FE74C3">
        <w:rPr>
          <w:rFonts w:ascii="Times New Roman" w:hAnsi="Times New Roman" w:cs="Times New Roman"/>
          <w:sz w:val="24"/>
          <w:szCs w:val="24"/>
        </w:rPr>
        <w:t xml:space="preserve"> d</w:t>
      </w:r>
      <w:r w:rsidR="006357DF" w:rsidRPr="00FE74C3">
        <w:rPr>
          <w:rFonts w:ascii="Times New Roman" w:hAnsi="Times New Roman" w:cs="Times New Roman"/>
          <w:sz w:val="24"/>
          <w:szCs w:val="24"/>
        </w:rPr>
        <w:t xml:space="preserve">ata obtained </w:t>
      </w:r>
      <w:r w:rsidR="002921A3" w:rsidRPr="00FE74C3">
        <w:rPr>
          <w:rFonts w:ascii="Times New Roman" w:hAnsi="Times New Roman" w:cs="Times New Roman"/>
          <w:sz w:val="24"/>
          <w:szCs w:val="24"/>
        </w:rPr>
        <w:t xml:space="preserve">through FDTD simulations </w:t>
      </w:r>
      <w:r w:rsidR="00AD353E" w:rsidRPr="00FE74C3">
        <w:rPr>
          <w:rFonts w:ascii="Times New Roman" w:hAnsi="Times New Roman" w:cs="Times New Roman"/>
          <w:sz w:val="24"/>
          <w:szCs w:val="24"/>
        </w:rPr>
        <w:t>were also</w:t>
      </w:r>
      <w:r w:rsidR="001113EE" w:rsidRPr="00FE74C3">
        <w:rPr>
          <w:rFonts w:ascii="Times New Roman" w:hAnsi="Times New Roman" w:cs="Times New Roman"/>
          <w:sz w:val="24"/>
          <w:szCs w:val="24"/>
        </w:rPr>
        <w:t xml:space="preserve"> extracted </w:t>
      </w:r>
      <w:r w:rsidR="007C3E62" w:rsidRPr="00FE74C3">
        <w:rPr>
          <w:rFonts w:ascii="Times New Roman" w:hAnsi="Times New Roman" w:cs="Times New Roman"/>
          <w:sz w:val="24"/>
          <w:szCs w:val="24"/>
        </w:rPr>
        <w:t>to</w:t>
      </w:r>
      <w:r w:rsidR="001113EE" w:rsidRPr="00FE74C3">
        <w:rPr>
          <w:rFonts w:ascii="Times New Roman" w:hAnsi="Times New Roman" w:cs="Times New Roman"/>
          <w:sz w:val="24"/>
          <w:szCs w:val="24"/>
        </w:rPr>
        <w:t xml:space="preserve"> a MATLAB compatible file so that the </w:t>
      </w:r>
      <w:r w:rsidR="009F566E" w:rsidRPr="00FE74C3">
        <w:rPr>
          <w:rFonts w:ascii="Times New Roman" w:hAnsi="Times New Roman" w:cs="Times New Roman"/>
          <w:sz w:val="24"/>
          <w:szCs w:val="24"/>
        </w:rPr>
        <w:t xml:space="preserve">post processing of </w:t>
      </w:r>
      <w:r w:rsidR="008548E0" w:rsidRPr="00FE74C3">
        <w:rPr>
          <w:rFonts w:ascii="Times New Roman" w:hAnsi="Times New Roman" w:cs="Times New Roman"/>
          <w:sz w:val="24"/>
          <w:szCs w:val="24"/>
        </w:rPr>
        <w:t>data c</w:t>
      </w:r>
      <w:r w:rsidR="00AD353E" w:rsidRPr="00FE74C3">
        <w:rPr>
          <w:rFonts w:ascii="Times New Roman" w:hAnsi="Times New Roman" w:cs="Times New Roman"/>
          <w:sz w:val="24"/>
          <w:szCs w:val="24"/>
        </w:rPr>
        <w:t>ould</w:t>
      </w:r>
      <w:r w:rsidR="008548E0" w:rsidRPr="00FE74C3">
        <w:rPr>
          <w:rFonts w:ascii="Times New Roman" w:hAnsi="Times New Roman" w:cs="Times New Roman"/>
          <w:sz w:val="24"/>
          <w:szCs w:val="24"/>
        </w:rPr>
        <w:t xml:space="preserve"> be handled by </w:t>
      </w:r>
      <w:r w:rsidR="004D5F72" w:rsidRPr="00FE74C3">
        <w:rPr>
          <w:rFonts w:ascii="Times New Roman" w:hAnsi="Times New Roman" w:cs="Times New Roman"/>
          <w:sz w:val="24"/>
          <w:szCs w:val="24"/>
        </w:rPr>
        <w:t>the advanced functions</w:t>
      </w:r>
      <w:r w:rsidR="00705D01" w:rsidRPr="00FE74C3">
        <w:rPr>
          <w:rFonts w:ascii="Times New Roman" w:hAnsi="Times New Roman" w:cs="Times New Roman"/>
          <w:sz w:val="24"/>
          <w:szCs w:val="24"/>
        </w:rPr>
        <w:t xml:space="preserve"> and graphical features </w:t>
      </w:r>
      <w:r w:rsidR="00F74E1F" w:rsidRPr="00FE74C3">
        <w:rPr>
          <w:rFonts w:ascii="Times New Roman" w:hAnsi="Times New Roman" w:cs="Times New Roman"/>
          <w:sz w:val="24"/>
          <w:szCs w:val="24"/>
        </w:rPr>
        <w:t>provided in MATLAB</w:t>
      </w:r>
      <w:r w:rsidR="00486927" w:rsidRPr="00FE74C3">
        <w:rPr>
          <w:rFonts w:ascii="Times New Roman" w:hAnsi="Times New Roman" w:cs="Times New Roman"/>
          <w:sz w:val="24"/>
          <w:szCs w:val="24"/>
        </w:rPr>
        <w:t xml:space="preserve">. </w:t>
      </w:r>
    </w:p>
    <w:p w14:paraId="5B344D4A" w14:textId="0085FA49" w:rsidR="00CD4D11" w:rsidRPr="00193BBC" w:rsidRDefault="00CD4D11" w:rsidP="00720C5E">
      <w:pPr>
        <w:tabs>
          <w:tab w:val="left" w:pos="720"/>
          <w:tab w:val="left" w:pos="810"/>
        </w:tabs>
        <w:spacing w:after="0" w:line="360" w:lineRule="auto"/>
        <w:jc w:val="both"/>
        <w:rPr>
          <w:rFonts w:ascii="Times New Roman" w:hAnsi="Times New Roman" w:cs="Times New Roman"/>
          <w:color w:val="000000" w:themeColor="text1"/>
          <w:sz w:val="24"/>
          <w:szCs w:val="24"/>
        </w:rPr>
      </w:pPr>
    </w:p>
    <w:p w14:paraId="2EDF734D" w14:textId="4D570DF7" w:rsidR="00CD4D11" w:rsidRPr="00193BBC" w:rsidRDefault="00CD4D11" w:rsidP="00720C5E">
      <w:pPr>
        <w:tabs>
          <w:tab w:val="left" w:pos="720"/>
          <w:tab w:val="left" w:pos="810"/>
        </w:tabs>
        <w:spacing w:after="0" w:line="360" w:lineRule="auto"/>
        <w:jc w:val="both"/>
        <w:rPr>
          <w:rFonts w:ascii="Times New Roman" w:hAnsi="Times New Roman" w:cs="Times New Roman"/>
          <w:color w:val="000000" w:themeColor="text1"/>
          <w:sz w:val="24"/>
          <w:szCs w:val="24"/>
        </w:rPr>
      </w:pPr>
    </w:p>
    <w:p w14:paraId="1FBF9C87" w14:textId="14E4B678" w:rsidR="00CD4D11" w:rsidRPr="00193BBC" w:rsidRDefault="00CD4D11" w:rsidP="00720C5E">
      <w:pPr>
        <w:tabs>
          <w:tab w:val="left" w:pos="720"/>
          <w:tab w:val="left" w:pos="810"/>
        </w:tabs>
        <w:spacing w:after="0" w:line="360" w:lineRule="auto"/>
        <w:jc w:val="both"/>
        <w:rPr>
          <w:rFonts w:ascii="Times New Roman" w:hAnsi="Times New Roman" w:cs="Times New Roman"/>
          <w:color w:val="000000" w:themeColor="text1"/>
          <w:sz w:val="24"/>
          <w:szCs w:val="24"/>
        </w:rPr>
      </w:pPr>
    </w:p>
    <w:p w14:paraId="2538E1C0" w14:textId="12395985" w:rsidR="00CD4D11" w:rsidRPr="00193BBC" w:rsidRDefault="00CD4D11" w:rsidP="00720C5E">
      <w:pPr>
        <w:tabs>
          <w:tab w:val="left" w:pos="720"/>
          <w:tab w:val="left" w:pos="810"/>
        </w:tabs>
        <w:spacing w:after="0" w:line="360" w:lineRule="auto"/>
        <w:jc w:val="both"/>
        <w:rPr>
          <w:rFonts w:ascii="Times New Roman" w:hAnsi="Times New Roman" w:cs="Times New Roman"/>
          <w:color w:val="000000" w:themeColor="text1"/>
          <w:sz w:val="24"/>
          <w:szCs w:val="24"/>
        </w:rPr>
      </w:pPr>
    </w:p>
    <w:p w14:paraId="5EDE2A3C" w14:textId="0C0728DA" w:rsidR="00CD4D11" w:rsidRPr="00193BBC" w:rsidRDefault="00CD4D11" w:rsidP="00720C5E">
      <w:pPr>
        <w:tabs>
          <w:tab w:val="left" w:pos="720"/>
          <w:tab w:val="left" w:pos="810"/>
        </w:tabs>
        <w:spacing w:after="0" w:line="360" w:lineRule="auto"/>
        <w:jc w:val="both"/>
        <w:rPr>
          <w:rFonts w:ascii="Times New Roman" w:hAnsi="Times New Roman" w:cs="Times New Roman"/>
          <w:color w:val="000000" w:themeColor="text1"/>
          <w:sz w:val="24"/>
          <w:szCs w:val="24"/>
        </w:rPr>
      </w:pPr>
    </w:p>
    <w:p w14:paraId="09B6D9A3" w14:textId="3A35A471" w:rsidR="00CD4D11" w:rsidRPr="00193BBC" w:rsidRDefault="005566BB" w:rsidP="00720C5E">
      <w:pPr>
        <w:tabs>
          <w:tab w:val="left" w:pos="720"/>
          <w:tab w:val="left" w:pos="810"/>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70C0"/>
          <w:sz w:val="24"/>
          <w:szCs w:val="24"/>
        </w:rPr>
        <w:br w:type="page"/>
      </w:r>
    </w:p>
    <w:p w14:paraId="3EB58E60" w14:textId="6C2A9E3D" w:rsidR="00073897" w:rsidRDefault="00073897" w:rsidP="00073897">
      <w:pPr>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 xml:space="preserve">CHAPTER </w:t>
      </w:r>
      <w:r w:rsidR="00232CCC">
        <w:rPr>
          <w:rFonts w:ascii="Times New Roman" w:hAnsi="Times New Roman" w:cs="Times New Roman"/>
          <w:b/>
          <w:sz w:val="40"/>
          <w:szCs w:val="40"/>
        </w:rPr>
        <w:t>5</w:t>
      </w:r>
    </w:p>
    <w:p w14:paraId="0134ACF3" w14:textId="73EE0751" w:rsidR="00F418CA" w:rsidRDefault="00232CCC" w:rsidP="00232CCC">
      <w:pPr>
        <w:tabs>
          <w:tab w:val="left" w:pos="720"/>
          <w:tab w:val="left" w:pos="810"/>
        </w:tabs>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t>RESULTS AND DISCUSSION</w:t>
      </w:r>
    </w:p>
    <w:p w14:paraId="0D9BA758" w14:textId="5D7CAEC6" w:rsidR="00232CCC" w:rsidRDefault="00232CCC" w:rsidP="00232CCC">
      <w:pPr>
        <w:tabs>
          <w:tab w:val="left" w:pos="720"/>
          <w:tab w:val="left" w:pos="810"/>
        </w:tabs>
        <w:spacing w:after="0" w:line="360" w:lineRule="auto"/>
        <w:jc w:val="center"/>
        <w:rPr>
          <w:rFonts w:ascii="Times New Roman" w:hAnsi="Times New Roman" w:cs="Times New Roman"/>
          <w:b/>
          <w:sz w:val="40"/>
          <w:szCs w:val="40"/>
        </w:rPr>
      </w:pPr>
    </w:p>
    <w:p w14:paraId="1349D8C5" w14:textId="77777777" w:rsidR="0000023E" w:rsidRDefault="0000023E" w:rsidP="00232CCC">
      <w:pPr>
        <w:tabs>
          <w:tab w:val="left" w:pos="720"/>
          <w:tab w:val="left" w:pos="810"/>
        </w:tabs>
        <w:spacing w:after="0" w:line="360" w:lineRule="auto"/>
        <w:jc w:val="center"/>
        <w:rPr>
          <w:rFonts w:ascii="Times New Roman" w:hAnsi="Times New Roman" w:cs="Times New Roman"/>
          <w:b/>
          <w:sz w:val="40"/>
          <w:szCs w:val="40"/>
        </w:rPr>
      </w:pPr>
    </w:p>
    <w:p w14:paraId="7FE06440" w14:textId="5B15FD2D" w:rsidR="00232CCC" w:rsidRPr="00FF0E55" w:rsidRDefault="00232CCC" w:rsidP="00232CCC">
      <w:pPr>
        <w:tabs>
          <w:tab w:val="left" w:pos="450"/>
          <w:tab w:val="left" w:pos="810"/>
        </w:tabs>
        <w:spacing w:after="0" w:line="360" w:lineRule="auto"/>
        <w:jc w:val="center"/>
        <w:rPr>
          <w:rFonts w:ascii="Times New Roman" w:hAnsi="Times New Roman" w:cs="Times New Roman"/>
          <w:color w:val="000000" w:themeColor="text1"/>
          <w:sz w:val="24"/>
          <w:szCs w:val="24"/>
        </w:rPr>
      </w:pPr>
    </w:p>
    <w:p w14:paraId="5FFEBDAB" w14:textId="2CCE6451" w:rsidR="00805243" w:rsidRDefault="00805243" w:rsidP="0091255D">
      <w:pPr>
        <w:numPr>
          <w:ilvl w:val="0"/>
          <w:numId w:val="13"/>
        </w:numPr>
        <w:tabs>
          <w:tab w:val="left" w:pos="720"/>
        </w:tabs>
        <w:spacing w:after="0" w:line="360" w:lineRule="auto"/>
        <w:ind w:left="720" w:hanging="720"/>
        <w:jc w:val="both"/>
        <w:rPr>
          <w:rFonts w:ascii="Times New Roman" w:hAnsi="Times New Roman" w:cs="Times New Roman"/>
          <w:b/>
          <w:color w:val="000000" w:themeColor="text1"/>
          <w:sz w:val="24"/>
          <w:szCs w:val="24"/>
        </w:rPr>
      </w:pPr>
      <w:r w:rsidRPr="00FF0E55">
        <w:rPr>
          <w:rFonts w:ascii="Times New Roman" w:hAnsi="Times New Roman" w:cs="Times New Roman"/>
          <w:b/>
          <w:color w:val="000000" w:themeColor="text1"/>
          <w:sz w:val="24"/>
          <w:szCs w:val="24"/>
        </w:rPr>
        <w:t xml:space="preserve">Results </w:t>
      </w:r>
      <w:r w:rsidR="0058191C" w:rsidRPr="00FF0E55">
        <w:rPr>
          <w:rFonts w:ascii="Times New Roman" w:hAnsi="Times New Roman" w:cs="Times New Roman"/>
          <w:b/>
          <w:color w:val="000000" w:themeColor="text1"/>
          <w:sz w:val="24"/>
          <w:szCs w:val="24"/>
        </w:rPr>
        <w:t>for</w:t>
      </w:r>
      <w:r w:rsidRPr="00FF0E55">
        <w:rPr>
          <w:rFonts w:ascii="Times New Roman" w:hAnsi="Times New Roman" w:cs="Times New Roman"/>
          <w:b/>
          <w:color w:val="000000" w:themeColor="text1"/>
          <w:sz w:val="24"/>
          <w:szCs w:val="24"/>
        </w:rPr>
        <w:t xml:space="preserve"> Spherical Homogenous NP on Top, Embedded Core-Shell NP, and Sandwich Configuration of Homogenous NP on Top and Embedded Core-Shell NP in “Sandwich” Configuration</w:t>
      </w:r>
    </w:p>
    <w:p w14:paraId="04EB4DAC" w14:textId="26D59E34" w:rsidR="00F93151" w:rsidRPr="00193BBC" w:rsidRDefault="00F93151" w:rsidP="00F93151">
      <w:pPr>
        <w:tabs>
          <w:tab w:val="left" w:pos="720"/>
        </w:tabs>
        <w:spacing w:after="0" w:line="360" w:lineRule="auto"/>
        <w:ind w:left="720"/>
        <w:jc w:val="both"/>
        <w:rPr>
          <w:rFonts w:ascii="Times New Roman" w:hAnsi="Times New Roman" w:cs="Times New Roman"/>
          <w:b/>
          <w:color w:val="000000" w:themeColor="text1"/>
          <w:sz w:val="24"/>
          <w:szCs w:val="24"/>
        </w:rPr>
      </w:pPr>
    </w:p>
    <w:p w14:paraId="06F120DE" w14:textId="0E8BA4DB" w:rsidR="00F93627" w:rsidRPr="00193BBC" w:rsidRDefault="00F93627" w:rsidP="0091255D">
      <w:pPr>
        <w:numPr>
          <w:ilvl w:val="0"/>
          <w:numId w:val="14"/>
        </w:numPr>
        <w:tabs>
          <w:tab w:val="left" w:pos="720"/>
        </w:tabs>
        <w:spacing w:after="0" w:line="360" w:lineRule="auto"/>
        <w:jc w:val="both"/>
        <w:rPr>
          <w:rFonts w:ascii="Times New Roman" w:hAnsi="Times New Roman" w:cs="Times New Roman"/>
          <w:b/>
          <w:i/>
          <w:iCs/>
          <w:color w:val="000000" w:themeColor="text1"/>
          <w:sz w:val="24"/>
          <w:szCs w:val="24"/>
        </w:rPr>
      </w:pPr>
      <w:r w:rsidRPr="00193BBC">
        <w:rPr>
          <w:rFonts w:ascii="Times New Roman" w:hAnsi="Times New Roman" w:cs="Times New Roman"/>
          <w:b/>
          <w:i/>
          <w:iCs/>
          <w:color w:val="000000" w:themeColor="text1"/>
          <w:sz w:val="24"/>
          <w:szCs w:val="24"/>
        </w:rPr>
        <w:t>Extinction Cross-Section Spectra</w:t>
      </w:r>
      <w:r w:rsidR="008552C6" w:rsidRPr="00193BBC">
        <w:rPr>
          <w:rFonts w:ascii="Times New Roman" w:hAnsi="Times New Roman" w:cs="Times New Roman"/>
          <w:b/>
          <w:i/>
          <w:iCs/>
          <w:color w:val="000000" w:themeColor="text1"/>
          <w:sz w:val="24"/>
          <w:szCs w:val="24"/>
        </w:rPr>
        <w:t xml:space="preserve"> Analysis</w:t>
      </w:r>
    </w:p>
    <w:p w14:paraId="15580671" w14:textId="78B135D1" w:rsidR="000B6257" w:rsidRPr="000B6257" w:rsidRDefault="000B6257" w:rsidP="000B6257">
      <w:pPr>
        <w:tabs>
          <w:tab w:val="left" w:pos="720"/>
        </w:tabs>
        <w:spacing w:after="0" w:line="360" w:lineRule="auto"/>
        <w:jc w:val="both"/>
        <w:rPr>
          <w:rFonts w:ascii="Times New Roman" w:hAnsi="Times New Roman" w:cs="Times New Roman"/>
          <w:sz w:val="24"/>
          <w:szCs w:val="24"/>
        </w:rPr>
      </w:pPr>
      <w:r w:rsidRPr="00482EB8">
        <w:rPr>
          <w:rFonts w:ascii="Times New Roman" w:hAnsi="Times New Roman" w:cs="Times New Roman"/>
          <w:color w:val="000000" w:themeColor="text1"/>
          <w:sz w:val="24"/>
          <w:szCs w:val="24"/>
        </w:rPr>
        <w:tab/>
        <w:t xml:space="preserve">Figure </w:t>
      </w:r>
      <w:r w:rsidR="00482EB8" w:rsidRPr="00482EB8">
        <w:rPr>
          <w:rFonts w:ascii="Times New Roman" w:hAnsi="Times New Roman" w:cs="Times New Roman"/>
          <w:color w:val="000000" w:themeColor="text1"/>
          <w:sz w:val="24"/>
          <w:szCs w:val="24"/>
        </w:rPr>
        <w:t>5.1.1</w:t>
      </w:r>
      <w:r w:rsidRPr="00482EB8">
        <w:rPr>
          <w:rFonts w:ascii="Times New Roman" w:hAnsi="Times New Roman" w:cs="Times New Roman"/>
          <w:color w:val="000000" w:themeColor="text1"/>
          <w:sz w:val="24"/>
          <w:szCs w:val="24"/>
        </w:rPr>
        <w:t>(a)</w:t>
      </w:r>
      <w:r w:rsidRPr="000B6257">
        <w:rPr>
          <w:rFonts w:ascii="Times New Roman" w:hAnsi="Times New Roman" w:cs="Times New Roman"/>
          <w:color w:val="FF0000"/>
          <w:sz w:val="24"/>
          <w:szCs w:val="24"/>
        </w:rPr>
        <w:t xml:space="preserve"> </w:t>
      </w:r>
      <w:r w:rsidRPr="000B6257">
        <w:rPr>
          <w:rFonts w:ascii="Times New Roman" w:hAnsi="Times New Roman" w:cs="Times New Roman"/>
          <w:sz w:val="24"/>
          <w:szCs w:val="24"/>
        </w:rPr>
        <w:t>shows the extinction spectra plots for the homogenous nanoparticles (Ag 100nm and Ag 160nm), and core-shell nanoparticle (Ag-SiO</w:t>
      </w:r>
      <w:r w:rsidR="00353E7D">
        <w:rPr>
          <w:rFonts w:ascii="Times New Roman" w:hAnsi="Times New Roman" w:cs="Times New Roman"/>
          <w:sz w:val="24"/>
          <w:szCs w:val="24"/>
          <w:vertAlign w:val="subscript"/>
        </w:rPr>
        <w:t>2</w:t>
      </w:r>
      <w:r w:rsidRPr="000B6257">
        <w:rPr>
          <w:rFonts w:ascii="Times New Roman" w:hAnsi="Times New Roman" w:cs="Times New Roman"/>
          <w:sz w:val="24"/>
          <w:szCs w:val="24"/>
        </w:rPr>
        <w:t>) used for the various nanostructure configurations under investigation. As mentioned earlier, an extinction spectra peak corresponds to the wavelength at which the sum of the absorption and scattering spectra is the highest, thus indicating the presence of an SPR mode where the strongest light coupling occurs. Thus, it is evident that resonant wavelength for the 160nm Ag nanoparticle is at 377nm. Similarly, the resonant wavelength for the 100nm Ag nanoparticle is at 395nm. However, when the same 100nm Ag nanoparticle is used as the “core” of the core-shell nanostructure, the extinction peak becomes more prominent and the resonant wavelength of the core-shell nanoparticle red shifts to 418nm. It is to be noted that the resonant wavelength for all three nanoparticles is within the wavelength range (300-800nm) pertaining to our application (absorption band of the silicon substrate solar cell). Therefore, the optical enhancements produced as a result of employing these nanoparticles can be well utilized by the absorbing layer and provide the opportunity for increasing the opto-electronic performance of thin-film solar cells. The plots in</w:t>
      </w:r>
      <w:r w:rsidRPr="00482EB8">
        <w:rPr>
          <w:rFonts w:ascii="Times New Roman" w:hAnsi="Times New Roman" w:cs="Times New Roman"/>
          <w:color w:val="000000" w:themeColor="text1"/>
          <w:sz w:val="24"/>
          <w:szCs w:val="24"/>
        </w:rPr>
        <w:t xml:space="preserve"> Figure </w:t>
      </w:r>
      <w:r w:rsidR="00482EB8" w:rsidRPr="00482EB8">
        <w:rPr>
          <w:rFonts w:ascii="Times New Roman" w:hAnsi="Times New Roman" w:cs="Times New Roman"/>
          <w:color w:val="000000" w:themeColor="text1"/>
          <w:sz w:val="24"/>
          <w:szCs w:val="24"/>
        </w:rPr>
        <w:t>5.1.1</w:t>
      </w:r>
      <w:r w:rsidRPr="00482EB8">
        <w:rPr>
          <w:rFonts w:ascii="Times New Roman" w:hAnsi="Times New Roman" w:cs="Times New Roman"/>
          <w:color w:val="000000" w:themeColor="text1"/>
          <w:sz w:val="24"/>
          <w:szCs w:val="24"/>
        </w:rPr>
        <w:t>(b)</w:t>
      </w:r>
      <w:r w:rsidRPr="000B6257">
        <w:rPr>
          <w:rFonts w:ascii="Times New Roman" w:hAnsi="Times New Roman" w:cs="Times New Roman"/>
          <w:sz w:val="24"/>
          <w:szCs w:val="24"/>
        </w:rPr>
        <w:t xml:space="preserve">, show the absorption enhancement obtained over the wavelength range of 300nm-800nm due to the Ag nanostructures used in tandem with the bare silicon substrate. The values of g calculated from the plots outline that the use of “sandwich” configuration with the silicon substrate yielded the highest absorption enhancement factor in the wavelength range of 300nm to </w:t>
      </w:r>
      <w:r w:rsidRPr="000B6257">
        <w:rPr>
          <w:rFonts w:ascii="Times New Roman" w:hAnsi="Times New Roman" w:cs="Times New Roman"/>
          <w:sz w:val="24"/>
          <w:szCs w:val="24"/>
        </w:rPr>
        <w:lastRenderedPageBreak/>
        <w:t>800nm when compared with the use of just the homogeneous Ag NP on top of the substrate and the use of just core-shell (Ag-SiO</w:t>
      </w:r>
      <w:r w:rsidR="00353E7D">
        <w:rPr>
          <w:rFonts w:ascii="Times New Roman" w:hAnsi="Times New Roman" w:cs="Times New Roman"/>
          <w:sz w:val="24"/>
          <w:szCs w:val="24"/>
          <w:vertAlign w:val="subscript"/>
        </w:rPr>
        <w:t>2</w:t>
      </w:r>
      <w:r w:rsidRPr="000B6257">
        <w:rPr>
          <w:rFonts w:ascii="Times New Roman" w:hAnsi="Times New Roman" w:cs="Times New Roman"/>
          <w:sz w:val="24"/>
          <w:szCs w:val="24"/>
        </w:rPr>
        <w:t>) NP embedded inside the Silicon substrate.</w:t>
      </w:r>
    </w:p>
    <w:p w14:paraId="339532D1" w14:textId="73130BED" w:rsidR="000B6257" w:rsidRDefault="00BD008F" w:rsidP="000B6257">
      <w:pPr>
        <w:tabs>
          <w:tab w:val="left" w:pos="720"/>
        </w:tabs>
        <w:spacing w:after="0" w:line="360" w:lineRule="auto"/>
        <w:jc w:val="both"/>
        <w:rPr>
          <w:noProof/>
        </w:rPr>
      </w:pPr>
      <w:r>
        <w:rPr>
          <w:noProof/>
        </w:rPr>
        <w:drawing>
          <wp:inline distT="0" distB="0" distL="0" distR="0" wp14:anchorId="3BE430B9" wp14:editId="662A3ED0">
            <wp:extent cx="2796540" cy="2232660"/>
            <wp:effectExtent l="0" t="0" r="0" b="0"/>
            <wp:docPr id="38" name="Picture 285253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253250"/>
                    <pic:cNvPicPr/>
                  </pic:nvPicPr>
                  <pic:blipFill>
                    <a:blip r:embed="rId38" cstate="print">
                      <a:extLst>
                        <a:ext uri="{28A0092B-C50C-407E-A947-70E740481C1C}">
                          <a14:useLocalDpi xmlns:a14="http://schemas.microsoft.com/office/drawing/2010/main" val="0"/>
                        </a:ext>
                      </a:extLst>
                    </a:blip>
                    <a:srcRect t="-6091"/>
                    <a:stretch>
                      <a:fillRect/>
                    </a:stretch>
                  </pic:blipFill>
                  <pic:spPr>
                    <a:xfrm>
                      <a:off x="0" y="0"/>
                      <a:ext cx="2796540" cy="2232660"/>
                    </a:xfrm>
                    <a:prstGeom prst="rect">
                      <a:avLst/>
                    </a:prstGeom>
                  </pic:spPr>
                </pic:pic>
              </a:graphicData>
            </a:graphic>
          </wp:inline>
        </w:drawing>
      </w:r>
      <w:r>
        <w:rPr>
          <w:noProof/>
        </w:rPr>
        <w:drawing>
          <wp:inline distT="0" distB="0" distL="0" distR="0" wp14:anchorId="0A3DBD2A" wp14:editId="069D64E2">
            <wp:extent cx="2644140" cy="2278380"/>
            <wp:effectExtent l="0" t="0" r="0" b="0"/>
            <wp:docPr id="39" name="Picture 422509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2509207"/>
                    <pic:cNvPicPr/>
                  </pic:nvPicPr>
                  <pic:blipFill>
                    <a:blip r:embed="rId39" cstate="print">
                      <a:extLst>
                        <a:ext uri="{28A0092B-C50C-407E-A947-70E740481C1C}">
                          <a14:useLocalDpi xmlns:a14="http://schemas.microsoft.com/office/drawing/2010/main" val="0"/>
                        </a:ext>
                      </a:extLst>
                    </a:blip>
                    <a:srcRect t="-7867" r="6470"/>
                    <a:stretch>
                      <a:fillRect/>
                    </a:stretch>
                  </pic:blipFill>
                  <pic:spPr>
                    <a:xfrm>
                      <a:off x="0" y="0"/>
                      <a:ext cx="2644140" cy="2278380"/>
                    </a:xfrm>
                    <a:prstGeom prst="rect">
                      <a:avLst/>
                    </a:prstGeom>
                  </pic:spPr>
                </pic:pic>
              </a:graphicData>
            </a:graphic>
          </wp:inline>
        </w:drawing>
      </w:r>
    </w:p>
    <w:p w14:paraId="0CEC8C91" w14:textId="5C8E5E7C" w:rsidR="000B6257" w:rsidRPr="000B6257" w:rsidRDefault="000B6257" w:rsidP="0091255D">
      <w:pPr>
        <w:numPr>
          <w:ilvl w:val="0"/>
          <w:numId w:val="15"/>
        </w:numPr>
        <w:tabs>
          <w:tab w:val="left" w:pos="720"/>
        </w:tabs>
        <w:spacing w:after="0"/>
        <w:jc w:val="center"/>
        <w:rPr>
          <w:rFonts w:ascii="Times New Roman" w:hAnsi="Times New Roman" w:cs="Times New Roman"/>
          <w:sz w:val="24"/>
          <w:szCs w:val="24"/>
        </w:rPr>
      </w:pPr>
      <w:r w:rsidRPr="000B6257">
        <w:rPr>
          <w:rFonts w:ascii="Times New Roman" w:hAnsi="Times New Roman" w:cs="Times New Roman"/>
          <w:sz w:val="24"/>
          <w:szCs w:val="24"/>
        </w:rPr>
        <w:t>Extinction spectra for 100nm Ag NP, 160nm Ag NP and a Core-Shell (Ag-Si</w:t>
      </w:r>
      <w:r w:rsidRPr="00EA71B3">
        <w:rPr>
          <w:rFonts w:ascii="Times New Roman" w:hAnsi="Times New Roman" w:cs="Times New Roman"/>
          <w:sz w:val="24"/>
          <w:szCs w:val="24"/>
        </w:rPr>
        <w:t>O</w:t>
      </w:r>
      <w:r w:rsidR="007B165D" w:rsidRPr="00EA71B3">
        <w:rPr>
          <w:rFonts w:ascii="Times New Roman" w:hAnsi="Times New Roman" w:cs="Times New Roman"/>
          <w:sz w:val="24"/>
          <w:szCs w:val="24"/>
          <w:vertAlign w:val="subscript"/>
        </w:rPr>
        <w:t>2</w:t>
      </w:r>
      <w:r w:rsidRPr="000B6257">
        <w:rPr>
          <w:rFonts w:ascii="Times New Roman" w:hAnsi="Times New Roman" w:cs="Times New Roman"/>
          <w:sz w:val="24"/>
          <w:szCs w:val="24"/>
        </w:rPr>
        <w:t>) nanoparticle with a 100nm diameter core and shell thickness of 5nm (b) Optical absorption enhancement factor “g” for bare silicon, 160nm Ag NP, core-shell NP (Ag-SiO</w:t>
      </w:r>
      <w:r w:rsidR="007B165D">
        <w:rPr>
          <w:rFonts w:ascii="Times New Roman" w:hAnsi="Times New Roman" w:cs="Times New Roman"/>
          <w:sz w:val="24"/>
          <w:szCs w:val="24"/>
          <w:vertAlign w:val="subscript"/>
        </w:rPr>
        <w:t>2</w:t>
      </w:r>
      <w:r w:rsidRPr="000B6257">
        <w:rPr>
          <w:rFonts w:ascii="Times New Roman" w:hAnsi="Times New Roman" w:cs="Times New Roman"/>
          <w:sz w:val="24"/>
          <w:szCs w:val="24"/>
        </w:rPr>
        <w:t>) with 100nm diameter core and 5nm shell thickness, and “sandwich” (Ag-Si-AgSiO</w:t>
      </w:r>
      <w:r w:rsidR="007B165D">
        <w:rPr>
          <w:rFonts w:ascii="Times New Roman" w:hAnsi="Times New Roman" w:cs="Times New Roman"/>
          <w:sz w:val="24"/>
          <w:szCs w:val="24"/>
          <w:vertAlign w:val="subscript"/>
        </w:rPr>
        <w:t>2</w:t>
      </w:r>
      <w:r w:rsidRPr="000B6257">
        <w:rPr>
          <w:rFonts w:ascii="Times New Roman" w:hAnsi="Times New Roman" w:cs="Times New Roman"/>
          <w:sz w:val="24"/>
          <w:szCs w:val="24"/>
        </w:rPr>
        <w:t>) nanostructure comprising 160nm Ag NP on top of the silicon substrate with the aforementioned Core-Shell (Ag-SiO</w:t>
      </w:r>
      <w:r w:rsidR="007B165D">
        <w:rPr>
          <w:rFonts w:ascii="Times New Roman" w:hAnsi="Times New Roman" w:cs="Times New Roman"/>
          <w:sz w:val="24"/>
          <w:szCs w:val="24"/>
          <w:vertAlign w:val="subscript"/>
        </w:rPr>
        <w:t>2</w:t>
      </w:r>
      <w:r w:rsidRPr="000B6257">
        <w:rPr>
          <w:rFonts w:ascii="Times New Roman" w:hAnsi="Times New Roman" w:cs="Times New Roman"/>
          <w:sz w:val="24"/>
          <w:szCs w:val="24"/>
        </w:rPr>
        <w:t>) NP embedded inside the Silicon substrate.</w:t>
      </w:r>
    </w:p>
    <w:p w14:paraId="5B55A84E" w14:textId="77777777" w:rsidR="000B6257" w:rsidRPr="00FF0E55" w:rsidRDefault="000B6257" w:rsidP="000B6257">
      <w:pPr>
        <w:tabs>
          <w:tab w:val="left" w:pos="720"/>
        </w:tabs>
        <w:spacing w:after="0" w:line="360" w:lineRule="auto"/>
        <w:jc w:val="center"/>
        <w:rPr>
          <w:rFonts w:ascii="Times New Roman" w:hAnsi="Times New Roman" w:cs="Times New Roman"/>
          <w:b/>
          <w:color w:val="000000" w:themeColor="text1"/>
          <w:sz w:val="24"/>
          <w:szCs w:val="24"/>
        </w:rPr>
      </w:pPr>
    </w:p>
    <w:p w14:paraId="684BD1B7" w14:textId="4208E3CC" w:rsidR="00F93627" w:rsidRPr="00956809" w:rsidRDefault="0000023E" w:rsidP="0091255D">
      <w:pPr>
        <w:numPr>
          <w:ilvl w:val="0"/>
          <w:numId w:val="14"/>
        </w:numPr>
        <w:tabs>
          <w:tab w:val="left" w:pos="720"/>
        </w:tabs>
        <w:spacing w:after="0" w:line="360" w:lineRule="auto"/>
        <w:ind w:left="720" w:hanging="720"/>
        <w:jc w:val="both"/>
        <w:rPr>
          <w:rFonts w:ascii="Times New Roman" w:hAnsi="Times New Roman" w:cs="Times New Roman"/>
          <w:b/>
          <w:i/>
          <w:iCs/>
          <w:color w:val="000000" w:themeColor="text1"/>
          <w:sz w:val="24"/>
          <w:szCs w:val="24"/>
        </w:rPr>
      </w:pPr>
      <w:r w:rsidRPr="00956809">
        <w:rPr>
          <w:rFonts w:ascii="Times New Roman" w:hAnsi="Times New Roman" w:cs="Times New Roman"/>
          <w:b/>
          <w:i/>
          <w:iCs/>
          <w:color w:val="000000" w:themeColor="text1"/>
          <w:sz w:val="24"/>
          <w:szCs w:val="24"/>
        </w:rPr>
        <w:t>Determining the Optimal Diameter of Homogenous NP to be Placed on Top of the Absorber Layer</w:t>
      </w:r>
    </w:p>
    <w:p w14:paraId="3D47D633" w14:textId="1BD2537F" w:rsidR="0000023E" w:rsidRDefault="0000023E" w:rsidP="0000023E">
      <w:pPr>
        <w:tabs>
          <w:tab w:val="left" w:pos="720"/>
        </w:tabs>
        <w:spacing w:after="0" w:line="360" w:lineRule="auto"/>
        <w:jc w:val="both"/>
        <w:rPr>
          <w:rFonts w:ascii="Times New Roman" w:hAnsi="Times New Roman" w:cs="Times New Roman"/>
          <w:sz w:val="24"/>
          <w:szCs w:val="24"/>
        </w:rPr>
      </w:pPr>
      <w:r w:rsidRPr="00FF0E55">
        <w:rPr>
          <w:rFonts w:ascii="Times New Roman" w:hAnsi="Times New Roman" w:cs="Times New Roman"/>
          <w:color w:val="000000" w:themeColor="text1"/>
          <w:sz w:val="24"/>
          <w:szCs w:val="24"/>
        </w:rPr>
        <w:tab/>
      </w:r>
      <w:r w:rsidRPr="0000023E">
        <w:rPr>
          <w:rFonts w:ascii="Times New Roman" w:hAnsi="Times New Roman" w:cs="Times New Roman"/>
          <w:sz w:val="24"/>
          <w:szCs w:val="24"/>
        </w:rPr>
        <w:t xml:space="preserve">From the results in </w:t>
      </w:r>
      <w:r w:rsidRPr="00482EB8">
        <w:rPr>
          <w:rFonts w:ascii="Times New Roman" w:hAnsi="Times New Roman" w:cs="Times New Roman"/>
          <w:color w:val="000000" w:themeColor="text1"/>
          <w:sz w:val="24"/>
          <w:szCs w:val="24"/>
        </w:rPr>
        <w:t xml:space="preserve">Table </w:t>
      </w:r>
      <w:r w:rsidR="00482EB8" w:rsidRPr="00482EB8">
        <w:rPr>
          <w:rFonts w:ascii="Times New Roman" w:hAnsi="Times New Roman" w:cs="Times New Roman"/>
          <w:color w:val="000000" w:themeColor="text1"/>
          <w:sz w:val="24"/>
          <w:szCs w:val="24"/>
        </w:rPr>
        <w:t>5.1.</w:t>
      </w:r>
      <w:r w:rsidRPr="00482EB8">
        <w:rPr>
          <w:rFonts w:ascii="Times New Roman" w:hAnsi="Times New Roman" w:cs="Times New Roman"/>
          <w:color w:val="000000" w:themeColor="text1"/>
          <w:sz w:val="24"/>
          <w:szCs w:val="24"/>
        </w:rPr>
        <w:t>2</w:t>
      </w:r>
      <w:r w:rsidRPr="0000023E">
        <w:rPr>
          <w:rFonts w:ascii="Times New Roman" w:hAnsi="Times New Roman" w:cs="Times New Roman"/>
          <w:sz w:val="24"/>
          <w:szCs w:val="24"/>
        </w:rPr>
        <w:t>, it can be observed that both optical absorption enhancement factor (g) and short circuit current density (J</w:t>
      </w:r>
      <w:r w:rsidR="00EF1EE6" w:rsidRPr="00193BBC">
        <w:rPr>
          <w:rFonts w:ascii="Times New Roman" w:hAnsi="Times New Roman" w:cs="Times New Roman"/>
          <w:color w:val="000000" w:themeColor="text1"/>
          <w:sz w:val="24"/>
          <w:szCs w:val="24"/>
          <w:vertAlign w:val="subscript"/>
        </w:rPr>
        <w:t>SC</w:t>
      </w:r>
      <w:r w:rsidRPr="0000023E">
        <w:rPr>
          <w:rFonts w:ascii="Times New Roman" w:hAnsi="Times New Roman" w:cs="Times New Roman"/>
          <w:sz w:val="24"/>
          <w:szCs w:val="24"/>
        </w:rPr>
        <w:t>) increase with the increase in diameter of the particle and the highest g and J</w:t>
      </w:r>
      <w:r w:rsidR="00DE1934">
        <w:rPr>
          <w:rFonts w:ascii="Times New Roman" w:hAnsi="Times New Roman" w:cs="Times New Roman"/>
          <w:sz w:val="24"/>
          <w:szCs w:val="24"/>
          <w:vertAlign w:val="subscript"/>
        </w:rPr>
        <w:t>SC</w:t>
      </w:r>
      <w:r w:rsidRPr="0000023E">
        <w:rPr>
          <w:rFonts w:ascii="Times New Roman" w:hAnsi="Times New Roman" w:cs="Times New Roman"/>
          <w:sz w:val="24"/>
          <w:szCs w:val="24"/>
        </w:rPr>
        <w:t xml:space="preserve"> was obtained for the AgNP particle with diameter 160nm. For particles larger than 160nm a decrease in both g and J</w:t>
      </w:r>
      <w:r w:rsidR="00EF1EE6">
        <w:rPr>
          <w:rFonts w:ascii="Times New Roman" w:hAnsi="Times New Roman" w:cs="Times New Roman"/>
          <w:sz w:val="24"/>
          <w:szCs w:val="24"/>
          <w:vertAlign w:val="subscript"/>
        </w:rPr>
        <w:t>SC</w:t>
      </w:r>
      <w:r w:rsidRPr="0000023E">
        <w:rPr>
          <w:rFonts w:ascii="Times New Roman" w:hAnsi="Times New Roman" w:cs="Times New Roman"/>
          <w:sz w:val="24"/>
          <w:szCs w:val="24"/>
        </w:rPr>
        <w:t xml:space="preserve"> was observed. Hence, among the different diameters considered </w:t>
      </w:r>
      <w:r w:rsidRPr="00482EB8">
        <w:rPr>
          <w:rFonts w:ascii="Times New Roman" w:hAnsi="Times New Roman" w:cs="Times New Roman"/>
          <w:color w:val="000000" w:themeColor="text1"/>
          <w:sz w:val="24"/>
          <w:szCs w:val="24"/>
        </w:rPr>
        <w:t xml:space="preserve">in Table </w:t>
      </w:r>
      <w:r w:rsidR="00482EB8" w:rsidRPr="00482EB8">
        <w:rPr>
          <w:rFonts w:ascii="Times New Roman" w:hAnsi="Times New Roman" w:cs="Times New Roman"/>
          <w:color w:val="000000" w:themeColor="text1"/>
          <w:sz w:val="24"/>
          <w:szCs w:val="24"/>
        </w:rPr>
        <w:t>5.1.</w:t>
      </w:r>
      <w:r w:rsidRPr="00482EB8">
        <w:rPr>
          <w:rFonts w:ascii="Times New Roman" w:hAnsi="Times New Roman" w:cs="Times New Roman"/>
          <w:color w:val="000000" w:themeColor="text1"/>
          <w:sz w:val="24"/>
          <w:szCs w:val="24"/>
        </w:rPr>
        <w:t>2</w:t>
      </w:r>
      <w:r w:rsidRPr="0000023E">
        <w:rPr>
          <w:rFonts w:ascii="Times New Roman" w:hAnsi="Times New Roman" w:cs="Times New Roman"/>
          <w:sz w:val="24"/>
          <w:szCs w:val="24"/>
        </w:rPr>
        <w:t xml:space="preserve">, the values for 160nm Ag NP on the silicon substrate showed </w:t>
      </w:r>
      <w:r w:rsidR="004C317E">
        <w:rPr>
          <w:rFonts w:ascii="Times New Roman" w:hAnsi="Times New Roman" w:cs="Times New Roman"/>
          <w:sz w:val="24"/>
          <w:szCs w:val="24"/>
        </w:rPr>
        <w:t>improved</w:t>
      </w:r>
      <w:r w:rsidRPr="0000023E">
        <w:rPr>
          <w:rFonts w:ascii="Times New Roman" w:hAnsi="Times New Roman" w:cs="Times New Roman"/>
          <w:sz w:val="24"/>
          <w:szCs w:val="24"/>
        </w:rPr>
        <w:t xml:space="preserve"> optical absorption enhancement (g = 163.15884) and short circuit current density (J</w:t>
      </w:r>
      <w:r w:rsidR="00EF1EE6">
        <w:rPr>
          <w:rFonts w:ascii="Times New Roman" w:hAnsi="Times New Roman" w:cs="Times New Roman"/>
          <w:sz w:val="24"/>
          <w:szCs w:val="24"/>
          <w:vertAlign w:val="subscript"/>
        </w:rPr>
        <w:t>SC</w:t>
      </w:r>
      <w:r w:rsidRPr="0000023E">
        <w:rPr>
          <w:rFonts w:ascii="Times New Roman" w:hAnsi="Times New Roman" w:cs="Times New Roman"/>
          <w:sz w:val="24"/>
          <w:szCs w:val="24"/>
        </w:rPr>
        <w:t xml:space="preserve"> = 9.13718 A/m</w:t>
      </w:r>
      <w:r w:rsidR="00EE7D0B">
        <w:rPr>
          <w:rFonts w:ascii="Times New Roman" w:hAnsi="Times New Roman" w:cs="Times New Roman"/>
          <w:sz w:val="24"/>
          <w:szCs w:val="24"/>
          <w:vertAlign w:val="superscript"/>
        </w:rPr>
        <w:t>2</w:t>
      </w:r>
      <w:r w:rsidRPr="0000023E">
        <w:rPr>
          <w:rFonts w:ascii="Times New Roman" w:hAnsi="Times New Roman" w:cs="Times New Roman"/>
          <w:sz w:val="24"/>
          <w:szCs w:val="24"/>
        </w:rPr>
        <w:t>).</w:t>
      </w:r>
    </w:p>
    <w:p w14:paraId="72298F79" w14:textId="77777777" w:rsidR="000B6257" w:rsidRPr="0000023E" w:rsidRDefault="000B6257" w:rsidP="00E8277E">
      <w:pPr>
        <w:tabs>
          <w:tab w:val="left" w:pos="720"/>
        </w:tabs>
        <w:spacing w:after="0"/>
        <w:jc w:val="both"/>
        <w:rPr>
          <w:rFonts w:ascii="Times New Roman" w:hAnsi="Times New Roman" w:cs="Times New Roman"/>
          <w:sz w:val="24"/>
          <w:szCs w:val="24"/>
        </w:rPr>
      </w:pPr>
    </w:p>
    <w:p w14:paraId="6BE4E11C" w14:textId="0CCBFCAC" w:rsidR="0000023E" w:rsidRDefault="0000023E" w:rsidP="0091255D">
      <w:pPr>
        <w:numPr>
          <w:ilvl w:val="0"/>
          <w:numId w:val="29"/>
        </w:numPr>
        <w:tabs>
          <w:tab w:val="left" w:pos="1350"/>
          <w:tab w:val="left" w:pos="1440"/>
        </w:tabs>
        <w:spacing w:after="0"/>
        <w:ind w:hanging="1140"/>
        <w:jc w:val="both"/>
        <w:rPr>
          <w:rFonts w:ascii="Times New Roman" w:hAnsi="Times New Roman" w:cs="Times New Roman"/>
          <w:sz w:val="24"/>
          <w:szCs w:val="24"/>
        </w:rPr>
      </w:pPr>
      <w:r w:rsidRPr="000B6257">
        <w:rPr>
          <w:rFonts w:ascii="Times New Roman" w:hAnsi="Times New Roman" w:cs="Times New Roman"/>
          <w:sz w:val="24"/>
          <w:szCs w:val="24"/>
        </w:rPr>
        <w:t>Short-circuit current (Jsc) and absorption enhancement factor (g) results for homogenous nanoparticle configuration (Ag) on top of the silicon substrate.</w:t>
      </w:r>
    </w:p>
    <w:p w14:paraId="5B3DBB87" w14:textId="77777777" w:rsidR="000B6257" w:rsidRPr="00E8277E" w:rsidRDefault="000B6257" w:rsidP="00E8277E">
      <w:pPr>
        <w:tabs>
          <w:tab w:val="left" w:pos="720"/>
        </w:tabs>
        <w:spacing w:after="0"/>
        <w:jc w:val="both"/>
        <w:rPr>
          <w:rFonts w:ascii="Times New Roman" w:hAnsi="Times New Roman" w:cs="Times New Roman"/>
          <w:sz w:val="24"/>
          <w:szCs w:val="24"/>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3240"/>
        <w:gridCol w:w="2820"/>
      </w:tblGrid>
      <w:tr w:rsidR="0000023E" w:rsidRPr="0000023E" w14:paraId="41C731A8" w14:textId="77777777" w:rsidTr="00EB5842">
        <w:tc>
          <w:tcPr>
            <w:tcW w:w="2940" w:type="dxa"/>
            <w:tcBorders>
              <w:top w:val="nil"/>
              <w:left w:val="nil"/>
              <w:right w:val="nil"/>
            </w:tcBorders>
            <w:shd w:val="clear" w:color="auto" w:fill="auto"/>
            <w:tcMar>
              <w:top w:w="0" w:type="dxa"/>
              <w:left w:w="0" w:type="dxa"/>
              <w:bottom w:w="0" w:type="dxa"/>
              <w:right w:w="0" w:type="dxa"/>
            </w:tcMar>
            <w:vAlign w:val="center"/>
          </w:tcPr>
          <w:p w14:paraId="469CD9B8" w14:textId="77777777" w:rsidR="0000023E" w:rsidRPr="0000023E" w:rsidRDefault="0000023E" w:rsidP="00864856">
            <w:pPr>
              <w:widowControl w:val="0"/>
              <w:pBdr>
                <w:top w:val="nil"/>
                <w:left w:val="nil"/>
                <w:bottom w:val="nil"/>
                <w:right w:val="nil"/>
                <w:between w:val="nil"/>
              </w:pBdr>
              <w:jc w:val="center"/>
              <w:rPr>
                <w:rFonts w:ascii="Times New Roman" w:hAnsi="Times New Roman" w:cs="Times New Roman"/>
                <w:b/>
                <w:sz w:val="24"/>
                <w:szCs w:val="24"/>
              </w:rPr>
            </w:pPr>
            <w:r w:rsidRPr="0000023E">
              <w:rPr>
                <w:rFonts w:ascii="Times New Roman" w:hAnsi="Times New Roman" w:cs="Times New Roman"/>
                <w:b/>
                <w:sz w:val="24"/>
                <w:szCs w:val="24"/>
              </w:rPr>
              <w:t>Diameter of Homogenous Ag NP</w:t>
            </w:r>
          </w:p>
        </w:tc>
        <w:tc>
          <w:tcPr>
            <w:tcW w:w="3240" w:type="dxa"/>
            <w:tcBorders>
              <w:top w:val="nil"/>
              <w:left w:val="nil"/>
              <w:right w:val="nil"/>
            </w:tcBorders>
            <w:shd w:val="clear" w:color="auto" w:fill="auto"/>
            <w:tcMar>
              <w:top w:w="0" w:type="dxa"/>
              <w:left w:w="0" w:type="dxa"/>
              <w:bottom w:w="0" w:type="dxa"/>
              <w:right w:w="0" w:type="dxa"/>
            </w:tcMar>
            <w:vAlign w:val="center"/>
          </w:tcPr>
          <w:p w14:paraId="0A594D13" w14:textId="77777777" w:rsidR="0000023E" w:rsidRPr="0000023E" w:rsidRDefault="0000023E" w:rsidP="00864856">
            <w:pPr>
              <w:widowControl w:val="0"/>
              <w:pBdr>
                <w:top w:val="nil"/>
                <w:left w:val="nil"/>
                <w:bottom w:val="nil"/>
                <w:right w:val="nil"/>
                <w:between w:val="nil"/>
              </w:pBdr>
              <w:jc w:val="center"/>
              <w:rPr>
                <w:rFonts w:ascii="Times New Roman" w:hAnsi="Times New Roman" w:cs="Times New Roman"/>
                <w:b/>
                <w:sz w:val="24"/>
                <w:szCs w:val="24"/>
              </w:rPr>
            </w:pPr>
            <w:r w:rsidRPr="0000023E">
              <w:rPr>
                <w:rFonts w:ascii="Times New Roman" w:hAnsi="Times New Roman" w:cs="Times New Roman"/>
                <w:b/>
                <w:sz w:val="24"/>
                <w:szCs w:val="24"/>
              </w:rPr>
              <w:t>Absorption Enhancement Factor (g)</w:t>
            </w:r>
          </w:p>
        </w:tc>
        <w:tc>
          <w:tcPr>
            <w:tcW w:w="2820" w:type="dxa"/>
            <w:tcBorders>
              <w:top w:val="nil"/>
              <w:left w:val="nil"/>
              <w:right w:val="nil"/>
            </w:tcBorders>
            <w:shd w:val="clear" w:color="auto" w:fill="auto"/>
            <w:tcMar>
              <w:top w:w="0" w:type="dxa"/>
              <w:left w:w="0" w:type="dxa"/>
              <w:bottom w:w="0" w:type="dxa"/>
              <w:right w:w="0" w:type="dxa"/>
            </w:tcMar>
            <w:vAlign w:val="center"/>
          </w:tcPr>
          <w:p w14:paraId="1EEE9497" w14:textId="6240C97B" w:rsidR="0000023E" w:rsidRPr="00323640" w:rsidRDefault="0000023E" w:rsidP="00864856">
            <w:pPr>
              <w:widowControl w:val="0"/>
              <w:pBdr>
                <w:top w:val="nil"/>
                <w:left w:val="nil"/>
                <w:bottom w:val="nil"/>
                <w:right w:val="nil"/>
                <w:between w:val="nil"/>
              </w:pBdr>
              <w:jc w:val="center"/>
              <w:rPr>
                <w:rFonts w:ascii="Times New Roman" w:hAnsi="Times New Roman" w:cs="Times New Roman"/>
                <w:b/>
                <w:sz w:val="24"/>
                <w:szCs w:val="24"/>
                <w:vertAlign w:val="superscript"/>
              </w:rPr>
            </w:pPr>
            <w:r w:rsidRPr="0000023E">
              <w:rPr>
                <w:rFonts w:ascii="Times New Roman" w:hAnsi="Times New Roman" w:cs="Times New Roman"/>
                <w:b/>
                <w:sz w:val="24"/>
                <w:szCs w:val="24"/>
              </w:rPr>
              <w:t>Short Circuit Current Density (J</w:t>
            </w:r>
            <w:r w:rsidR="00633CB8">
              <w:rPr>
                <w:rFonts w:ascii="Times New Roman" w:hAnsi="Times New Roman" w:cs="Times New Roman"/>
                <w:b/>
                <w:sz w:val="24"/>
                <w:szCs w:val="24"/>
                <w:vertAlign w:val="subscript"/>
              </w:rPr>
              <w:t>SC</w:t>
            </w:r>
            <w:r w:rsidRPr="0000023E">
              <w:rPr>
                <w:rFonts w:ascii="Times New Roman" w:hAnsi="Times New Roman" w:cs="Times New Roman"/>
                <w:b/>
                <w:sz w:val="24"/>
                <w:szCs w:val="24"/>
              </w:rPr>
              <w:t>) A/m</w:t>
            </w:r>
            <w:r w:rsidR="00323640">
              <w:rPr>
                <w:rFonts w:ascii="Times New Roman" w:hAnsi="Times New Roman" w:cs="Times New Roman"/>
                <w:b/>
                <w:sz w:val="24"/>
                <w:szCs w:val="24"/>
                <w:vertAlign w:val="superscript"/>
              </w:rPr>
              <w:t>2</w:t>
            </w:r>
          </w:p>
        </w:tc>
      </w:tr>
      <w:tr w:rsidR="0000023E" w:rsidRPr="0000023E" w14:paraId="5C25B9D0" w14:textId="77777777" w:rsidTr="00EB5842">
        <w:tc>
          <w:tcPr>
            <w:tcW w:w="2940" w:type="dxa"/>
            <w:tcBorders>
              <w:left w:val="nil"/>
              <w:right w:val="nil"/>
            </w:tcBorders>
            <w:tcMar>
              <w:top w:w="0" w:type="dxa"/>
              <w:left w:w="0" w:type="dxa"/>
              <w:bottom w:w="0" w:type="dxa"/>
              <w:right w:w="0" w:type="dxa"/>
            </w:tcMar>
          </w:tcPr>
          <w:p w14:paraId="11C8DAD7" w14:textId="77777777"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t>Bare Silicon</w:t>
            </w:r>
          </w:p>
        </w:tc>
        <w:tc>
          <w:tcPr>
            <w:tcW w:w="3240" w:type="dxa"/>
            <w:tcBorders>
              <w:left w:val="nil"/>
              <w:right w:val="nil"/>
            </w:tcBorders>
            <w:tcMar>
              <w:top w:w="0" w:type="dxa"/>
              <w:left w:w="0" w:type="dxa"/>
              <w:bottom w:w="0" w:type="dxa"/>
              <w:right w:w="0" w:type="dxa"/>
            </w:tcMar>
          </w:tcPr>
          <w:p w14:paraId="618037A8" w14:textId="77777777"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t>150</w:t>
            </w:r>
          </w:p>
        </w:tc>
        <w:tc>
          <w:tcPr>
            <w:tcW w:w="2820" w:type="dxa"/>
            <w:tcBorders>
              <w:left w:val="nil"/>
              <w:right w:val="nil"/>
            </w:tcBorders>
            <w:tcMar>
              <w:top w:w="0" w:type="dxa"/>
              <w:left w:w="0" w:type="dxa"/>
              <w:bottom w:w="0" w:type="dxa"/>
              <w:right w:w="0" w:type="dxa"/>
            </w:tcMar>
          </w:tcPr>
          <w:p w14:paraId="0EE401CC" w14:textId="365B21C5"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t>6.8371</w:t>
            </w:r>
          </w:p>
        </w:tc>
      </w:tr>
      <w:tr w:rsidR="0000023E" w:rsidRPr="0000023E" w14:paraId="33FD318C" w14:textId="77777777" w:rsidTr="00EB5842">
        <w:tc>
          <w:tcPr>
            <w:tcW w:w="2940" w:type="dxa"/>
            <w:tcBorders>
              <w:left w:val="nil"/>
              <w:right w:val="nil"/>
            </w:tcBorders>
            <w:tcMar>
              <w:top w:w="0" w:type="dxa"/>
              <w:left w:w="0" w:type="dxa"/>
              <w:bottom w:w="0" w:type="dxa"/>
              <w:right w:w="0" w:type="dxa"/>
            </w:tcMar>
          </w:tcPr>
          <w:p w14:paraId="2E563E13" w14:textId="77777777"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lastRenderedPageBreak/>
              <w:t>100nm</w:t>
            </w:r>
          </w:p>
        </w:tc>
        <w:tc>
          <w:tcPr>
            <w:tcW w:w="3240" w:type="dxa"/>
            <w:tcBorders>
              <w:left w:val="nil"/>
              <w:right w:val="nil"/>
            </w:tcBorders>
            <w:tcMar>
              <w:top w:w="0" w:type="dxa"/>
              <w:left w:w="0" w:type="dxa"/>
              <w:bottom w:w="0" w:type="dxa"/>
              <w:right w:w="0" w:type="dxa"/>
            </w:tcMar>
          </w:tcPr>
          <w:p w14:paraId="3D982CC1" w14:textId="2284C04F"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t>146.806</w:t>
            </w:r>
          </w:p>
        </w:tc>
        <w:tc>
          <w:tcPr>
            <w:tcW w:w="2820" w:type="dxa"/>
            <w:tcBorders>
              <w:left w:val="nil"/>
              <w:right w:val="nil"/>
            </w:tcBorders>
            <w:tcMar>
              <w:top w:w="0" w:type="dxa"/>
              <w:left w:w="0" w:type="dxa"/>
              <w:bottom w:w="0" w:type="dxa"/>
              <w:right w:w="0" w:type="dxa"/>
            </w:tcMar>
          </w:tcPr>
          <w:p w14:paraId="11F9B764" w14:textId="20DF6CBC"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t>7.6337</w:t>
            </w:r>
          </w:p>
        </w:tc>
      </w:tr>
      <w:tr w:rsidR="0000023E" w:rsidRPr="0000023E" w14:paraId="5388DA16" w14:textId="77777777" w:rsidTr="00EB5842">
        <w:tc>
          <w:tcPr>
            <w:tcW w:w="2940" w:type="dxa"/>
            <w:tcBorders>
              <w:left w:val="nil"/>
              <w:right w:val="nil"/>
            </w:tcBorders>
            <w:tcMar>
              <w:top w:w="0" w:type="dxa"/>
              <w:left w:w="0" w:type="dxa"/>
              <w:bottom w:w="0" w:type="dxa"/>
              <w:right w:w="0" w:type="dxa"/>
            </w:tcMar>
          </w:tcPr>
          <w:p w14:paraId="1362A6DF" w14:textId="77777777"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t>110nm</w:t>
            </w:r>
          </w:p>
        </w:tc>
        <w:tc>
          <w:tcPr>
            <w:tcW w:w="3240" w:type="dxa"/>
            <w:tcBorders>
              <w:left w:val="nil"/>
              <w:right w:val="nil"/>
            </w:tcBorders>
            <w:tcMar>
              <w:top w:w="0" w:type="dxa"/>
              <w:left w:w="0" w:type="dxa"/>
              <w:bottom w:w="0" w:type="dxa"/>
              <w:right w:w="0" w:type="dxa"/>
            </w:tcMar>
          </w:tcPr>
          <w:p w14:paraId="4AA878C6" w14:textId="0730C4C0"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t>153.401</w:t>
            </w:r>
          </w:p>
        </w:tc>
        <w:tc>
          <w:tcPr>
            <w:tcW w:w="2820" w:type="dxa"/>
            <w:tcBorders>
              <w:left w:val="nil"/>
              <w:right w:val="nil"/>
            </w:tcBorders>
            <w:tcMar>
              <w:top w:w="0" w:type="dxa"/>
              <w:left w:w="0" w:type="dxa"/>
              <w:bottom w:w="0" w:type="dxa"/>
              <w:right w:w="0" w:type="dxa"/>
            </w:tcMar>
          </w:tcPr>
          <w:p w14:paraId="3C2E33E0" w14:textId="57B048A3"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t>8.3151</w:t>
            </w:r>
          </w:p>
        </w:tc>
      </w:tr>
      <w:tr w:rsidR="0000023E" w:rsidRPr="0000023E" w14:paraId="20A749C9" w14:textId="77777777" w:rsidTr="00EB5842">
        <w:trPr>
          <w:trHeight w:val="315"/>
        </w:trPr>
        <w:tc>
          <w:tcPr>
            <w:tcW w:w="2940" w:type="dxa"/>
            <w:tcBorders>
              <w:left w:val="nil"/>
              <w:right w:val="nil"/>
            </w:tcBorders>
            <w:tcMar>
              <w:top w:w="0" w:type="dxa"/>
              <w:left w:w="0" w:type="dxa"/>
              <w:bottom w:w="0" w:type="dxa"/>
              <w:right w:w="0" w:type="dxa"/>
            </w:tcMar>
          </w:tcPr>
          <w:p w14:paraId="4423634C" w14:textId="77777777"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t>120nm</w:t>
            </w:r>
          </w:p>
        </w:tc>
        <w:tc>
          <w:tcPr>
            <w:tcW w:w="3240" w:type="dxa"/>
            <w:tcBorders>
              <w:left w:val="nil"/>
              <w:right w:val="nil"/>
            </w:tcBorders>
            <w:tcMar>
              <w:top w:w="0" w:type="dxa"/>
              <w:left w:w="0" w:type="dxa"/>
              <w:bottom w:w="0" w:type="dxa"/>
              <w:right w:w="0" w:type="dxa"/>
            </w:tcMar>
          </w:tcPr>
          <w:p w14:paraId="1CA52444" w14:textId="78D05606"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t>155.596</w:t>
            </w:r>
          </w:p>
        </w:tc>
        <w:tc>
          <w:tcPr>
            <w:tcW w:w="2820" w:type="dxa"/>
            <w:tcBorders>
              <w:left w:val="nil"/>
              <w:right w:val="nil"/>
            </w:tcBorders>
            <w:tcMar>
              <w:top w:w="0" w:type="dxa"/>
              <w:left w:w="0" w:type="dxa"/>
              <w:bottom w:w="0" w:type="dxa"/>
              <w:right w:w="0" w:type="dxa"/>
            </w:tcMar>
          </w:tcPr>
          <w:p w14:paraId="066D0D63" w14:textId="5B228E0C"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t>8.6215</w:t>
            </w:r>
          </w:p>
        </w:tc>
      </w:tr>
      <w:tr w:rsidR="0000023E" w:rsidRPr="0000023E" w14:paraId="3CCF7644" w14:textId="77777777" w:rsidTr="00EB5842">
        <w:tc>
          <w:tcPr>
            <w:tcW w:w="2940" w:type="dxa"/>
            <w:tcBorders>
              <w:left w:val="nil"/>
              <w:right w:val="nil"/>
            </w:tcBorders>
            <w:tcMar>
              <w:top w:w="0" w:type="dxa"/>
              <w:left w:w="0" w:type="dxa"/>
              <w:bottom w:w="0" w:type="dxa"/>
              <w:right w:w="0" w:type="dxa"/>
            </w:tcMar>
          </w:tcPr>
          <w:p w14:paraId="4CC66E0C" w14:textId="77777777"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t>140nm</w:t>
            </w:r>
          </w:p>
        </w:tc>
        <w:tc>
          <w:tcPr>
            <w:tcW w:w="3240" w:type="dxa"/>
            <w:tcBorders>
              <w:left w:val="nil"/>
              <w:right w:val="nil"/>
            </w:tcBorders>
            <w:tcMar>
              <w:top w:w="0" w:type="dxa"/>
              <w:left w:w="0" w:type="dxa"/>
              <w:bottom w:w="0" w:type="dxa"/>
              <w:right w:w="0" w:type="dxa"/>
            </w:tcMar>
          </w:tcPr>
          <w:p w14:paraId="7378ADE1" w14:textId="3A20315C"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t>161.058</w:t>
            </w:r>
          </w:p>
        </w:tc>
        <w:tc>
          <w:tcPr>
            <w:tcW w:w="2820" w:type="dxa"/>
            <w:tcBorders>
              <w:left w:val="nil"/>
              <w:right w:val="nil"/>
            </w:tcBorders>
            <w:tcMar>
              <w:top w:w="0" w:type="dxa"/>
              <w:left w:w="0" w:type="dxa"/>
              <w:bottom w:w="0" w:type="dxa"/>
              <w:right w:w="0" w:type="dxa"/>
            </w:tcMar>
          </w:tcPr>
          <w:p w14:paraId="77B383AD" w14:textId="68FA0870"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t>8.7482</w:t>
            </w:r>
          </w:p>
        </w:tc>
      </w:tr>
      <w:tr w:rsidR="0000023E" w:rsidRPr="0000023E" w14:paraId="43B79C5C" w14:textId="77777777" w:rsidTr="00EB5842">
        <w:tc>
          <w:tcPr>
            <w:tcW w:w="2940" w:type="dxa"/>
            <w:tcBorders>
              <w:left w:val="nil"/>
              <w:right w:val="nil"/>
            </w:tcBorders>
            <w:tcMar>
              <w:top w:w="0" w:type="dxa"/>
              <w:left w:w="0" w:type="dxa"/>
              <w:bottom w:w="0" w:type="dxa"/>
              <w:right w:w="0" w:type="dxa"/>
            </w:tcMar>
          </w:tcPr>
          <w:p w14:paraId="7DF8D043" w14:textId="77777777"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t>150nm</w:t>
            </w:r>
          </w:p>
        </w:tc>
        <w:tc>
          <w:tcPr>
            <w:tcW w:w="3240" w:type="dxa"/>
            <w:tcBorders>
              <w:left w:val="nil"/>
              <w:right w:val="nil"/>
            </w:tcBorders>
            <w:tcMar>
              <w:top w:w="0" w:type="dxa"/>
              <w:left w:w="0" w:type="dxa"/>
              <w:bottom w:w="0" w:type="dxa"/>
              <w:right w:w="0" w:type="dxa"/>
            </w:tcMar>
          </w:tcPr>
          <w:p w14:paraId="4D5A9812" w14:textId="7813BBD5"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t>161.553</w:t>
            </w:r>
          </w:p>
        </w:tc>
        <w:tc>
          <w:tcPr>
            <w:tcW w:w="2820" w:type="dxa"/>
            <w:tcBorders>
              <w:left w:val="nil"/>
              <w:right w:val="nil"/>
            </w:tcBorders>
            <w:tcMar>
              <w:top w:w="0" w:type="dxa"/>
              <w:left w:w="0" w:type="dxa"/>
              <w:bottom w:w="0" w:type="dxa"/>
              <w:right w:w="0" w:type="dxa"/>
            </w:tcMar>
          </w:tcPr>
          <w:p w14:paraId="2788BC96" w14:textId="523F7F0D"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t>8.8049</w:t>
            </w:r>
          </w:p>
        </w:tc>
      </w:tr>
      <w:tr w:rsidR="0000023E" w:rsidRPr="0000023E" w14:paraId="1893D08A" w14:textId="77777777" w:rsidTr="00EB5842">
        <w:tc>
          <w:tcPr>
            <w:tcW w:w="2940" w:type="dxa"/>
            <w:tcBorders>
              <w:left w:val="nil"/>
              <w:right w:val="nil"/>
            </w:tcBorders>
            <w:tcMar>
              <w:top w:w="0" w:type="dxa"/>
              <w:left w:w="0" w:type="dxa"/>
              <w:bottom w:w="0" w:type="dxa"/>
              <w:right w:w="0" w:type="dxa"/>
            </w:tcMar>
          </w:tcPr>
          <w:p w14:paraId="75F65567" w14:textId="77777777" w:rsidR="0000023E" w:rsidRPr="0000023E" w:rsidRDefault="0000023E" w:rsidP="00864856">
            <w:pPr>
              <w:widowControl w:val="0"/>
              <w:jc w:val="center"/>
              <w:rPr>
                <w:rFonts w:ascii="Times New Roman" w:hAnsi="Times New Roman" w:cs="Times New Roman"/>
                <w:b/>
                <w:sz w:val="24"/>
                <w:szCs w:val="24"/>
              </w:rPr>
            </w:pPr>
            <w:r w:rsidRPr="0000023E">
              <w:rPr>
                <w:rFonts w:ascii="Times New Roman" w:hAnsi="Times New Roman" w:cs="Times New Roman"/>
                <w:b/>
                <w:sz w:val="24"/>
                <w:szCs w:val="24"/>
              </w:rPr>
              <w:t>160nm</w:t>
            </w:r>
          </w:p>
        </w:tc>
        <w:tc>
          <w:tcPr>
            <w:tcW w:w="3240" w:type="dxa"/>
            <w:tcBorders>
              <w:left w:val="nil"/>
              <w:right w:val="nil"/>
            </w:tcBorders>
            <w:tcMar>
              <w:top w:w="0" w:type="dxa"/>
              <w:left w:w="0" w:type="dxa"/>
              <w:bottom w:w="0" w:type="dxa"/>
              <w:right w:w="0" w:type="dxa"/>
            </w:tcMar>
          </w:tcPr>
          <w:p w14:paraId="06374469" w14:textId="365BEF91" w:rsidR="0000023E" w:rsidRPr="0000023E" w:rsidRDefault="0000023E" w:rsidP="00864856">
            <w:pPr>
              <w:widowControl w:val="0"/>
              <w:jc w:val="center"/>
              <w:rPr>
                <w:rFonts w:ascii="Times New Roman" w:hAnsi="Times New Roman" w:cs="Times New Roman"/>
                <w:b/>
                <w:sz w:val="24"/>
                <w:szCs w:val="24"/>
              </w:rPr>
            </w:pPr>
            <w:r w:rsidRPr="0000023E">
              <w:rPr>
                <w:rFonts w:ascii="Times New Roman" w:hAnsi="Times New Roman" w:cs="Times New Roman"/>
                <w:b/>
                <w:sz w:val="24"/>
                <w:szCs w:val="24"/>
              </w:rPr>
              <w:t>163.158</w:t>
            </w:r>
          </w:p>
        </w:tc>
        <w:tc>
          <w:tcPr>
            <w:tcW w:w="2820" w:type="dxa"/>
            <w:tcBorders>
              <w:left w:val="nil"/>
              <w:right w:val="nil"/>
            </w:tcBorders>
            <w:tcMar>
              <w:top w:w="0" w:type="dxa"/>
              <w:left w:w="0" w:type="dxa"/>
              <w:bottom w:w="0" w:type="dxa"/>
              <w:right w:w="0" w:type="dxa"/>
            </w:tcMar>
          </w:tcPr>
          <w:p w14:paraId="11482A84" w14:textId="55CDC65B" w:rsidR="0000023E" w:rsidRPr="0000023E" w:rsidRDefault="0000023E" w:rsidP="00864856">
            <w:pPr>
              <w:widowControl w:val="0"/>
              <w:jc w:val="center"/>
              <w:rPr>
                <w:rFonts w:ascii="Times New Roman" w:hAnsi="Times New Roman" w:cs="Times New Roman"/>
                <w:b/>
                <w:sz w:val="24"/>
                <w:szCs w:val="24"/>
              </w:rPr>
            </w:pPr>
            <w:r w:rsidRPr="0000023E">
              <w:rPr>
                <w:rFonts w:ascii="Times New Roman" w:hAnsi="Times New Roman" w:cs="Times New Roman"/>
                <w:b/>
                <w:sz w:val="24"/>
                <w:szCs w:val="24"/>
              </w:rPr>
              <w:t>9.1371</w:t>
            </w:r>
          </w:p>
        </w:tc>
      </w:tr>
      <w:tr w:rsidR="0000023E" w:rsidRPr="0000023E" w14:paraId="711FBE98" w14:textId="77777777" w:rsidTr="00EB5842">
        <w:tc>
          <w:tcPr>
            <w:tcW w:w="2940" w:type="dxa"/>
            <w:tcBorders>
              <w:left w:val="nil"/>
              <w:right w:val="nil"/>
            </w:tcBorders>
            <w:tcMar>
              <w:top w:w="0" w:type="dxa"/>
              <w:left w:w="0" w:type="dxa"/>
              <w:bottom w:w="0" w:type="dxa"/>
              <w:right w:w="0" w:type="dxa"/>
            </w:tcMar>
          </w:tcPr>
          <w:p w14:paraId="79B3F5A7" w14:textId="77777777"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t>180nm</w:t>
            </w:r>
          </w:p>
        </w:tc>
        <w:tc>
          <w:tcPr>
            <w:tcW w:w="3240" w:type="dxa"/>
            <w:tcBorders>
              <w:left w:val="nil"/>
              <w:right w:val="nil"/>
            </w:tcBorders>
            <w:tcMar>
              <w:top w:w="0" w:type="dxa"/>
              <w:left w:w="0" w:type="dxa"/>
              <w:bottom w:w="0" w:type="dxa"/>
              <w:right w:w="0" w:type="dxa"/>
            </w:tcMar>
          </w:tcPr>
          <w:p w14:paraId="07E3F85D" w14:textId="1AC09DF9"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t>157.349</w:t>
            </w:r>
          </w:p>
        </w:tc>
        <w:tc>
          <w:tcPr>
            <w:tcW w:w="2820" w:type="dxa"/>
            <w:tcBorders>
              <w:left w:val="nil"/>
              <w:right w:val="nil"/>
            </w:tcBorders>
            <w:tcMar>
              <w:top w:w="0" w:type="dxa"/>
              <w:left w:w="0" w:type="dxa"/>
              <w:bottom w:w="0" w:type="dxa"/>
              <w:right w:w="0" w:type="dxa"/>
            </w:tcMar>
          </w:tcPr>
          <w:p w14:paraId="4FBBC274" w14:textId="5EC20F31"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t>8.0935</w:t>
            </w:r>
          </w:p>
        </w:tc>
      </w:tr>
      <w:tr w:rsidR="0000023E" w:rsidRPr="0000023E" w14:paraId="6AD706F0" w14:textId="77777777" w:rsidTr="00EB5842">
        <w:tc>
          <w:tcPr>
            <w:tcW w:w="2940" w:type="dxa"/>
            <w:tcBorders>
              <w:left w:val="nil"/>
              <w:right w:val="nil"/>
            </w:tcBorders>
            <w:shd w:val="clear" w:color="auto" w:fill="auto"/>
            <w:tcMar>
              <w:top w:w="0" w:type="dxa"/>
              <w:left w:w="0" w:type="dxa"/>
              <w:bottom w:w="0" w:type="dxa"/>
              <w:right w:w="0" w:type="dxa"/>
            </w:tcMar>
            <w:vAlign w:val="center"/>
          </w:tcPr>
          <w:p w14:paraId="69DFC0FB" w14:textId="77777777" w:rsidR="0000023E" w:rsidRPr="0000023E" w:rsidRDefault="0000023E" w:rsidP="00864856">
            <w:pPr>
              <w:widowControl w:val="0"/>
              <w:pBdr>
                <w:top w:val="nil"/>
                <w:left w:val="nil"/>
                <w:bottom w:val="nil"/>
                <w:right w:val="nil"/>
                <w:between w:val="nil"/>
              </w:pBdr>
              <w:jc w:val="center"/>
              <w:rPr>
                <w:rFonts w:ascii="Times New Roman" w:hAnsi="Times New Roman" w:cs="Times New Roman"/>
                <w:sz w:val="24"/>
                <w:szCs w:val="24"/>
              </w:rPr>
            </w:pPr>
            <w:r w:rsidRPr="0000023E">
              <w:rPr>
                <w:rFonts w:ascii="Times New Roman" w:hAnsi="Times New Roman" w:cs="Times New Roman"/>
                <w:sz w:val="24"/>
                <w:szCs w:val="24"/>
              </w:rPr>
              <w:t>200nm</w:t>
            </w:r>
          </w:p>
        </w:tc>
        <w:tc>
          <w:tcPr>
            <w:tcW w:w="3240" w:type="dxa"/>
            <w:tcBorders>
              <w:left w:val="nil"/>
              <w:right w:val="nil"/>
            </w:tcBorders>
            <w:tcMar>
              <w:top w:w="0" w:type="dxa"/>
              <w:left w:w="0" w:type="dxa"/>
              <w:bottom w:w="0" w:type="dxa"/>
              <w:right w:w="0" w:type="dxa"/>
            </w:tcMar>
          </w:tcPr>
          <w:p w14:paraId="47FB4F73" w14:textId="537E931B"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t>149.476</w:t>
            </w:r>
          </w:p>
        </w:tc>
        <w:tc>
          <w:tcPr>
            <w:tcW w:w="2820" w:type="dxa"/>
            <w:tcBorders>
              <w:left w:val="nil"/>
              <w:right w:val="nil"/>
            </w:tcBorders>
            <w:tcMar>
              <w:top w:w="0" w:type="dxa"/>
              <w:left w:w="0" w:type="dxa"/>
              <w:bottom w:w="0" w:type="dxa"/>
              <w:right w:w="0" w:type="dxa"/>
            </w:tcMar>
          </w:tcPr>
          <w:p w14:paraId="0F23C8B2" w14:textId="72FFEA07" w:rsidR="0000023E" w:rsidRPr="0000023E" w:rsidRDefault="0000023E" w:rsidP="00864856">
            <w:pPr>
              <w:widowControl w:val="0"/>
              <w:jc w:val="center"/>
              <w:rPr>
                <w:rFonts w:ascii="Times New Roman" w:hAnsi="Times New Roman" w:cs="Times New Roman"/>
                <w:sz w:val="24"/>
                <w:szCs w:val="24"/>
              </w:rPr>
            </w:pPr>
            <w:r w:rsidRPr="0000023E">
              <w:rPr>
                <w:rFonts w:ascii="Times New Roman" w:hAnsi="Times New Roman" w:cs="Times New Roman"/>
                <w:sz w:val="24"/>
                <w:szCs w:val="24"/>
              </w:rPr>
              <w:t>7.5484</w:t>
            </w:r>
          </w:p>
        </w:tc>
      </w:tr>
    </w:tbl>
    <w:p w14:paraId="4D71CAA3" w14:textId="77777777" w:rsidR="0000023E" w:rsidRPr="00FF0E55" w:rsidRDefault="0000023E" w:rsidP="0000023E">
      <w:pPr>
        <w:tabs>
          <w:tab w:val="left" w:pos="720"/>
        </w:tabs>
        <w:spacing w:after="0" w:line="360" w:lineRule="auto"/>
        <w:jc w:val="both"/>
        <w:rPr>
          <w:rFonts w:ascii="Times New Roman" w:hAnsi="Times New Roman" w:cs="Times New Roman"/>
          <w:b/>
          <w:color w:val="000000" w:themeColor="text1"/>
          <w:sz w:val="24"/>
          <w:szCs w:val="24"/>
        </w:rPr>
      </w:pPr>
    </w:p>
    <w:p w14:paraId="60E44847" w14:textId="3E32F9B6" w:rsidR="00864856" w:rsidRPr="00956809" w:rsidRDefault="00864856" w:rsidP="0091255D">
      <w:pPr>
        <w:numPr>
          <w:ilvl w:val="0"/>
          <w:numId w:val="14"/>
        </w:numPr>
        <w:tabs>
          <w:tab w:val="left" w:pos="720"/>
        </w:tabs>
        <w:spacing w:after="0" w:line="360" w:lineRule="auto"/>
        <w:ind w:left="720" w:hanging="720"/>
        <w:jc w:val="both"/>
        <w:rPr>
          <w:rFonts w:ascii="Times New Roman" w:hAnsi="Times New Roman" w:cs="Times New Roman"/>
          <w:b/>
          <w:i/>
          <w:iCs/>
          <w:color w:val="000000" w:themeColor="text1"/>
          <w:sz w:val="24"/>
          <w:szCs w:val="24"/>
        </w:rPr>
      </w:pPr>
      <w:r w:rsidRPr="00956809">
        <w:rPr>
          <w:rFonts w:ascii="Times New Roman" w:hAnsi="Times New Roman" w:cs="Times New Roman"/>
          <w:b/>
          <w:i/>
          <w:iCs/>
          <w:color w:val="000000" w:themeColor="text1"/>
          <w:sz w:val="24"/>
          <w:szCs w:val="24"/>
        </w:rPr>
        <w:t xml:space="preserve">Optical Absorption Enhancement and Short-Circuit Current Density for Varying </w:t>
      </w:r>
      <w:r w:rsidR="00825811" w:rsidRPr="00956809">
        <w:rPr>
          <w:rFonts w:ascii="Times New Roman" w:hAnsi="Times New Roman" w:cs="Times New Roman"/>
          <w:b/>
          <w:i/>
          <w:iCs/>
          <w:color w:val="000000" w:themeColor="text1"/>
          <w:sz w:val="24"/>
          <w:szCs w:val="24"/>
        </w:rPr>
        <w:t>Diameters</w:t>
      </w:r>
      <w:r w:rsidRPr="00956809">
        <w:rPr>
          <w:rFonts w:ascii="Times New Roman" w:hAnsi="Times New Roman" w:cs="Times New Roman"/>
          <w:b/>
          <w:i/>
          <w:iCs/>
          <w:color w:val="000000" w:themeColor="text1"/>
          <w:sz w:val="24"/>
          <w:szCs w:val="24"/>
        </w:rPr>
        <w:t xml:space="preserve"> of Homogenous NP Placed on Top of the Absorber Layer in “Sandwich” Configuration with Embedded Core-Shell NP</w:t>
      </w:r>
    </w:p>
    <w:p w14:paraId="692FED78" w14:textId="648EB55F" w:rsidR="00676D0C" w:rsidRDefault="00676D0C" w:rsidP="00676D0C">
      <w:pPr>
        <w:tabs>
          <w:tab w:val="left" w:pos="720"/>
        </w:tabs>
        <w:spacing w:after="0" w:line="360" w:lineRule="auto"/>
        <w:jc w:val="both"/>
        <w:rPr>
          <w:rFonts w:ascii="Times New Roman" w:hAnsi="Times New Roman" w:cs="Times New Roman"/>
          <w:sz w:val="24"/>
          <w:szCs w:val="24"/>
        </w:rPr>
      </w:pPr>
      <w:r w:rsidRPr="00FF0E55">
        <w:rPr>
          <w:rFonts w:ascii="Times New Roman" w:hAnsi="Times New Roman" w:cs="Times New Roman"/>
          <w:color w:val="000000" w:themeColor="text1"/>
          <w:sz w:val="24"/>
          <w:szCs w:val="24"/>
        </w:rPr>
        <w:tab/>
        <w:t>Table 3</w:t>
      </w:r>
      <w:r w:rsidRPr="00864856">
        <w:rPr>
          <w:rFonts w:ascii="Times New Roman" w:hAnsi="Times New Roman" w:cs="Times New Roman"/>
          <w:sz w:val="24"/>
          <w:szCs w:val="24"/>
        </w:rPr>
        <w:t xml:space="preserve"> represents the optical absorption enhancement factor (g) and short circuit current density (J</w:t>
      </w:r>
      <w:r w:rsidR="00682BDB">
        <w:rPr>
          <w:rFonts w:ascii="Times New Roman" w:hAnsi="Times New Roman" w:cs="Times New Roman"/>
          <w:sz w:val="24"/>
          <w:szCs w:val="24"/>
          <w:vertAlign w:val="subscript"/>
        </w:rPr>
        <w:t>SC</w:t>
      </w:r>
      <w:r w:rsidRPr="00864856">
        <w:rPr>
          <w:rFonts w:ascii="Times New Roman" w:hAnsi="Times New Roman" w:cs="Times New Roman"/>
          <w:sz w:val="24"/>
          <w:szCs w:val="24"/>
        </w:rPr>
        <w:t xml:space="preserve">) results of the combination of homogenous and core-shell nanoparticles in </w:t>
      </w:r>
      <w:r w:rsidR="00AD6280">
        <w:rPr>
          <w:rFonts w:ascii="Times New Roman" w:hAnsi="Times New Roman" w:cs="Times New Roman"/>
          <w:sz w:val="24"/>
          <w:szCs w:val="24"/>
        </w:rPr>
        <w:t>“</w:t>
      </w:r>
      <w:r w:rsidRPr="00864856">
        <w:rPr>
          <w:rFonts w:ascii="Times New Roman" w:hAnsi="Times New Roman" w:cs="Times New Roman"/>
          <w:sz w:val="24"/>
          <w:szCs w:val="24"/>
        </w:rPr>
        <w:t>sandwich</w:t>
      </w:r>
      <w:r w:rsidR="00AD6280">
        <w:rPr>
          <w:rFonts w:ascii="Times New Roman" w:hAnsi="Times New Roman" w:cs="Times New Roman"/>
          <w:sz w:val="24"/>
          <w:szCs w:val="24"/>
        </w:rPr>
        <w:t>”</w:t>
      </w:r>
      <w:r w:rsidRPr="00864856">
        <w:rPr>
          <w:rFonts w:ascii="Times New Roman" w:hAnsi="Times New Roman" w:cs="Times New Roman"/>
          <w:sz w:val="24"/>
          <w:szCs w:val="24"/>
        </w:rPr>
        <w:t xml:space="preserve"> configuration. As a result of varying the homogenous nanoparticles diameter, it is evident that g and J</w:t>
      </w:r>
      <w:r w:rsidR="00BD3D2F">
        <w:rPr>
          <w:rFonts w:ascii="Times New Roman" w:hAnsi="Times New Roman" w:cs="Times New Roman"/>
          <w:sz w:val="24"/>
          <w:szCs w:val="24"/>
          <w:vertAlign w:val="subscript"/>
        </w:rPr>
        <w:t>SC</w:t>
      </w:r>
      <w:r w:rsidRPr="00864856">
        <w:rPr>
          <w:rFonts w:ascii="Times New Roman" w:hAnsi="Times New Roman" w:cs="Times New Roman"/>
          <w:sz w:val="24"/>
          <w:szCs w:val="24"/>
        </w:rPr>
        <w:t xml:space="preserve"> increases for increasing values of diameter and peaks at 160nm diameter (g = 213.4540; J</w:t>
      </w:r>
      <w:r w:rsidR="004C790D">
        <w:rPr>
          <w:rFonts w:ascii="Times New Roman" w:hAnsi="Times New Roman" w:cs="Times New Roman"/>
          <w:sz w:val="24"/>
          <w:szCs w:val="24"/>
          <w:vertAlign w:val="subscript"/>
        </w:rPr>
        <w:t>SC</w:t>
      </w:r>
      <w:r w:rsidRPr="00864856">
        <w:rPr>
          <w:rFonts w:ascii="Times New Roman" w:hAnsi="Times New Roman" w:cs="Times New Roman"/>
          <w:sz w:val="24"/>
          <w:szCs w:val="24"/>
        </w:rPr>
        <w:t xml:space="preserve"> = 9.2057 A/m</w:t>
      </w:r>
      <w:r w:rsidR="00323640">
        <w:rPr>
          <w:rFonts w:ascii="Times New Roman" w:hAnsi="Times New Roman" w:cs="Times New Roman"/>
          <w:sz w:val="24"/>
          <w:szCs w:val="24"/>
          <w:vertAlign w:val="superscript"/>
        </w:rPr>
        <w:t>2</w:t>
      </w:r>
      <w:r w:rsidRPr="00864856">
        <w:rPr>
          <w:rFonts w:ascii="Times New Roman" w:hAnsi="Times New Roman" w:cs="Times New Roman"/>
          <w:sz w:val="24"/>
          <w:szCs w:val="24"/>
        </w:rPr>
        <w:t>). This signifies a substantial increase in both optical absorption enhancement and short circuit current generation when compared to a bare silicon substrate (g = 150; J</w:t>
      </w:r>
      <w:r w:rsidR="00484C6A">
        <w:rPr>
          <w:rFonts w:ascii="Times New Roman" w:hAnsi="Times New Roman" w:cs="Times New Roman"/>
          <w:sz w:val="24"/>
          <w:szCs w:val="24"/>
          <w:vertAlign w:val="subscript"/>
        </w:rPr>
        <w:t>SC</w:t>
      </w:r>
      <w:r w:rsidRPr="00864856">
        <w:rPr>
          <w:rFonts w:ascii="Times New Roman" w:hAnsi="Times New Roman" w:cs="Times New Roman"/>
          <w:sz w:val="24"/>
          <w:szCs w:val="24"/>
        </w:rPr>
        <w:t xml:space="preserve"> = 6.83715 A/m</w:t>
      </w:r>
      <w:r w:rsidR="00323640">
        <w:rPr>
          <w:rFonts w:ascii="Times New Roman" w:hAnsi="Times New Roman" w:cs="Times New Roman"/>
          <w:sz w:val="24"/>
          <w:szCs w:val="24"/>
          <w:vertAlign w:val="superscript"/>
        </w:rPr>
        <w:t>2</w:t>
      </w:r>
      <w:r w:rsidRPr="00864856">
        <w:rPr>
          <w:rFonts w:ascii="Times New Roman" w:hAnsi="Times New Roman" w:cs="Times New Roman"/>
          <w:sz w:val="24"/>
          <w:szCs w:val="24"/>
        </w:rPr>
        <w:t>). However, from 160-250nm diameter, both g and J</w:t>
      </w:r>
      <w:r w:rsidR="00484C6A">
        <w:rPr>
          <w:rFonts w:ascii="Times New Roman" w:hAnsi="Times New Roman" w:cs="Times New Roman"/>
          <w:sz w:val="24"/>
          <w:szCs w:val="24"/>
          <w:vertAlign w:val="subscript"/>
        </w:rPr>
        <w:t>SC</w:t>
      </w:r>
      <w:r w:rsidRPr="00864856">
        <w:rPr>
          <w:rFonts w:ascii="Times New Roman" w:hAnsi="Times New Roman" w:cs="Times New Roman"/>
          <w:sz w:val="24"/>
          <w:szCs w:val="24"/>
        </w:rPr>
        <w:t xml:space="preserve"> decreases. This trend is similar to that observed in </w:t>
      </w:r>
      <w:r w:rsidRPr="00AD21DC">
        <w:rPr>
          <w:rFonts w:ascii="Times New Roman" w:hAnsi="Times New Roman" w:cs="Times New Roman"/>
          <w:color w:val="000000" w:themeColor="text1"/>
          <w:sz w:val="24"/>
          <w:szCs w:val="24"/>
        </w:rPr>
        <w:t xml:space="preserve">Table </w:t>
      </w:r>
      <w:r w:rsidR="00AD21DC" w:rsidRPr="00AD21DC">
        <w:rPr>
          <w:rFonts w:ascii="Times New Roman" w:hAnsi="Times New Roman" w:cs="Times New Roman"/>
          <w:color w:val="000000" w:themeColor="text1"/>
          <w:sz w:val="24"/>
          <w:szCs w:val="24"/>
        </w:rPr>
        <w:t>5.1.</w:t>
      </w:r>
      <w:r w:rsidRPr="00AD21DC">
        <w:rPr>
          <w:rFonts w:ascii="Times New Roman" w:hAnsi="Times New Roman" w:cs="Times New Roman"/>
          <w:color w:val="000000" w:themeColor="text1"/>
          <w:sz w:val="24"/>
          <w:szCs w:val="24"/>
        </w:rPr>
        <w:t>2</w:t>
      </w:r>
      <w:r w:rsidRPr="00864856">
        <w:rPr>
          <w:rFonts w:ascii="Times New Roman" w:hAnsi="Times New Roman" w:cs="Times New Roman"/>
          <w:sz w:val="24"/>
          <w:szCs w:val="24"/>
        </w:rPr>
        <w:t>. It is important to note that the highest J</w:t>
      </w:r>
      <w:r w:rsidR="00484C6A">
        <w:rPr>
          <w:rFonts w:ascii="Times New Roman" w:hAnsi="Times New Roman" w:cs="Times New Roman"/>
          <w:sz w:val="24"/>
          <w:szCs w:val="24"/>
          <w:vertAlign w:val="subscript"/>
        </w:rPr>
        <w:t>SC</w:t>
      </w:r>
      <w:r w:rsidRPr="00864856">
        <w:rPr>
          <w:rFonts w:ascii="Times New Roman" w:hAnsi="Times New Roman" w:cs="Times New Roman"/>
          <w:sz w:val="24"/>
          <w:szCs w:val="24"/>
        </w:rPr>
        <w:t xml:space="preserve"> value obtained from the </w:t>
      </w:r>
      <w:r w:rsidR="00AD6280">
        <w:rPr>
          <w:rFonts w:ascii="Times New Roman" w:hAnsi="Times New Roman" w:cs="Times New Roman"/>
          <w:sz w:val="24"/>
          <w:szCs w:val="24"/>
        </w:rPr>
        <w:t>“</w:t>
      </w:r>
      <w:r w:rsidRPr="00864856">
        <w:rPr>
          <w:rFonts w:ascii="Times New Roman" w:hAnsi="Times New Roman" w:cs="Times New Roman"/>
          <w:sz w:val="24"/>
          <w:szCs w:val="24"/>
        </w:rPr>
        <w:t>sandwich</w:t>
      </w:r>
      <w:r w:rsidR="00AD6280">
        <w:rPr>
          <w:rFonts w:ascii="Times New Roman" w:hAnsi="Times New Roman" w:cs="Times New Roman"/>
          <w:sz w:val="24"/>
          <w:szCs w:val="24"/>
        </w:rPr>
        <w:t>”</w:t>
      </w:r>
      <w:r w:rsidRPr="00864856">
        <w:rPr>
          <w:rFonts w:ascii="Times New Roman" w:hAnsi="Times New Roman" w:cs="Times New Roman"/>
          <w:sz w:val="24"/>
          <w:szCs w:val="24"/>
        </w:rPr>
        <w:t xml:space="preserve"> configuration simulation is only slightly higher than that obtained from homogenous nanoparticle configuration simulations. This is due to the fact that the incorporation of the core-shell nanoparticle in the absorber layer effectively reduces the total volume of the silicon substrate available for charge carrier generation, which in turn reduces the maximum possible short-circuit current density that can be obtained. This effect is further amplified as the simulations are performed using PML boundary conditions and is also reflected in the results in </w:t>
      </w:r>
      <w:r w:rsidRPr="00897F1C">
        <w:rPr>
          <w:rFonts w:ascii="Times New Roman" w:hAnsi="Times New Roman" w:cs="Times New Roman"/>
          <w:color w:val="000000" w:themeColor="text1"/>
          <w:sz w:val="24"/>
          <w:szCs w:val="24"/>
        </w:rPr>
        <w:t xml:space="preserve">Table </w:t>
      </w:r>
      <w:r w:rsidR="00897F1C" w:rsidRPr="00897F1C">
        <w:rPr>
          <w:rFonts w:ascii="Times New Roman" w:hAnsi="Times New Roman" w:cs="Times New Roman"/>
          <w:color w:val="000000" w:themeColor="text1"/>
          <w:sz w:val="24"/>
          <w:szCs w:val="24"/>
        </w:rPr>
        <w:t>5.1.</w:t>
      </w:r>
      <w:r w:rsidRPr="00897F1C">
        <w:rPr>
          <w:rFonts w:ascii="Times New Roman" w:hAnsi="Times New Roman" w:cs="Times New Roman"/>
          <w:color w:val="000000" w:themeColor="text1"/>
          <w:sz w:val="24"/>
          <w:szCs w:val="24"/>
        </w:rPr>
        <w:t>3</w:t>
      </w:r>
      <w:r w:rsidRPr="00864856">
        <w:rPr>
          <w:rFonts w:ascii="Times New Roman" w:hAnsi="Times New Roman" w:cs="Times New Roman"/>
          <w:sz w:val="24"/>
          <w:szCs w:val="24"/>
        </w:rPr>
        <w:t>.</w:t>
      </w:r>
    </w:p>
    <w:p w14:paraId="134C13DD" w14:textId="77777777" w:rsidR="00676D0C" w:rsidRPr="00FF0E55" w:rsidRDefault="00676D0C" w:rsidP="00676D0C">
      <w:pPr>
        <w:tabs>
          <w:tab w:val="left" w:pos="720"/>
        </w:tabs>
        <w:spacing w:after="0" w:line="360" w:lineRule="auto"/>
        <w:jc w:val="both"/>
        <w:rPr>
          <w:rFonts w:ascii="Times New Roman" w:hAnsi="Times New Roman" w:cs="Times New Roman"/>
          <w:b/>
          <w:color w:val="000000" w:themeColor="text1"/>
          <w:sz w:val="24"/>
          <w:szCs w:val="24"/>
        </w:rPr>
      </w:pPr>
    </w:p>
    <w:p w14:paraId="4856509A" w14:textId="325EF877" w:rsidR="00825811" w:rsidRPr="00FF0E55" w:rsidRDefault="00825811" w:rsidP="00676D0C">
      <w:pPr>
        <w:tabs>
          <w:tab w:val="left" w:pos="720"/>
        </w:tabs>
        <w:spacing w:after="0" w:line="360" w:lineRule="auto"/>
        <w:jc w:val="both"/>
        <w:rPr>
          <w:rFonts w:ascii="Times New Roman" w:hAnsi="Times New Roman" w:cs="Times New Roman"/>
          <w:b/>
          <w:color w:val="000000" w:themeColor="text1"/>
          <w:sz w:val="24"/>
          <w:szCs w:val="24"/>
        </w:rPr>
      </w:pPr>
    </w:p>
    <w:p w14:paraId="006EC2E1" w14:textId="3436D674" w:rsidR="00825811" w:rsidRPr="00FF0E55" w:rsidRDefault="00825811" w:rsidP="00676D0C">
      <w:pPr>
        <w:tabs>
          <w:tab w:val="left" w:pos="720"/>
        </w:tabs>
        <w:spacing w:after="0" w:line="360" w:lineRule="auto"/>
        <w:jc w:val="both"/>
        <w:rPr>
          <w:rFonts w:ascii="Times New Roman" w:hAnsi="Times New Roman" w:cs="Times New Roman"/>
          <w:b/>
          <w:color w:val="000000" w:themeColor="text1"/>
          <w:sz w:val="24"/>
          <w:szCs w:val="24"/>
        </w:rPr>
      </w:pPr>
    </w:p>
    <w:p w14:paraId="36CDFA22" w14:textId="33549581" w:rsidR="00825811" w:rsidRPr="00825811" w:rsidRDefault="00825811" w:rsidP="0091255D">
      <w:pPr>
        <w:numPr>
          <w:ilvl w:val="0"/>
          <w:numId w:val="24"/>
        </w:numPr>
        <w:tabs>
          <w:tab w:val="left" w:pos="720"/>
        </w:tabs>
        <w:spacing w:after="0"/>
        <w:ind w:left="0" w:firstLine="0"/>
        <w:jc w:val="both"/>
        <w:rPr>
          <w:rFonts w:ascii="Times New Roman" w:hAnsi="Times New Roman" w:cs="Times New Roman"/>
          <w:sz w:val="24"/>
          <w:szCs w:val="24"/>
        </w:rPr>
      </w:pPr>
      <w:r w:rsidRPr="00825811">
        <w:rPr>
          <w:rFonts w:ascii="Times New Roman" w:hAnsi="Times New Roman" w:cs="Times New Roman"/>
          <w:sz w:val="24"/>
          <w:szCs w:val="24"/>
        </w:rPr>
        <w:lastRenderedPageBreak/>
        <w:t>Short-circuit current (J</w:t>
      </w:r>
      <w:r w:rsidR="00BD3D2F">
        <w:rPr>
          <w:rFonts w:ascii="Times New Roman" w:hAnsi="Times New Roman" w:cs="Times New Roman"/>
          <w:sz w:val="24"/>
          <w:szCs w:val="24"/>
          <w:vertAlign w:val="subscript"/>
        </w:rPr>
        <w:t>SC</w:t>
      </w:r>
      <w:r w:rsidRPr="00825811">
        <w:rPr>
          <w:rFonts w:ascii="Times New Roman" w:hAnsi="Times New Roman" w:cs="Times New Roman"/>
          <w:sz w:val="24"/>
          <w:szCs w:val="24"/>
        </w:rPr>
        <w:t>) and optical absorption enhancement factor (g) results for homogenous NP (on top of the substrate) and core-shell NP (embedded inside the substrate) in “sandwich” configuration (Ag-Si-AgSiO</w:t>
      </w:r>
      <w:r w:rsidR="00682BDB">
        <w:rPr>
          <w:rFonts w:ascii="Times New Roman" w:hAnsi="Times New Roman" w:cs="Times New Roman"/>
          <w:sz w:val="24"/>
          <w:szCs w:val="24"/>
          <w:vertAlign w:val="subscript"/>
        </w:rPr>
        <w:t>2</w:t>
      </w:r>
      <w:r w:rsidRPr="00825811">
        <w:rPr>
          <w:rFonts w:ascii="Times New Roman" w:hAnsi="Times New Roman" w:cs="Times New Roman"/>
          <w:sz w:val="24"/>
          <w:szCs w:val="24"/>
        </w:rPr>
        <w:t>).</w:t>
      </w:r>
    </w:p>
    <w:p w14:paraId="36A731D7" w14:textId="77777777" w:rsidR="00825811" w:rsidRPr="00FF0E55" w:rsidRDefault="00825811" w:rsidP="00676D0C">
      <w:pPr>
        <w:tabs>
          <w:tab w:val="left" w:pos="720"/>
        </w:tabs>
        <w:spacing w:after="0" w:line="360" w:lineRule="auto"/>
        <w:jc w:val="both"/>
        <w:rPr>
          <w:rFonts w:ascii="Times New Roman" w:hAnsi="Times New Roman" w:cs="Times New Roman"/>
          <w:b/>
          <w:color w:val="000000" w:themeColor="text1"/>
          <w:sz w:val="24"/>
          <w:szCs w:val="24"/>
        </w:rPr>
      </w:pP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2175"/>
        <w:gridCol w:w="2835"/>
      </w:tblGrid>
      <w:tr w:rsidR="00825811" w:rsidRPr="00825811" w14:paraId="61F52555" w14:textId="77777777" w:rsidTr="00825811">
        <w:tc>
          <w:tcPr>
            <w:tcW w:w="4005" w:type="dxa"/>
            <w:tcBorders>
              <w:top w:val="nil"/>
              <w:left w:val="nil"/>
              <w:right w:val="nil"/>
            </w:tcBorders>
            <w:shd w:val="clear" w:color="auto" w:fill="auto"/>
            <w:tcMar>
              <w:top w:w="0" w:type="dxa"/>
              <w:left w:w="0" w:type="dxa"/>
              <w:bottom w:w="0" w:type="dxa"/>
              <w:right w:w="0" w:type="dxa"/>
            </w:tcMar>
            <w:vAlign w:val="center"/>
          </w:tcPr>
          <w:p w14:paraId="4B35B4B5" w14:textId="77777777" w:rsidR="00825811" w:rsidRPr="00825811" w:rsidRDefault="00825811" w:rsidP="00825811">
            <w:pPr>
              <w:widowControl w:val="0"/>
              <w:jc w:val="center"/>
              <w:rPr>
                <w:rFonts w:ascii="Times New Roman" w:hAnsi="Times New Roman" w:cs="Times New Roman"/>
                <w:b/>
                <w:sz w:val="24"/>
                <w:szCs w:val="24"/>
              </w:rPr>
            </w:pPr>
            <w:r w:rsidRPr="00825811">
              <w:rPr>
                <w:rFonts w:ascii="Times New Roman" w:hAnsi="Times New Roman" w:cs="Times New Roman"/>
                <w:b/>
                <w:sz w:val="24"/>
                <w:szCs w:val="24"/>
              </w:rPr>
              <w:t>Diameter of Homogenous Ag NP with constant diameter of Core-Shell NP (Ag “core” = 100nm; SiO</w:t>
            </w:r>
            <w:r w:rsidRPr="00825811">
              <w:rPr>
                <w:rFonts w:ascii="Times New Roman" w:hAnsi="Times New Roman" w:cs="Times New Roman"/>
                <w:b/>
                <w:sz w:val="24"/>
                <w:szCs w:val="24"/>
                <w:vertAlign w:val="subscript"/>
              </w:rPr>
              <w:t>2</w:t>
            </w:r>
            <w:r w:rsidRPr="00825811">
              <w:rPr>
                <w:rFonts w:ascii="Times New Roman" w:hAnsi="Times New Roman" w:cs="Times New Roman"/>
                <w:b/>
                <w:sz w:val="24"/>
                <w:szCs w:val="24"/>
              </w:rPr>
              <w:t xml:space="preserve"> “shell thickness” = 5nm)</w:t>
            </w:r>
          </w:p>
        </w:tc>
        <w:tc>
          <w:tcPr>
            <w:tcW w:w="2175" w:type="dxa"/>
            <w:tcBorders>
              <w:top w:val="nil"/>
              <w:left w:val="nil"/>
              <w:right w:val="nil"/>
            </w:tcBorders>
            <w:shd w:val="clear" w:color="auto" w:fill="auto"/>
            <w:tcMar>
              <w:top w:w="0" w:type="dxa"/>
              <w:left w:w="0" w:type="dxa"/>
              <w:bottom w:w="0" w:type="dxa"/>
              <w:right w:w="0" w:type="dxa"/>
            </w:tcMar>
            <w:vAlign w:val="center"/>
          </w:tcPr>
          <w:p w14:paraId="66624FCE" w14:textId="77777777" w:rsidR="00825811" w:rsidRPr="00825811" w:rsidRDefault="00825811" w:rsidP="00825811">
            <w:pPr>
              <w:widowControl w:val="0"/>
              <w:jc w:val="center"/>
              <w:rPr>
                <w:rFonts w:ascii="Times New Roman" w:hAnsi="Times New Roman" w:cs="Times New Roman"/>
                <w:b/>
                <w:sz w:val="24"/>
                <w:szCs w:val="24"/>
              </w:rPr>
            </w:pPr>
            <w:r w:rsidRPr="00825811">
              <w:rPr>
                <w:rFonts w:ascii="Times New Roman" w:hAnsi="Times New Roman" w:cs="Times New Roman"/>
                <w:b/>
                <w:sz w:val="24"/>
                <w:szCs w:val="24"/>
              </w:rPr>
              <w:t>Absorption Enhancement Factor (g)</w:t>
            </w:r>
          </w:p>
        </w:tc>
        <w:tc>
          <w:tcPr>
            <w:tcW w:w="2835" w:type="dxa"/>
            <w:tcBorders>
              <w:top w:val="nil"/>
              <w:left w:val="nil"/>
              <w:right w:val="nil"/>
            </w:tcBorders>
            <w:shd w:val="clear" w:color="auto" w:fill="auto"/>
            <w:tcMar>
              <w:top w:w="0" w:type="dxa"/>
              <w:left w:w="0" w:type="dxa"/>
              <w:bottom w:w="0" w:type="dxa"/>
              <w:right w:w="0" w:type="dxa"/>
            </w:tcMar>
            <w:vAlign w:val="center"/>
          </w:tcPr>
          <w:p w14:paraId="649C79AF" w14:textId="2DEAB522" w:rsidR="00825811" w:rsidRPr="00825811" w:rsidRDefault="00825811" w:rsidP="00825811">
            <w:pPr>
              <w:widowControl w:val="0"/>
              <w:jc w:val="center"/>
              <w:rPr>
                <w:rFonts w:ascii="Times New Roman" w:hAnsi="Times New Roman" w:cs="Times New Roman"/>
                <w:b/>
                <w:sz w:val="24"/>
                <w:szCs w:val="24"/>
              </w:rPr>
            </w:pPr>
            <w:r w:rsidRPr="00825811">
              <w:rPr>
                <w:rFonts w:ascii="Times New Roman" w:hAnsi="Times New Roman" w:cs="Times New Roman"/>
                <w:b/>
                <w:sz w:val="24"/>
                <w:szCs w:val="24"/>
              </w:rPr>
              <w:t>Short Circuit Current Density (J</w:t>
            </w:r>
            <w:r w:rsidR="007158F6">
              <w:rPr>
                <w:rFonts w:ascii="Times New Roman" w:hAnsi="Times New Roman" w:cs="Times New Roman"/>
                <w:b/>
                <w:sz w:val="24"/>
                <w:szCs w:val="24"/>
                <w:vertAlign w:val="subscript"/>
              </w:rPr>
              <w:t>SC</w:t>
            </w:r>
            <w:r w:rsidRPr="00825811">
              <w:rPr>
                <w:rFonts w:ascii="Times New Roman" w:hAnsi="Times New Roman" w:cs="Times New Roman"/>
                <w:b/>
                <w:sz w:val="24"/>
                <w:szCs w:val="24"/>
              </w:rPr>
              <w:t>) A/m</w:t>
            </w:r>
            <w:r w:rsidR="00323640">
              <w:rPr>
                <w:rFonts w:ascii="Times New Roman" w:hAnsi="Times New Roman" w:cs="Times New Roman"/>
                <w:b/>
                <w:sz w:val="24"/>
                <w:szCs w:val="24"/>
                <w:vertAlign w:val="superscript"/>
              </w:rPr>
              <w:t>2</w:t>
            </w:r>
          </w:p>
        </w:tc>
      </w:tr>
      <w:tr w:rsidR="00825811" w:rsidRPr="00825811" w14:paraId="60878FAB" w14:textId="77777777" w:rsidTr="00825811">
        <w:tc>
          <w:tcPr>
            <w:tcW w:w="4005" w:type="dxa"/>
            <w:tcBorders>
              <w:left w:val="nil"/>
              <w:right w:val="nil"/>
            </w:tcBorders>
            <w:tcMar>
              <w:top w:w="0" w:type="dxa"/>
              <w:left w:w="0" w:type="dxa"/>
              <w:bottom w:w="0" w:type="dxa"/>
              <w:right w:w="0" w:type="dxa"/>
            </w:tcMar>
          </w:tcPr>
          <w:p w14:paraId="14A62A43" w14:textId="77777777"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Bare Silicon</w:t>
            </w:r>
          </w:p>
        </w:tc>
        <w:tc>
          <w:tcPr>
            <w:tcW w:w="2175" w:type="dxa"/>
            <w:tcBorders>
              <w:left w:val="nil"/>
              <w:right w:val="nil"/>
            </w:tcBorders>
            <w:tcMar>
              <w:top w:w="0" w:type="dxa"/>
              <w:left w:w="0" w:type="dxa"/>
              <w:bottom w:w="0" w:type="dxa"/>
              <w:right w:w="0" w:type="dxa"/>
            </w:tcMar>
          </w:tcPr>
          <w:p w14:paraId="45B013E5" w14:textId="77777777"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150</w:t>
            </w:r>
          </w:p>
        </w:tc>
        <w:tc>
          <w:tcPr>
            <w:tcW w:w="2835" w:type="dxa"/>
            <w:tcBorders>
              <w:left w:val="nil"/>
              <w:right w:val="nil"/>
            </w:tcBorders>
            <w:tcMar>
              <w:top w:w="0" w:type="dxa"/>
              <w:left w:w="0" w:type="dxa"/>
              <w:bottom w:w="0" w:type="dxa"/>
              <w:right w:w="0" w:type="dxa"/>
            </w:tcMar>
          </w:tcPr>
          <w:p w14:paraId="0EF823F1" w14:textId="6B81D1E6"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6.8371</w:t>
            </w:r>
          </w:p>
        </w:tc>
      </w:tr>
      <w:tr w:rsidR="00825811" w:rsidRPr="00825811" w14:paraId="472AFD0D" w14:textId="77777777" w:rsidTr="00825811">
        <w:tc>
          <w:tcPr>
            <w:tcW w:w="4005" w:type="dxa"/>
            <w:tcBorders>
              <w:left w:val="nil"/>
              <w:right w:val="nil"/>
            </w:tcBorders>
            <w:tcMar>
              <w:top w:w="0" w:type="dxa"/>
              <w:left w:w="0" w:type="dxa"/>
              <w:bottom w:w="0" w:type="dxa"/>
              <w:right w:w="0" w:type="dxa"/>
            </w:tcMar>
          </w:tcPr>
          <w:p w14:paraId="4B9F7906" w14:textId="77777777"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50nm</w:t>
            </w:r>
          </w:p>
        </w:tc>
        <w:tc>
          <w:tcPr>
            <w:tcW w:w="2175" w:type="dxa"/>
            <w:tcBorders>
              <w:left w:val="nil"/>
              <w:right w:val="nil"/>
            </w:tcBorders>
            <w:tcMar>
              <w:top w:w="0" w:type="dxa"/>
              <w:left w:w="0" w:type="dxa"/>
              <w:bottom w:w="0" w:type="dxa"/>
              <w:right w:w="0" w:type="dxa"/>
            </w:tcMar>
          </w:tcPr>
          <w:p w14:paraId="3FF2B638" w14:textId="59EB5447"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169.932</w:t>
            </w:r>
          </w:p>
        </w:tc>
        <w:tc>
          <w:tcPr>
            <w:tcW w:w="2835" w:type="dxa"/>
            <w:tcBorders>
              <w:left w:val="nil"/>
              <w:right w:val="nil"/>
            </w:tcBorders>
            <w:tcMar>
              <w:top w:w="0" w:type="dxa"/>
              <w:left w:w="0" w:type="dxa"/>
              <w:bottom w:w="0" w:type="dxa"/>
              <w:right w:w="0" w:type="dxa"/>
            </w:tcMar>
          </w:tcPr>
          <w:p w14:paraId="5D45506B" w14:textId="6E5E4655"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6.7942</w:t>
            </w:r>
          </w:p>
        </w:tc>
      </w:tr>
      <w:tr w:rsidR="00825811" w:rsidRPr="00825811" w14:paraId="567FC835" w14:textId="77777777" w:rsidTr="00825811">
        <w:tc>
          <w:tcPr>
            <w:tcW w:w="4005" w:type="dxa"/>
            <w:tcBorders>
              <w:left w:val="nil"/>
              <w:right w:val="nil"/>
            </w:tcBorders>
            <w:tcMar>
              <w:top w:w="0" w:type="dxa"/>
              <w:left w:w="0" w:type="dxa"/>
              <w:bottom w:w="0" w:type="dxa"/>
              <w:right w:w="0" w:type="dxa"/>
            </w:tcMar>
          </w:tcPr>
          <w:p w14:paraId="573AAFF1" w14:textId="77777777"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60nm</w:t>
            </w:r>
          </w:p>
        </w:tc>
        <w:tc>
          <w:tcPr>
            <w:tcW w:w="2175" w:type="dxa"/>
            <w:tcBorders>
              <w:left w:val="nil"/>
              <w:right w:val="nil"/>
            </w:tcBorders>
            <w:tcMar>
              <w:top w:w="0" w:type="dxa"/>
              <w:left w:w="0" w:type="dxa"/>
              <w:bottom w:w="0" w:type="dxa"/>
              <w:right w:w="0" w:type="dxa"/>
            </w:tcMar>
          </w:tcPr>
          <w:p w14:paraId="017C90B0" w14:textId="340D0887"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170.137</w:t>
            </w:r>
          </w:p>
        </w:tc>
        <w:tc>
          <w:tcPr>
            <w:tcW w:w="2835" w:type="dxa"/>
            <w:tcBorders>
              <w:left w:val="nil"/>
              <w:right w:val="nil"/>
            </w:tcBorders>
            <w:tcMar>
              <w:top w:w="0" w:type="dxa"/>
              <w:left w:w="0" w:type="dxa"/>
              <w:bottom w:w="0" w:type="dxa"/>
              <w:right w:w="0" w:type="dxa"/>
            </w:tcMar>
          </w:tcPr>
          <w:p w14:paraId="22C76524" w14:textId="31BD2CBB"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6.9014</w:t>
            </w:r>
          </w:p>
        </w:tc>
      </w:tr>
      <w:tr w:rsidR="00825811" w:rsidRPr="00825811" w14:paraId="7D557AFA" w14:textId="77777777" w:rsidTr="00825811">
        <w:tc>
          <w:tcPr>
            <w:tcW w:w="4005" w:type="dxa"/>
            <w:tcBorders>
              <w:left w:val="nil"/>
              <w:right w:val="nil"/>
            </w:tcBorders>
            <w:tcMar>
              <w:top w:w="0" w:type="dxa"/>
              <w:left w:w="0" w:type="dxa"/>
              <w:bottom w:w="0" w:type="dxa"/>
              <w:right w:w="0" w:type="dxa"/>
            </w:tcMar>
          </w:tcPr>
          <w:p w14:paraId="7F306C15" w14:textId="77777777"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70nm</w:t>
            </w:r>
          </w:p>
        </w:tc>
        <w:tc>
          <w:tcPr>
            <w:tcW w:w="2175" w:type="dxa"/>
            <w:tcBorders>
              <w:left w:val="nil"/>
              <w:right w:val="nil"/>
            </w:tcBorders>
            <w:tcMar>
              <w:top w:w="0" w:type="dxa"/>
              <w:left w:w="0" w:type="dxa"/>
              <w:bottom w:w="0" w:type="dxa"/>
              <w:right w:w="0" w:type="dxa"/>
            </w:tcMar>
          </w:tcPr>
          <w:p w14:paraId="7FAF6D71" w14:textId="730CE99F"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171.174</w:t>
            </w:r>
          </w:p>
        </w:tc>
        <w:tc>
          <w:tcPr>
            <w:tcW w:w="2835" w:type="dxa"/>
            <w:tcBorders>
              <w:left w:val="nil"/>
              <w:right w:val="nil"/>
            </w:tcBorders>
            <w:tcMar>
              <w:top w:w="0" w:type="dxa"/>
              <w:left w:w="0" w:type="dxa"/>
              <w:bottom w:w="0" w:type="dxa"/>
              <w:right w:w="0" w:type="dxa"/>
            </w:tcMar>
          </w:tcPr>
          <w:p w14:paraId="08068629" w14:textId="4169D388"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7.0737</w:t>
            </w:r>
          </w:p>
        </w:tc>
      </w:tr>
      <w:tr w:rsidR="00825811" w:rsidRPr="00825811" w14:paraId="2CA42EF4" w14:textId="77777777" w:rsidTr="00825811">
        <w:tc>
          <w:tcPr>
            <w:tcW w:w="4005" w:type="dxa"/>
            <w:tcBorders>
              <w:left w:val="nil"/>
              <w:right w:val="nil"/>
            </w:tcBorders>
            <w:tcMar>
              <w:top w:w="0" w:type="dxa"/>
              <w:left w:w="0" w:type="dxa"/>
              <w:bottom w:w="0" w:type="dxa"/>
              <w:right w:w="0" w:type="dxa"/>
            </w:tcMar>
          </w:tcPr>
          <w:p w14:paraId="535BCFD7" w14:textId="77777777"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80nm</w:t>
            </w:r>
          </w:p>
        </w:tc>
        <w:tc>
          <w:tcPr>
            <w:tcW w:w="2175" w:type="dxa"/>
            <w:tcBorders>
              <w:left w:val="nil"/>
              <w:right w:val="nil"/>
            </w:tcBorders>
            <w:tcMar>
              <w:top w:w="0" w:type="dxa"/>
              <w:left w:w="0" w:type="dxa"/>
              <w:bottom w:w="0" w:type="dxa"/>
              <w:right w:w="0" w:type="dxa"/>
            </w:tcMar>
          </w:tcPr>
          <w:p w14:paraId="0441513D" w14:textId="516B7D02"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173.036</w:t>
            </w:r>
          </w:p>
        </w:tc>
        <w:tc>
          <w:tcPr>
            <w:tcW w:w="2835" w:type="dxa"/>
            <w:tcBorders>
              <w:left w:val="nil"/>
              <w:right w:val="nil"/>
            </w:tcBorders>
            <w:tcMar>
              <w:top w:w="0" w:type="dxa"/>
              <w:left w:w="0" w:type="dxa"/>
              <w:bottom w:w="0" w:type="dxa"/>
              <w:right w:w="0" w:type="dxa"/>
            </w:tcMar>
          </w:tcPr>
          <w:p w14:paraId="58D63460" w14:textId="13E4DAD5"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7.2743</w:t>
            </w:r>
          </w:p>
        </w:tc>
      </w:tr>
      <w:tr w:rsidR="00825811" w:rsidRPr="00825811" w14:paraId="213C7D36" w14:textId="77777777" w:rsidTr="00825811">
        <w:tc>
          <w:tcPr>
            <w:tcW w:w="4005" w:type="dxa"/>
            <w:tcBorders>
              <w:left w:val="nil"/>
              <w:right w:val="nil"/>
            </w:tcBorders>
            <w:tcMar>
              <w:top w:w="0" w:type="dxa"/>
              <w:left w:w="0" w:type="dxa"/>
              <w:bottom w:w="0" w:type="dxa"/>
              <w:right w:w="0" w:type="dxa"/>
            </w:tcMar>
          </w:tcPr>
          <w:p w14:paraId="31AA0595" w14:textId="77777777"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90nm</w:t>
            </w:r>
          </w:p>
        </w:tc>
        <w:tc>
          <w:tcPr>
            <w:tcW w:w="2175" w:type="dxa"/>
            <w:tcBorders>
              <w:left w:val="nil"/>
              <w:right w:val="nil"/>
            </w:tcBorders>
            <w:tcMar>
              <w:top w:w="0" w:type="dxa"/>
              <w:left w:w="0" w:type="dxa"/>
              <w:bottom w:w="0" w:type="dxa"/>
              <w:right w:w="0" w:type="dxa"/>
            </w:tcMar>
          </w:tcPr>
          <w:p w14:paraId="62A4EEC8" w14:textId="23A7A67F"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177.269</w:t>
            </w:r>
          </w:p>
        </w:tc>
        <w:tc>
          <w:tcPr>
            <w:tcW w:w="2835" w:type="dxa"/>
            <w:tcBorders>
              <w:left w:val="nil"/>
              <w:right w:val="nil"/>
            </w:tcBorders>
            <w:tcMar>
              <w:top w:w="0" w:type="dxa"/>
              <w:left w:w="0" w:type="dxa"/>
              <w:bottom w:w="0" w:type="dxa"/>
              <w:right w:w="0" w:type="dxa"/>
            </w:tcMar>
          </w:tcPr>
          <w:p w14:paraId="6C695DB3" w14:textId="4DABC95C"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7.5849</w:t>
            </w:r>
          </w:p>
        </w:tc>
      </w:tr>
      <w:tr w:rsidR="00825811" w:rsidRPr="00825811" w14:paraId="1DBB9D4F" w14:textId="77777777" w:rsidTr="00825811">
        <w:tc>
          <w:tcPr>
            <w:tcW w:w="4005" w:type="dxa"/>
            <w:tcBorders>
              <w:left w:val="nil"/>
              <w:right w:val="nil"/>
            </w:tcBorders>
            <w:tcMar>
              <w:top w:w="0" w:type="dxa"/>
              <w:left w:w="0" w:type="dxa"/>
              <w:bottom w:w="0" w:type="dxa"/>
              <w:right w:w="0" w:type="dxa"/>
            </w:tcMar>
          </w:tcPr>
          <w:p w14:paraId="289C4AB9" w14:textId="77777777"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100nm</w:t>
            </w:r>
          </w:p>
        </w:tc>
        <w:tc>
          <w:tcPr>
            <w:tcW w:w="2175" w:type="dxa"/>
            <w:tcBorders>
              <w:left w:val="nil"/>
              <w:right w:val="nil"/>
            </w:tcBorders>
            <w:tcMar>
              <w:top w:w="0" w:type="dxa"/>
              <w:left w:w="0" w:type="dxa"/>
              <w:bottom w:w="0" w:type="dxa"/>
              <w:right w:w="0" w:type="dxa"/>
            </w:tcMar>
          </w:tcPr>
          <w:p w14:paraId="0EEB6756" w14:textId="71AB17C5"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180.809</w:t>
            </w:r>
          </w:p>
        </w:tc>
        <w:tc>
          <w:tcPr>
            <w:tcW w:w="2835" w:type="dxa"/>
            <w:tcBorders>
              <w:left w:val="nil"/>
              <w:right w:val="nil"/>
            </w:tcBorders>
            <w:tcMar>
              <w:top w:w="0" w:type="dxa"/>
              <w:left w:w="0" w:type="dxa"/>
              <w:bottom w:w="0" w:type="dxa"/>
              <w:right w:w="0" w:type="dxa"/>
            </w:tcMar>
          </w:tcPr>
          <w:p w14:paraId="77E816B2" w14:textId="5258C02A"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7.7402</w:t>
            </w:r>
          </w:p>
        </w:tc>
      </w:tr>
      <w:tr w:rsidR="00825811" w:rsidRPr="00825811" w14:paraId="59EA7A8E" w14:textId="77777777" w:rsidTr="00825811">
        <w:tc>
          <w:tcPr>
            <w:tcW w:w="4005" w:type="dxa"/>
            <w:tcBorders>
              <w:left w:val="nil"/>
              <w:right w:val="nil"/>
            </w:tcBorders>
            <w:tcMar>
              <w:top w:w="0" w:type="dxa"/>
              <w:left w:w="0" w:type="dxa"/>
              <w:bottom w:w="0" w:type="dxa"/>
              <w:right w:w="0" w:type="dxa"/>
            </w:tcMar>
          </w:tcPr>
          <w:p w14:paraId="418E8FE1" w14:textId="77777777"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110nm</w:t>
            </w:r>
          </w:p>
        </w:tc>
        <w:tc>
          <w:tcPr>
            <w:tcW w:w="2175" w:type="dxa"/>
            <w:tcBorders>
              <w:left w:val="nil"/>
              <w:right w:val="nil"/>
            </w:tcBorders>
            <w:tcMar>
              <w:top w:w="0" w:type="dxa"/>
              <w:left w:w="0" w:type="dxa"/>
              <w:bottom w:w="0" w:type="dxa"/>
              <w:right w:w="0" w:type="dxa"/>
            </w:tcMar>
          </w:tcPr>
          <w:p w14:paraId="15327CB6" w14:textId="1044F3E1"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190.500</w:t>
            </w:r>
          </w:p>
        </w:tc>
        <w:tc>
          <w:tcPr>
            <w:tcW w:w="2835" w:type="dxa"/>
            <w:tcBorders>
              <w:left w:val="nil"/>
              <w:right w:val="nil"/>
            </w:tcBorders>
            <w:tcMar>
              <w:top w:w="0" w:type="dxa"/>
              <w:left w:w="0" w:type="dxa"/>
              <w:bottom w:w="0" w:type="dxa"/>
              <w:right w:w="0" w:type="dxa"/>
            </w:tcMar>
          </w:tcPr>
          <w:p w14:paraId="4CE72104" w14:textId="31D0DAC2"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8.2916</w:t>
            </w:r>
          </w:p>
        </w:tc>
      </w:tr>
      <w:tr w:rsidR="00825811" w:rsidRPr="00825811" w14:paraId="1EDB6A7C" w14:textId="77777777" w:rsidTr="00825811">
        <w:tc>
          <w:tcPr>
            <w:tcW w:w="4005" w:type="dxa"/>
            <w:tcBorders>
              <w:left w:val="nil"/>
              <w:right w:val="nil"/>
            </w:tcBorders>
            <w:tcMar>
              <w:top w:w="0" w:type="dxa"/>
              <w:left w:w="0" w:type="dxa"/>
              <w:bottom w:w="0" w:type="dxa"/>
              <w:right w:w="0" w:type="dxa"/>
            </w:tcMar>
          </w:tcPr>
          <w:p w14:paraId="136C8D34" w14:textId="77777777"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120nm</w:t>
            </w:r>
          </w:p>
        </w:tc>
        <w:tc>
          <w:tcPr>
            <w:tcW w:w="2175" w:type="dxa"/>
            <w:tcBorders>
              <w:left w:val="nil"/>
              <w:right w:val="nil"/>
            </w:tcBorders>
            <w:tcMar>
              <w:top w:w="0" w:type="dxa"/>
              <w:left w:w="0" w:type="dxa"/>
              <w:bottom w:w="0" w:type="dxa"/>
              <w:right w:w="0" w:type="dxa"/>
            </w:tcMar>
          </w:tcPr>
          <w:p w14:paraId="4671C1C8" w14:textId="404CB570"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195.423</w:t>
            </w:r>
          </w:p>
        </w:tc>
        <w:tc>
          <w:tcPr>
            <w:tcW w:w="2835" w:type="dxa"/>
            <w:tcBorders>
              <w:left w:val="nil"/>
              <w:right w:val="nil"/>
            </w:tcBorders>
            <w:tcMar>
              <w:top w:w="0" w:type="dxa"/>
              <w:left w:w="0" w:type="dxa"/>
              <w:bottom w:w="0" w:type="dxa"/>
              <w:right w:w="0" w:type="dxa"/>
            </w:tcMar>
          </w:tcPr>
          <w:p w14:paraId="1523F0D9" w14:textId="3465139A"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8.4794</w:t>
            </w:r>
          </w:p>
        </w:tc>
      </w:tr>
      <w:tr w:rsidR="00825811" w:rsidRPr="00825811" w14:paraId="7204A5E4" w14:textId="77777777" w:rsidTr="00825811">
        <w:tc>
          <w:tcPr>
            <w:tcW w:w="4005" w:type="dxa"/>
            <w:tcBorders>
              <w:left w:val="nil"/>
              <w:right w:val="nil"/>
            </w:tcBorders>
            <w:tcMar>
              <w:top w:w="0" w:type="dxa"/>
              <w:left w:w="0" w:type="dxa"/>
              <w:bottom w:w="0" w:type="dxa"/>
              <w:right w:w="0" w:type="dxa"/>
            </w:tcMar>
          </w:tcPr>
          <w:p w14:paraId="6290CC9E" w14:textId="77777777"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130nm</w:t>
            </w:r>
          </w:p>
        </w:tc>
        <w:tc>
          <w:tcPr>
            <w:tcW w:w="2175" w:type="dxa"/>
            <w:tcBorders>
              <w:left w:val="nil"/>
              <w:right w:val="nil"/>
            </w:tcBorders>
            <w:tcMar>
              <w:top w:w="0" w:type="dxa"/>
              <w:left w:w="0" w:type="dxa"/>
              <w:bottom w:w="0" w:type="dxa"/>
              <w:right w:w="0" w:type="dxa"/>
            </w:tcMar>
          </w:tcPr>
          <w:p w14:paraId="6806C4BA" w14:textId="59D95417"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200.930</w:t>
            </w:r>
          </w:p>
        </w:tc>
        <w:tc>
          <w:tcPr>
            <w:tcW w:w="2835" w:type="dxa"/>
            <w:tcBorders>
              <w:left w:val="nil"/>
              <w:right w:val="nil"/>
            </w:tcBorders>
            <w:tcMar>
              <w:top w:w="0" w:type="dxa"/>
              <w:left w:w="0" w:type="dxa"/>
              <w:bottom w:w="0" w:type="dxa"/>
              <w:right w:w="0" w:type="dxa"/>
            </w:tcMar>
          </w:tcPr>
          <w:p w14:paraId="66B61305" w14:textId="24ADCD98"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8.5780</w:t>
            </w:r>
          </w:p>
        </w:tc>
      </w:tr>
      <w:tr w:rsidR="00825811" w:rsidRPr="00825811" w14:paraId="7B4D7822" w14:textId="77777777" w:rsidTr="00825811">
        <w:tc>
          <w:tcPr>
            <w:tcW w:w="4005" w:type="dxa"/>
            <w:tcBorders>
              <w:left w:val="nil"/>
              <w:right w:val="nil"/>
            </w:tcBorders>
            <w:tcMar>
              <w:top w:w="0" w:type="dxa"/>
              <w:left w:w="0" w:type="dxa"/>
              <w:bottom w:w="0" w:type="dxa"/>
              <w:right w:w="0" w:type="dxa"/>
            </w:tcMar>
          </w:tcPr>
          <w:p w14:paraId="375D1E6E" w14:textId="77777777"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140nm</w:t>
            </w:r>
          </w:p>
        </w:tc>
        <w:tc>
          <w:tcPr>
            <w:tcW w:w="2175" w:type="dxa"/>
            <w:tcBorders>
              <w:left w:val="nil"/>
              <w:right w:val="nil"/>
            </w:tcBorders>
            <w:tcMar>
              <w:top w:w="0" w:type="dxa"/>
              <w:left w:w="0" w:type="dxa"/>
              <w:bottom w:w="0" w:type="dxa"/>
              <w:right w:w="0" w:type="dxa"/>
            </w:tcMar>
          </w:tcPr>
          <w:p w14:paraId="0A652C85" w14:textId="017BDE5C"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206.975</w:t>
            </w:r>
          </w:p>
        </w:tc>
        <w:tc>
          <w:tcPr>
            <w:tcW w:w="2835" w:type="dxa"/>
            <w:tcBorders>
              <w:left w:val="nil"/>
              <w:right w:val="nil"/>
            </w:tcBorders>
            <w:tcMar>
              <w:top w:w="0" w:type="dxa"/>
              <w:left w:w="0" w:type="dxa"/>
              <w:bottom w:w="0" w:type="dxa"/>
              <w:right w:w="0" w:type="dxa"/>
            </w:tcMar>
          </w:tcPr>
          <w:p w14:paraId="66699386" w14:textId="3AB5011B"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8.7550</w:t>
            </w:r>
          </w:p>
        </w:tc>
      </w:tr>
      <w:tr w:rsidR="00825811" w:rsidRPr="00825811" w14:paraId="49444FC1" w14:textId="77777777" w:rsidTr="00825811">
        <w:tc>
          <w:tcPr>
            <w:tcW w:w="4005" w:type="dxa"/>
            <w:tcBorders>
              <w:left w:val="nil"/>
              <w:right w:val="nil"/>
            </w:tcBorders>
            <w:tcMar>
              <w:top w:w="0" w:type="dxa"/>
              <w:left w:w="0" w:type="dxa"/>
              <w:bottom w:w="0" w:type="dxa"/>
              <w:right w:w="0" w:type="dxa"/>
            </w:tcMar>
          </w:tcPr>
          <w:p w14:paraId="6606A53D" w14:textId="77777777"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150nm</w:t>
            </w:r>
          </w:p>
        </w:tc>
        <w:tc>
          <w:tcPr>
            <w:tcW w:w="2175" w:type="dxa"/>
            <w:tcBorders>
              <w:left w:val="nil"/>
              <w:right w:val="nil"/>
            </w:tcBorders>
            <w:tcMar>
              <w:top w:w="0" w:type="dxa"/>
              <w:left w:w="0" w:type="dxa"/>
              <w:bottom w:w="0" w:type="dxa"/>
              <w:right w:w="0" w:type="dxa"/>
            </w:tcMar>
          </w:tcPr>
          <w:p w14:paraId="27FDFCCA" w14:textId="080E2766"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209.655</w:t>
            </w:r>
          </w:p>
        </w:tc>
        <w:tc>
          <w:tcPr>
            <w:tcW w:w="2835" w:type="dxa"/>
            <w:tcBorders>
              <w:left w:val="nil"/>
              <w:right w:val="nil"/>
            </w:tcBorders>
            <w:tcMar>
              <w:top w:w="0" w:type="dxa"/>
              <w:left w:w="0" w:type="dxa"/>
              <w:bottom w:w="0" w:type="dxa"/>
              <w:right w:w="0" w:type="dxa"/>
            </w:tcMar>
          </w:tcPr>
          <w:p w14:paraId="55D78CE0" w14:textId="4CF84E30"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8.7111</w:t>
            </w:r>
          </w:p>
        </w:tc>
      </w:tr>
      <w:tr w:rsidR="00825811" w:rsidRPr="00825811" w14:paraId="07B97BAB" w14:textId="77777777" w:rsidTr="00825811">
        <w:tc>
          <w:tcPr>
            <w:tcW w:w="4005" w:type="dxa"/>
            <w:tcBorders>
              <w:left w:val="nil"/>
              <w:right w:val="nil"/>
            </w:tcBorders>
            <w:tcMar>
              <w:top w:w="0" w:type="dxa"/>
              <w:left w:w="0" w:type="dxa"/>
              <w:bottom w:w="0" w:type="dxa"/>
              <w:right w:w="0" w:type="dxa"/>
            </w:tcMar>
          </w:tcPr>
          <w:p w14:paraId="5CB48BE8" w14:textId="77777777" w:rsidR="00825811" w:rsidRPr="00825811" w:rsidRDefault="00825811" w:rsidP="00825811">
            <w:pPr>
              <w:widowControl w:val="0"/>
              <w:jc w:val="center"/>
              <w:rPr>
                <w:rFonts w:ascii="Times New Roman" w:hAnsi="Times New Roman" w:cs="Times New Roman"/>
                <w:b/>
                <w:sz w:val="24"/>
                <w:szCs w:val="24"/>
              </w:rPr>
            </w:pPr>
            <w:r w:rsidRPr="00825811">
              <w:rPr>
                <w:rFonts w:ascii="Times New Roman" w:hAnsi="Times New Roman" w:cs="Times New Roman"/>
                <w:b/>
                <w:sz w:val="24"/>
                <w:szCs w:val="24"/>
              </w:rPr>
              <w:t>160nm</w:t>
            </w:r>
          </w:p>
        </w:tc>
        <w:tc>
          <w:tcPr>
            <w:tcW w:w="2175" w:type="dxa"/>
            <w:tcBorders>
              <w:left w:val="nil"/>
              <w:right w:val="nil"/>
            </w:tcBorders>
            <w:tcMar>
              <w:top w:w="0" w:type="dxa"/>
              <w:left w:w="0" w:type="dxa"/>
              <w:bottom w:w="0" w:type="dxa"/>
              <w:right w:w="0" w:type="dxa"/>
            </w:tcMar>
          </w:tcPr>
          <w:p w14:paraId="15683999" w14:textId="220A1B78" w:rsidR="00825811" w:rsidRPr="00825811" w:rsidRDefault="00825811" w:rsidP="00825811">
            <w:pPr>
              <w:widowControl w:val="0"/>
              <w:jc w:val="center"/>
              <w:rPr>
                <w:rFonts w:ascii="Times New Roman" w:hAnsi="Times New Roman" w:cs="Times New Roman"/>
                <w:b/>
                <w:sz w:val="24"/>
                <w:szCs w:val="24"/>
              </w:rPr>
            </w:pPr>
            <w:r w:rsidRPr="00825811">
              <w:rPr>
                <w:rFonts w:ascii="Times New Roman" w:hAnsi="Times New Roman" w:cs="Times New Roman"/>
                <w:b/>
                <w:sz w:val="24"/>
                <w:szCs w:val="24"/>
              </w:rPr>
              <w:t>213.454</w:t>
            </w:r>
          </w:p>
        </w:tc>
        <w:tc>
          <w:tcPr>
            <w:tcW w:w="2835" w:type="dxa"/>
            <w:tcBorders>
              <w:left w:val="nil"/>
              <w:right w:val="nil"/>
            </w:tcBorders>
            <w:tcMar>
              <w:top w:w="0" w:type="dxa"/>
              <w:left w:w="0" w:type="dxa"/>
              <w:bottom w:w="0" w:type="dxa"/>
              <w:right w:w="0" w:type="dxa"/>
            </w:tcMar>
          </w:tcPr>
          <w:p w14:paraId="5A764ECA" w14:textId="6CDC580F" w:rsidR="00825811" w:rsidRPr="00825811" w:rsidRDefault="00825811" w:rsidP="00825811">
            <w:pPr>
              <w:widowControl w:val="0"/>
              <w:jc w:val="center"/>
              <w:rPr>
                <w:rFonts w:ascii="Times New Roman" w:hAnsi="Times New Roman" w:cs="Times New Roman"/>
                <w:b/>
                <w:sz w:val="24"/>
                <w:szCs w:val="24"/>
              </w:rPr>
            </w:pPr>
            <w:r w:rsidRPr="00825811">
              <w:rPr>
                <w:rFonts w:ascii="Times New Roman" w:hAnsi="Times New Roman" w:cs="Times New Roman"/>
                <w:b/>
                <w:sz w:val="24"/>
                <w:szCs w:val="24"/>
              </w:rPr>
              <w:t xml:space="preserve">9.3205 </w:t>
            </w:r>
          </w:p>
        </w:tc>
      </w:tr>
      <w:tr w:rsidR="00825811" w:rsidRPr="00825811" w14:paraId="62922AE9" w14:textId="77777777" w:rsidTr="00825811">
        <w:tc>
          <w:tcPr>
            <w:tcW w:w="4005" w:type="dxa"/>
            <w:tcBorders>
              <w:left w:val="nil"/>
              <w:right w:val="nil"/>
            </w:tcBorders>
            <w:tcMar>
              <w:top w:w="0" w:type="dxa"/>
              <w:left w:w="0" w:type="dxa"/>
              <w:bottom w:w="0" w:type="dxa"/>
              <w:right w:w="0" w:type="dxa"/>
            </w:tcMar>
          </w:tcPr>
          <w:p w14:paraId="71CA1241" w14:textId="77777777"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170nm</w:t>
            </w:r>
          </w:p>
        </w:tc>
        <w:tc>
          <w:tcPr>
            <w:tcW w:w="2175" w:type="dxa"/>
            <w:tcBorders>
              <w:left w:val="nil"/>
              <w:right w:val="nil"/>
            </w:tcBorders>
            <w:tcMar>
              <w:top w:w="0" w:type="dxa"/>
              <w:left w:w="0" w:type="dxa"/>
              <w:bottom w:w="0" w:type="dxa"/>
              <w:right w:w="0" w:type="dxa"/>
            </w:tcMar>
          </w:tcPr>
          <w:p w14:paraId="702B3E39" w14:textId="78CC9E66"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210.058</w:t>
            </w:r>
          </w:p>
        </w:tc>
        <w:tc>
          <w:tcPr>
            <w:tcW w:w="2835" w:type="dxa"/>
            <w:tcBorders>
              <w:left w:val="nil"/>
              <w:right w:val="nil"/>
            </w:tcBorders>
            <w:tcMar>
              <w:top w:w="0" w:type="dxa"/>
              <w:left w:w="0" w:type="dxa"/>
              <w:bottom w:w="0" w:type="dxa"/>
              <w:right w:w="0" w:type="dxa"/>
            </w:tcMar>
          </w:tcPr>
          <w:p w14:paraId="45FEFF3A" w14:textId="5C2B225F"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8.4543</w:t>
            </w:r>
          </w:p>
        </w:tc>
      </w:tr>
      <w:tr w:rsidR="00825811" w:rsidRPr="00825811" w14:paraId="6AA2E229" w14:textId="77777777" w:rsidTr="00825811">
        <w:tc>
          <w:tcPr>
            <w:tcW w:w="4005" w:type="dxa"/>
            <w:tcBorders>
              <w:left w:val="nil"/>
              <w:right w:val="nil"/>
            </w:tcBorders>
            <w:tcMar>
              <w:top w:w="0" w:type="dxa"/>
              <w:left w:w="0" w:type="dxa"/>
              <w:bottom w:w="0" w:type="dxa"/>
              <w:right w:w="0" w:type="dxa"/>
            </w:tcMar>
          </w:tcPr>
          <w:p w14:paraId="1C851A7E" w14:textId="77777777"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180nm</w:t>
            </w:r>
          </w:p>
        </w:tc>
        <w:tc>
          <w:tcPr>
            <w:tcW w:w="2175" w:type="dxa"/>
            <w:tcBorders>
              <w:left w:val="nil"/>
              <w:right w:val="nil"/>
            </w:tcBorders>
            <w:tcMar>
              <w:top w:w="0" w:type="dxa"/>
              <w:left w:w="0" w:type="dxa"/>
              <w:bottom w:w="0" w:type="dxa"/>
              <w:right w:w="0" w:type="dxa"/>
            </w:tcMar>
          </w:tcPr>
          <w:p w14:paraId="39561230" w14:textId="5CE5A268"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205.464</w:t>
            </w:r>
          </w:p>
        </w:tc>
        <w:tc>
          <w:tcPr>
            <w:tcW w:w="2835" w:type="dxa"/>
            <w:tcBorders>
              <w:left w:val="nil"/>
              <w:right w:val="nil"/>
            </w:tcBorders>
            <w:tcMar>
              <w:top w:w="0" w:type="dxa"/>
              <w:left w:w="0" w:type="dxa"/>
              <w:bottom w:w="0" w:type="dxa"/>
              <w:right w:w="0" w:type="dxa"/>
            </w:tcMar>
          </w:tcPr>
          <w:p w14:paraId="3604A10B" w14:textId="7DD27824"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8.1293</w:t>
            </w:r>
          </w:p>
        </w:tc>
      </w:tr>
      <w:tr w:rsidR="00825811" w:rsidRPr="00825811" w14:paraId="2133540C" w14:textId="77777777" w:rsidTr="00825811">
        <w:tc>
          <w:tcPr>
            <w:tcW w:w="4005" w:type="dxa"/>
            <w:tcBorders>
              <w:left w:val="nil"/>
              <w:right w:val="nil"/>
            </w:tcBorders>
            <w:tcMar>
              <w:top w:w="0" w:type="dxa"/>
              <w:left w:w="0" w:type="dxa"/>
              <w:bottom w:w="0" w:type="dxa"/>
              <w:right w:w="0" w:type="dxa"/>
            </w:tcMar>
          </w:tcPr>
          <w:p w14:paraId="05CB1D75" w14:textId="77777777"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190nm</w:t>
            </w:r>
          </w:p>
        </w:tc>
        <w:tc>
          <w:tcPr>
            <w:tcW w:w="2175" w:type="dxa"/>
            <w:tcBorders>
              <w:left w:val="nil"/>
              <w:right w:val="nil"/>
            </w:tcBorders>
            <w:tcMar>
              <w:top w:w="0" w:type="dxa"/>
              <w:left w:w="0" w:type="dxa"/>
              <w:bottom w:w="0" w:type="dxa"/>
              <w:right w:w="0" w:type="dxa"/>
            </w:tcMar>
          </w:tcPr>
          <w:p w14:paraId="5C35CDD2" w14:textId="70944EDD"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201.837</w:t>
            </w:r>
          </w:p>
        </w:tc>
        <w:tc>
          <w:tcPr>
            <w:tcW w:w="2835" w:type="dxa"/>
            <w:tcBorders>
              <w:left w:val="nil"/>
              <w:right w:val="nil"/>
            </w:tcBorders>
            <w:tcMar>
              <w:top w:w="0" w:type="dxa"/>
              <w:left w:w="0" w:type="dxa"/>
              <w:bottom w:w="0" w:type="dxa"/>
              <w:right w:w="0" w:type="dxa"/>
            </w:tcMar>
          </w:tcPr>
          <w:p w14:paraId="1725D399" w14:textId="0E57F0EC"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7.9633</w:t>
            </w:r>
          </w:p>
        </w:tc>
      </w:tr>
      <w:tr w:rsidR="00825811" w:rsidRPr="00825811" w14:paraId="7316C6FB" w14:textId="77777777" w:rsidTr="00825811">
        <w:tc>
          <w:tcPr>
            <w:tcW w:w="4005" w:type="dxa"/>
            <w:tcBorders>
              <w:left w:val="nil"/>
              <w:right w:val="nil"/>
            </w:tcBorders>
            <w:tcMar>
              <w:top w:w="0" w:type="dxa"/>
              <w:left w:w="0" w:type="dxa"/>
              <w:bottom w:w="0" w:type="dxa"/>
              <w:right w:w="0" w:type="dxa"/>
            </w:tcMar>
          </w:tcPr>
          <w:p w14:paraId="492C246E" w14:textId="77777777"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200nm</w:t>
            </w:r>
          </w:p>
        </w:tc>
        <w:tc>
          <w:tcPr>
            <w:tcW w:w="2175" w:type="dxa"/>
            <w:tcBorders>
              <w:left w:val="nil"/>
              <w:right w:val="nil"/>
            </w:tcBorders>
            <w:tcMar>
              <w:top w:w="0" w:type="dxa"/>
              <w:left w:w="0" w:type="dxa"/>
              <w:bottom w:w="0" w:type="dxa"/>
              <w:right w:w="0" w:type="dxa"/>
            </w:tcMar>
          </w:tcPr>
          <w:p w14:paraId="3D7E6228" w14:textId="04A26162"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194.173</w:t>
            </w:r>
          </w:p>
        </w:tc>
        <w:tc>
          <w:tcPr>
            <w:tcW w:w="2835" w:type="dxa"/>
            <w:tcBorders>
              <w:left w:val="nil"/>
              <w:right w:val="nil"/>
            </w:tcBorders>
            <w:tcMar>
              <w:top w:w="0" w:type="dxa"/>
              <w:left w:w="0" w:type="dxa"/>
              <w:bottom w:w="0" w:type="dxa"/>
              <w:right w:w="0" w:type="dxa"/>
            </w:tcMar>
          </w:tcPr>
          <w:p w14:paraId="34887C56" w14:textId="5EC23A51"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7.6164</w:t>
            </w:r>
          </w:p>
        </w:tc>
      </w:tr>
      <w:tr w:rsidR="00825811" w:rsidRPr="00825811" w14:paraId="08EB314C" w14:textId="77777777" w:rsidTr="00825811">
        <w:tc>
          <w:tcPr>
            <w:tcW w:w="4005" w:type="dxa"/>
            <w:tcBorders>
              <w:left w:val="nil"/>
              <w:right w:val="nil"/>
            </w:tcBorders>
            <w:tcMar>
              <w:top w:w="0" w:type="dxa"/>
              <w:left w:w="0" w:type="dxa"/>
              <w:bottom w:w="0" w:type="dxa"/>
              <w:right w:w="0" w:type="dxa"/>
            </w:tcMar>
          </w:tcPr>
          <w:p w14:paraId="4BDC7FEC" w14:textId="77777777"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250nm</w:t>
            </w:r>
          </w:p>
        </w:tc>
        <w:tc>
          <w:tcPr>
            <w:tcW w:w="2175" w:type="dxa"/>
            <w:tcBorders>
              <w:left w:val="nil"/>
              <w:right w:val="nil"/>
            </w:tcBorders>
            <w:tcMar>
              <w:top w:w="0" w:type="dxa"/>
              <w:left w:w="0" w:type="dxa"/>
              <w:bottom w:w="0" w:type="dxa"/>
              <w:right w:w="0" w:type="dxa"/>
            </w:tcMar>
          </w:tcPr>
          <w:p w14:paraId="65245A92" w14:textId="647EB20F"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149.681</w:t>
            </w:r>
          </w:p>
        </w:tc>
        <w:tc>
          <w:tcPr>
            <w:tcW w:w="2835" w:type="dxa"/>
            <w:tcBorders>
              <w:left w:val="nil"/>
              <w:right w:val="nil"/>
            </w:tcBorders>
            <w:tcMar>
              <w:top w:w="0" w:type="dxa"/>
              <w:left w:w="0" w:type="dxa"/>
              <w:bottom w:w="0" w:type="dxa"/>
              <w:right w:w="0" w:type="dxa"/>
            </w:tcMar>
          </w:tcPr>
          <w:p w14:paraId="3EB38B13" w14:textId="4309F09B" w:rsidR="00825811" w:rsidRPr="00825811" w:rsidRDefault="00825811" w:rsidP="00825811">
            <w:pPr>
              <w:widowControl w:val="0"/>
              <w:jc w:val="center"/>
              <w:rPr>
                <w:rFonts w:ascii="Times New Roman" w:hAnsi="Times New Roman" w:cs="Times New Roman"/>
                <w:sz w:val="24"/>
                <w:szCs w:val="24"/>
              </w:rPr>
            </w:pPr>
            <w:r w:rsidRPr="00825811">
              <w:rPr>
                <w:rFonts w:ascii="Times New Roman" w:hAnsi="Times New Roman" w:cs="Times New Roman"/>
                <w:sz w:val="24"/>
                <w:szCs w:val="24"/>
              </w:rPr>
              <w:t>6.3156</w:t>
            </w:r>
          </w:p>
        </w:tc>
      </w:tr>
    </w:tbl>
    <w:p w14:paraId="708AA81E" w14:textId="77777777" w:rsidR="008C5CF9" w:rsidRPr="00FF0E55" w:rsidRDefault="008C5CF9" w:rsidP="00676D0C">
      <w:pPr>
        <w:tabs>
          <w:tab w:val="left" w:pos="720"/>
        </w:tabs>
        <w:spacing w:after="0" w:line="360" w:lineRule="auto"/>
        <w:jc w:val="both"/>
        <w:rPr>
          <w:rFonts w:ascii="Times New Roman" w:hAnsi="Times New Roman" w:cs="Times New Roman"/>
          <w:b/>
          <w:color w:val="000000" w:themeColor="text1"/>
          <w:sz w:val="24"/>
          <w:szCs w:val="24"/>
        </w:rPr>
      </w:pPr>
    </w:p>
    <w:p w14:paraId="0AB3A938" w14:textId="497B9F78" w:rsidR="00676D0C" w:rsidRPr="00956809" w:rsidRDefault="00A6732E" w:rsidP="0091255D">
      <w:pPr>
        <w:numPr>
          <w:ilvl w:val="0"/>
          <w:numId w:val="14"/>
        </w:numPr>
        <w:tabs>
          <w:tab w:val="left" w:pos="720"/>
        </w:tabs>
        <w:spacing w:after="0" w:line="360" w:lineRule="auto"/>
        <w:ind w:left="720" w:hanging="720"/>
        <w:jc w:val="both"/>
        <w:rPr>
          <w:rFonts w:ascii="Times New Roman" w:hAnsi="Times New Roman" w:cs="Times New Roman"/>
          <w:b/>
          <w:i/>
          <w:iCs/>
          <w:color w:val="000000" w:themeColor="text1"/>
          <w:sz w:val="24"/>
          <w:szCs w:val="24"/>
        </w:rPr>
      </w:pPr>
      <w:bookmarkStart w:id="11" w:name="_Hlk63040968"/>
      <w:r w:rsidRPr="00956809">
        <w:rPr>
          <w:rFonts w:ascii="Times New Roman" w:hAnsi="Times New Roman" w:cs="Times New Roman"/>
          <w:b/>
          <w:i/>
          <w:iCs/>
          <w:color w:val="000000" w:themeColor="text1"/>
          <w:sz w:val="24"/>
          <w:szCs w:val="24"/>
        </w:rPr>
        <w:t xml:space="preserve">Opto-Electronic Performance Parameter Comparison Between Bare Si Absorber Layer, and Absorber Layer Modified </w:t>
      </w:r>
      <w:r w:rsidR="008F1785" w:rsidRPr="00956809">
        <w:rPr>
          <w:rFonts w:ascii="Times New Roman" w:hAnsi="Times New Roman" w:cs="Times New Roman"/>
          <w:b/>
          <w:i/>
          <w:iCs/>
          <w:color w:val="000000" w:themeColor="text1"/>
          <w:sz w:val="24"/>
          <w:szCs w:val="24"/>
        </w:rPr>
        <w:t>w</w:t>
      </w:r>
      <w:r w:rsidRPr="00956809">
        <w:rPr>
          <w:rFonts w:ascii="Times New Roman" w:hAnsi="Times New Roman" w:cs="Times New Roman"/>
          <w:b/>
          <w:i/>
          <w:iCs/>
          <w:color w:val="000000" w:themeColor="text1"/>
          <w:sz w:val="24"/>
          <w:szCs w:val="24"/>
        </w:rPr>
        <w:t xml:space="preserve">ith Homogenous NP, Embedded Core-Shell </w:t>
      </w:r>
      <w:r w:rsidRPr="00956809">
        <w:rPr>
          <w:rFonts w:ascii="Times New Roman" w:hAnsi="Times New Roman" w:cs="Times New Roman"/>
          <w:b/>
          <w:i/>
          <w:iCs/>
          <w:color w:val="000000" w:themeColor="text1"/>
          <w:sz w:val="24"/>
          <w:szCs w:val="24"/>
        </w:rPr>
        <w:lastRenderedPageBreak/>
        <w:t xml:space="preserve">NP, and “Sandwich” Configuration of Homogenous NP and Embedded Core-Shell NP </w:t>
      </w:r>
      <w:bookmarkEnd w:id="11"/>
      <w:r w:rsidRPr="00956809">
        <w:rPr>
          <w:rFonts w:ascii="Times New Roman" w:hAnsi="Times New Roman" w:cs="Times New Roman"/>
          <w:b/>
          <w:i/>
          <w:iCs/>
          <w:color w:val="000000" w:themeColor="text1"/>
          <w:sz w:val="24"/>
          <w:szCs w:val="24"/>
        </w:rPr>
        <w:t xml:space="preserve"> </w:t>
      </w:r>
    </w:p>
    <w:p w14:paraId="04DB95FB" w14:textId="7083A18A" w:rsidR="00676D0C" w:rsidRDefault="00A6732E" w:rsidP="00864856">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97F1C">
        <w:rPr>
          <w:rFonts w:ascii="Times New Roman" w:hAnsi="Times New Roman" w:cs="Times New Roman"/>
          <w:color w:val="000000" w:themeColor="text1"/>
          <w:sz w:val="24"/>
          <w:szCs w:val="24"/>
        </w:rPr>
        <w:t xml:space="preserve">Table </w:t>
      </w:r>
      <w:r w:rsidR="00897F1C" w:rsidRPr="00897F1C">
        <w:rPr>
          <w:rFonts w:ascii="Times New Roman" w:hAnsi="Times New Roman" w:cs="Times New Roman"/>
          <w:color w:val="000000" w:themeColor="text1"/>
          <w:sz w:val="24"/>
          <w:szCs w:val="24"/>
        </w:rPr>
        <w:t>5.1.</w:t>
      </w:r>
      <w:r w:rsidRPr="00897F1C">
        <w:rPr>
          <w:rFonts w:ascii="Times New Roman" w:hAnsi="Times New Roman" w:cs="Times New Roman"/>
          <w:color w:val="000000" w:themeColor="text1"/>
          <w:sz w:val="24"/>
          <w:szCs w:val="24"/>
        </w:rPr>
        <w:t>4</w:t>
      </w:r>
      <w:r w:rsidRPr="00A6732E">
        <w:rPr>
          <w:rFonts w:ascii="Times New Roman" w:hAnsi="Times New Roman" w:cs="Times New Roman"/>
          <w:sz w:val="24"/>
          <w:szCs w:val="24"/>
        </w:rPr>
        <w:t xml:space="preserve"> shows the comparison between all three nanostructure configurations, namely homogenous nanoparticle (Ag), embedded core-shell nanoparticle (Ag-SiO</w:t>
      </w:r>
      <w:r w:rsidR="00485D9B">
        <w:rPr>
          <w:rFonts w:ascii="Times New Roman" w:hAnsi="Times New Roman" w:cs="Times New Roman"/>
          <w:sz w:val="24"/>
          <w:szCs w:val="24"/>
          <w:vertAlign w:val="subscript"/>
        </w:rPr>
        <w:t>2</w:t>
      </w:r>
      <w:r w:rsidRPr="00A6732E">
        <w:rPr>
          <w:rFonts w:ascii="Times New Roman" w:hAnsi="Times New Roman" w:cs="Times New Roman"/>
          <w:sz w:val="24"/>
          <w:szCs w:val="24"/>
        </w:rPr>
        <w:t xml:space="preserve">), and </w:t>
      </w:r>
      <w:r w:rsidR="00AD6280">
        <w:rPr>
          <w:rFonts w:ascii="Times New Roman" w:hAnsi="Times New Roman" w:cs="Times New Roman"/>
          <w:sz w:val="24"/>
          <w:szCs w:val="24"/>
        </w:rPr>
        <w:t>“</w:t>
      </w:r>
      <w:r w:rsidRPr="00A6732E">
        <w:rPr>
          <w:rFonts w:ascii="Times New Roman" w:hAnsi="Times New Roman" w:cs="Times New Roman"/>
          <w:sz w:val="24"/>
          <w:szCs w:val="24"/>
        </w:rPr>
        <w:t>sandwich</w:t>
      </w:r>
      <w:r w:rsidR="00AD6280">
        <w:rPr>
          <w:rFonts w:ascii="Times New Roman" w:hAnsi="Times New Roman" w:cs="Times New Roman"/>
          <w:sz w:val="24"/>
          <w:szCs w:val="24"/>
        </w:rPr>
        <w:t>”</w:t>
      </w:r>
      <w:r w:rsidRPr="00A6732E">
        <w:rPr>
          <w:rFonts w:ascii="Times New Roman" w:hAnsi="Times New Roman" w:cs="Times New Roman"/>
          <w:sz w:val="24"/>
          <w:szCs w:val="24"/>
        </w:rPr>
        <w:t xml:space="preserve"> configuration (Ag-Si-AgSiO</w:t>
      </w:r>
      <w:r w:rsidR="00485D9B">
        <w:rPr>
          <w:rFonts w:ascii="Times New Roman" w:hAnsi="Times New Roman" w:cs="Times New Roman"/>
          <w:sz w:val="24"/>
          <w:szCs w:val="24"/>
          <w:vertAlign w:val="subscript"/>
        </w:rPr>
        <w:t>2</w:t>
      </w:r>
      <w:r w:rsidRPr="00A6732E">
        <w:rPr>
          <w:rFonts w:ascii="Times New Roman" w:hAnsi="Times New Roman" w:cs="Times New Roman"/>
          <w:sz w:val="24"/>
          <w:szCs w:val="24"/>
        </w:rPr>
        <w:t xml:space="preserve">). It is evident that the </w:t>
      </w:r>
      <w:r w:rsidR="00864583">
        <w:rPr>
          <w:rFonts w:ascii="Times New Roman" w:hAnsi="Times New Roman" w:cs="Times New Roman"/>
          <w:sz w:val="24"/>
          <w:szCs w:val="24"/>
        </w:rPr>
        <w:t>“</w:t>
      </w:r>
      <w:r w:rsidRPr="00A6732E">
        <w:rPr>
          <w:rFonts w:ascii="Times New Roman" w:hAnsi="Times New Roman" w:cs="Times New Roman"/>
          <w:sz w:val="24"/>
          <w:szCs w:val="24"/>
        </w:rPr>
        <w:t>sandwich</w:t>
      </w:r>
      <w:r w:rsidR="00864583">
        <w:rPr>
          <w:rFonts w:ascii="Times New Roman" w:hAnsi="Times New Roman" w:cs="Times New Roman"/>
          <w:sz w:val="24"/>
          <w:szCs w:val="24"/>
        </w:rPr>
        <w:t>”</w:t>
      </w:r>
      <w:r w:rsidRPr="00A6732E">
        <w:rPr>
          <w:rFonts w:ascii="Times New Roman" w:hAnsi="Times New Roman" w:cs="Times New Roman"/>
          <w:sz w:val="24"/>
          <w:szCs w:val="24"/>
        </w:rPr>
        <w:t xml:space="preserve"> configuration (160nm homogenous Ag nanoparticle on the surface of the substrate and embedded Ag-SiO</w:t>
      </w:r>
      <w:r w:rsidR="00485D9B">
        <w:rPr>
          <w:rFonts w:ascii="Times New Roman" w:hAnsi="Times New Roman" w:cs="Times New Roman"/>
          <w:sz w:val="24"/>
          <w:szCs w:val="24"/>
          <w:vertAlign w:val="subscript"/>
        </w:rPr>
        <w:t>2</w:t>
      </w:r>
      <w:r w:rsidRPr="00A6732E">
        <w:rPr>
          <w:rFonts w:ascii="Times New Roman" w:hAnsi="Times New Roman" w:cs="Times New Roman"/>
          <w:sz w:val="24"/>
          <w:szCs w:val="24"/>
        </w:rPr>
        <w:t xml:space="preserve"> core-shell nanoparticle inside the absorber layer) resulted in the highest optical absorption enhancement (g), short-circuit current density (J</w:t>
      </w:r>
      <w:r w:rsidR="00485D9B">
        <w:rPr>
          <w:rFonts w:ascii="Times New Roman" w:hAnsi="Times New Roman" w:cs="Times New Roman"/>
          <w:sz w:val="24"/>
          <w:szCs w:val="24"/>
          <w:vertAlign w:val="subscript"/>
        </w:rPr>
        <w:t>SC</w:t>
      </w:r>
      <w:r w:rsidRPr="00A6732E">
        <w:rPr>
          <w:rFonts w:ascii="Times New Roman" w:hAnsi="Times New Roman" w:cs="Times New Roman"/>
          <w:sz w:val="24"/>
          <w:szCs w:val="24"/>
        </w:rPr>
        <w:t>), open circuit voltage (V</w:t>
      </w:r>
      <w:r w:rsidR="00485D9B">
        <w:rPr>
          <w:rFonts w:ascii="Times New Roman" w:hAnsi="Times New Roman" w:cs="Times New Roman"/>
          <w:sz w:val="24"/>
          <w:szCs w:val="24"/>
          <w:vertAlign w:val="subscript"/>
        </w:rPr>
        <w:t>OC</w:t>
      </w:r>
      <w:r w:rsidRPr="00A6732E">
        <w:rPr>
          <w:rFonts w:ascii="Times New Roman" w:hAnsi="Times New Roman" w:cs="Times New Roman"/>
          <w:sz w:val="24"/>
          <w:szCs w:val="24"/>
        </w:rPr>
        <w:t>), power, fill factor (FF) and efficiency (</w:t>
      </w:r>
      <w:r w:rsidR="00485D9B">
        <w:rPr>
          <w:rFonts w:ascii="Times New Roman" w:hAnsi="Times New Roman" w:cs="Times New Roman"/>
          <w:sz w:val="24"/>
          <w:szCs w:val="24"/>
        </w:rPr>
        <w:t>η</w:t>
      </w:r>
      <w:r w:rsidRPr="00A6732E">
        <w:rPr>
          <w:rFonts w:ascii="Times New Roman" w:hAnsi="Times New Roman" w:cs="Times New Roman"/>
          <w:sz w:val="24"/>
          <w:szCs w:val="24"/>
        </w:rPr>
        <w:t>) among the three different nanostructures studied. The output power for the homogenous nanoparticle configuration is more than that of the embedded core-shell nanoparticle configuration, since the short circuit current density of the embedded core-shell nanoparticle configuration is less due to the aforementioned reasons provided in this report. Furthermore, the value of power is considerably low for all configurations since the area of the simulation region was used to calculate the output power, which was in the nanometer scale.</w:t>
      </w:r>
    </w:p>
    <w:p w14:paraId="66D3C845" w14:textId="65B6F933" w:rsidR="00A6732E" w:rsidRDefault="00A6732E" w:rsidP="00864856">
      <w:pPr>
        <w:tabs>
          <w:tab w:val="left" w:pos="720"/>
        </w:tabs>
        <w:spacing w:after="0" w:line="360" w:lineRule="auto"/>
        <w:jc w:val="both"/>
        <w:rPr>
          <w:rFonts w:ascii="Times New Roman" w:hAnsi="Times New Roman" w:cs="Times New Roman"/>
          <w:sz w:val="24"/>
          <w:szCs w:val="24"/>
        </w:rPr>
      </w:pPr>
    </w:p>
    <w:p w14:paraId="3782F637" w14:textId="1567F492" w:rsidR="00A6732E" w:rsidRDefault="00A6732E" w:rsidP="0091255D">
      <w:pPr>
        <w:numPr>
          <w:ilvl w:val="0"/>
          <w:numId w:val="19"/>
        </w:numPr>
        <w:tabs>
          <w:tab w:val="left" w:pos="720"/>
        </w:tabs>
        <w:spacing w:after="0"/>
        <w:ind w:left="0" w:firstLine="0"/>
        <w:jc w:val="both"/>
        <w:rPr>
          <w:rFonts w:ascii="Times New Roman" w:hAnsi="Times New Roman" w:cs="Times New Roman"/>
          <w:sz w:val="24"/>
          <w:szCs w:val="24"/>
        </w:rPr>
      </w:pPr>
      <w:r w:rsidRPr="00A6732E">
        <w:rPr>
          <w:rFonts w:ascii="Times New Roman" w:hAnsi="Times New Roman" w:cs="Times New Roman"/>
          <w:sz w:val="24"/>
          <w:szCs w:val="24"/>
        </w:rPr>
        <w:t>Optical absorption enhancement, short circuit current density (J</w:t>
      </w:r>
      <w:r w:rsidR="00BD3D2F">
        <w:rPr>
          <w:rFonts w:ascii="Times New Roman" w:hAnsi="Times New Roman" w:cs="Times New Roman"/>
          <w:sz w:val="24"/>
          <w:szCs w:val="24"/>
          <w:vertAlign w:val="subscript"/>
        </w:rPr>
        <w:t>SC</w:t>
      </w:r>
      <w:r w:rsidRPr="00A6732E">
        <w:rPr>
          <w:rFonts w:ascii="Times New Roman" w:hAnsi="Times New Roman" w:cs="Times New Roman"/>
          <w:sz w:val="24"/>
          <w:szCs w:val="24"/>
        </w:rPr>
        <w:t>), open circuit voltage (V</w:t>
      </w:r>
      <w:r w:rsidR="00887774">
        <w:rPr>
          <w:rFonts w:ascii="Times New Roman" w:hAnsi="Times New Roman" w:cs="Times New Roman"/>
          <w:sz w:val="24"/>
          <w:szCs w:val="24"/>
          <w:vertAlign w:val="subscript"/>
        </w:rPr>
        <w:t>OC</w:t>
      </w:r>
      <w:r w:rsidRPr="00A6732E">
        <w:rPr>
          <w:rFonts w:ascii="Times New Roman" w:hAnsi="Times New Roman" w:cs="Times New Roman"/>
          <w:sz w:val="24"/>
          <w:szCs w:val="24"/>
        </w:rPr>
        <w:t>), output power, fill factor (FF) and efficiency (</w:t>
      </w:r>
      <w:r w:rsidR="00887774">
        <w:rPr>
          <w:rFonts w:ascii="Times New Roman" w:hAnsi="Times New Roman" w:cs="Times New Roman"/>
          <w:sz w:val="24"/>
          <w:szCs w:val="24"/>
        </w:rPr>
        <w:t>η</w:t>
      </w:r>
      <w:r w:rsidRPr="00A6732E">
        <w:rPr>
          <w:rFonts w:ascii="Times New Roman" w:hAnsi="Times New Roman" w:cs="Times New Roman"/>
          <w:sz w:val="24"/>
          <w:szCs w:val="24"/>
        </w:rPr>
        <w:t>) for bare silicon substrate, homogenous nanoparticle configuration (Ag), embedded core-shell nanoparticle configuration (Ag-SiO</w:t>
      </w:r>
      <w:r w:rsidR="00887774">
        <w:rPr>
          <w:rFonts w:ascii="Times New Roman" w:hAnsi="Times New Roman" w:cs="Times New Roman"/>
          <w:sz w:val="24"/>
          <w:szCs w:val="24"/>
          <w:vertAlign w:val="subscript"/>
        </w:rPr>
        <w:t>2</w:t>
      </w:r>
      <w:r w:rsidRPr="00A6732E">
        <w:rPr>
          <w:rFonts w:ascii="Times New Roman" w:hAnsi="Times New Roman" w:cs="Times New Roman"/>
          <w:sz w:val="24"/>
          <w:szCs w:val="24"/>
        </w:rPr>
        <w:t>), and “Sandwich” configuration (Ag-Si-AgSiO</w:t>
      </w:r>
      <w:r w:rsidR="00887774">
        <w:rPr>
          <w:rFonts w:ascii="Times New Roman" w:hAnsi="Times New Roman" w:cs="Times New Roman"/>
          <w:sz w:val="24"/>
          <w:szCs w:val="24"/>
          <w:vertAlign w:val="subscript"/>
        </w:rPr>
        <w:t>2</w:t>
      </w:r>
      <w:r w:rsidRPr="00A6732E">
        <w:rPr>
          <w:rFonts w:ascii="Times New Roman" w:hAnsi="Times New Roman" w:cs="Times New Roman"/>
          <w:sz w:val="24"/>
          <w:szCs w:val="24"/>
        </w:rPr>
        <w:t>).</w:t>
      </w:r>
    </w:p>
    <w:p w14:paraId="64DFFAE5" w14:textId="518F6326" w:rsidR="00F93627" w:rsidRDefault="00F93627" w:rsidP="00864856">
      <w:pPr>
        <w:tabs>
          <w:tab w:val="left" w:pos="720"/>
        </w:tabs>
        <w:spacing w:after="0" w:line="360" w:lineRule="auto"/>
        <w:jc w:val="both"/>
        <w:rPr>
          <w:rFonts w:ascii="Times New Roman" w:hAnsi="Times New Roman" w:cs="Times New Roman"/>
          <w:sz w:val="24"/>
          <w:szCs w:val="24"/>
        </w:rPr>
      </w:pPr>
      <w:r w:rsidRPr="00864856">
        <w:rPr>
          <w:rFonts w:ascii="Times New Roman" w:hAnsi="Times New Roman" w:cs="Times New Roman"/>
          <w:sz w:val="24"/>
          <w:szCs w:val="24"/>
        </w:rPr>
        <w:t xml:space="preserve"> </w:t>
      </w:r>
    </w:p>
    <w:tbl>
      <w:tblPr>
        <w:tblW w:w="0" w:type="auto"/>
        <w:jc w:val="center"/>
        <w:tblBorders>
          <w:bottom w:val="single" w:sz="4" w:space="0" w:color="auto"/>
          <w:insideH w:val="single" w:sz="4" w:space="0" w:color="auto"/>
        </w:tblBorders>
        <w:tblLayout w:type="fixed"/>
        <w:tblLook w:val="04A0" w:firstRow="1" w:lastRow="0" w:firstColumn="1" w:lastColumn="0" w:noHBand="0" w:noVBand="1"/>
      </w:tblPr>
      <w:tblGrid>
        <w:gridCol w:w="1885"/>
        <w:gridCol w:w="1445"/>
        <w:gridCol w:w="1530"/>
        <w:gridCol w:w="1080"/>
        <w:gridCol w:w="900"/>
        <w:gridCol w:w="927"/>
        <w:gridCol w:w="1250"/>
      </w:tblGrid>
      <w:tr w:rsidR="00A6732E" w:rsidRPr="00A6732E" w14:paraId="28107353" w14:textId="77777777" w:rsidTr="002E7322">
        <w:trPr>
          <w:jc w:val="center"/>
        </w:trPr>
        <w:tc>
          <w:tcPr>
            <w:tcW w:w="1885" w:type="dxa"/>
            <w:shd w:val="clear" w:color="auto" w:fill="auto"/>
          </w:tcPr>
          <w:p w14:paraId="68DF81D0" w14:textId="77777777" w:rsidR="00A6732E" w:rsidRPr="002E7322" w:rsidRDefault="00A6732E" w:rsidP="00A6732E">
            <w:pPr>
              <w:jc w:val="center"/>
              <w:rPr>
                <w:rFonts w:ascii="Times New Roman" w:eastAsia="Calibri" w:hAnsi="Times New Roman" w:cs="Times New Roman"/>
                <w:b/>
                <w:sz w:val="24"/>
                <w:szCs w:val="24"/>
              </w:rPr>
            </w:pPr>
            <w:r w:rsidRPr="002E7322">
              <w:rPr>
                <w:rFonts w:ascii="Times New Roman" w:eastAsia="Calibri" w:hAnsi="Times New Roman" w:cs="Times New Roman"/>
                <w:b/>
                <w:sz w:val="24"/>
                <w:szCs w:val="24"/>
              </w:rPr>
              <w:t>Configuration</w:t>
            </w:r>
          </w:p>
        </w:tc>
        <w:tc>
          <w:tcPr>
            <w:tcW w:w="1445" w:type="dxa"/>
            <w:shd w:val="clear" w:color="auto" w:fill="auto"/>
          </w:tcPr>
          <w:p w14:paraId="6183F85B" w14:textId="77777777" w:rsidR="00A6732E" w:rsidRPr="002E7322" w:rsidRDefault="00A6732E" w:rsidP="00A6732E">
            <w:pPr>
              <w:jc w:val="center"/>
              <w:rPr>
                <w:rFonts w:ascii="Times New Roman" w:eastAsia="Calibri" w:hAnsi="Times New Roman" w:cs="Times New Roman"/>
                <w:b/>
                <w:sz w:val="24"/>
                <w:szCs w:val="24"/>
              </w:rPr>
            </w:pPr>
            <w:r w:rsidRPr="002E7322">
              <w:rPr>
                <w:rFonts w:ascii="Times New Roman" w:eastAsia="Calibri" w:hAnsi="Times New Roman" w:cs="Times New Roman"/>
                <w:b/>
                <w:sz w:val="24"/>
                <w:szCs w:val="24"/>
              </w:rPr>
              <w:t>Absorption Enhancement Factor (g)</w:t>
            </w:r>
          </w:p>
        </w:tc>
        <w:tc>
          <w:tcPr>
            <w:tcW w:w="1530" w:type="dxa"/>
            <w:shd w:val="clear" w:color="auto" w:fill="auto"/>
          </w:tcPr>
          <w:p w14:paraId="1EDB9533" w14:textId="10E6928D" w:rsidR="00A6732E" w:rsidRPr="002E7322" w:rsidRDefault="00A6732E" w:rsidP="00A6732E">
            <w:pPr>
              <w:jc w:val="center"/>
              <w:rPr>
                <w:rFonts w:ascii="Times New Roman" w:eastAsia="Calibri" w:hAnsi="Times New Roman" w:cs="Times New Roman"/>
                <w:b/>
                <w:sz w:val="24"/>
                <w:szCs w:val="24"/>
              </w:rPr>
            </w:pPr>
            <w:r w:rsidRPr="002E7322">
              <w:rPr>
                <w:rFonts w:ascii="Times New Roman" w:eastAsia="Calibri" w:hAnsi="Times New Roman" w:cs="Times New Roman"/>
                <w:b/>
                <w:sz w:val="24"/>
                <w:szCs w:val="24"/>
              </w:rPr>
              <w:t>Short-Circuit Current Density (J</w:t>
            </w:r>
            <w:r w:rsidR="00BD3D2F">
              <w:rPr>
                <w:rFonts w:ascii="Times New Roman" w:eastAsia="Calibri" w:hAnsi="Times New Roman" w:cs="Times New Roman"/>
                <w:b/>
                <w:sz w:val="24"/>
                <w:szCs w:val="24"/>
                <w:vertAlign w:val="subscript"/>
              </w:rPr>
              <w:t>SC</w:t>
            </w:r>
            <w:r w:rsidRPr="002E7322">
              <w:rPr>
                <w:rFonts w:ascii="Times New Roman" w:eastAsia="Calibri" w:hAnsi="Times New Roman" w:cs="Times New Roman"/>
                <w:b/>
                <w:sz w:val="24"/>
                <w:szCs w:val="24"/>
              </w:rPr>
              <w:t>) A</w:t>
            </w:r>
            <w:r w:rsidRPr="00323640">
              <w:rPr>
                <w:rFonts w:ascii="Times New Roman" w:eastAsia="Calibri" w:hAnsi="Times New Roman" w:cs="Times New Roman"/>
                <w:b/>
                <w:sz w:val="24"/>
                <w:szCs w:val="24"/>
              </w:rPr>
              <w:t>/</w:t>
            </w:r>
            <w:r w:rsidRPr="00323640">
              <w:rPr>
                <w:rFonts w:ascii="Times New Roman" w:eastAsia="Calibri" w:hAnsi="Times New Roman" w:cs="Times New Roman"/>
                <w:b/>
              </w:rPr>
              <w:t>m</w:t>
            </w:r>
            <w:r w:rsidR="00323640" w:rsidRPr="00323640">
              <w:rPr>
                <w:rFonts w:ascii="Times New Roman" w:eastAsia="Calibri" w:hAnsi="Times New Roman" w:cs="Times New Roman"/>
                <w:b/>
                <w:vertAlign w:val="superscript"/>
              </w:rPr>
              <w:t>2</w:t>
            </w:r>
          </w:p>
        </w:tc>
        <w:tc>
          <w:tcPr>
            <w:tcW w:w="1080" w:type="dxa"/>
            <w:shd w:val="clear" w:color="auto" w:fill="auto"/>
          </w:tcPr>
          <w:p w14:paraId="68F78CB5" w14:textId="163985F0" w:rsidR="00A6732E" w:rsidRPr="002E7322" w:rsidRDefault="00A6732E" w:rsidP="00A6732E">
            <w:pPr>
              <w:jc w:val="center"/>
              <w:rPr>
                <w:rFonts w:ascii="Times New Roman" w:eastAsia="Calibri" w:hAnsi="Times New Roman" w:cs="Times New Roman"/>
                <w:b/>
                <w:sz w:val="24"/>
                <w:szCs w:val="24"/>
              </w:rPr>
            </w:pPr>
            <w:r w:rsidRPr="002E7322">
              <w:rPr>
                <w:rFonts w:ascii="Times New Roman" w:eastAsia="Calibri" w:hAnsi="Times New Roman" w:cs="Times New Roman"/>
                <w:b/>
                <w:sz w:val="24"/>
                <w:szCs w:val="24"/>
              </w:rPr>
              <w:t>Open circuit Voltage (V</w:t>
            </w:r>
            <w:r w:rsidR="00A31386">
              <w:rPr>
                <w:rFonts w:ascii="Times New Roman" w:eastAsia="Calibri" w:hAnsi="Times New Roman" w:cs="Times New Roman"/>
                <w:b/>
                <w:sz w:val="24"/>
                <w:szCs w:val="24"/>
                <w:vertAlign w:val="subscript"/>
              </w:rPr>
              <w:t>OC</w:t>
            </w:r>
            <w:r w:rsidRPr="002E7322">
              <w:rPr>
                <w:rFonts w:ascii="Times New Roman" w:eastAsia="Calibri" w:hAnsi="Times New Roman" w:cs="Times New Roman"/>
                <w:b/>
                <w:sz w:val="24"/>
                <w:szCs w:val="24"/>
              </w:rPr>
              <w:t xml:space="preserve">) </w:t>
            </w:r>
          </w:p>
          <w:p w14:paraId="7BDDEB05" w14:textId="77777777" w:rsidR="00A6732E" w:rsidRPr="002E7322" w:rsidRDefault="00A6732E" w:rsidP="00A6732E">
            <w:pPr>
              <w:jc w:val="center"/>
              <w:rPr>
                <w:rFonts w:ascii="Times New Roman" w:eastAsia="Calibri" w:hAnsi="Times New Roman" w:cs="Times New Roman"/>
                <w:b/>
                <w:sz w:val="24"/>
                <w:szCs w:val="24"/>
              </w:rPr>
            </w:pPr>
            <w:r w:rsidRPr="002E7322">
              <w:rPr>
                <w:rFonts w:ascii="Times New Roman" w:eastAsia="Calibri" w:hAnsi="Times New Roman" w:cs="Times New Roman"/>
                <w:b/>
                <w:sz w:val="24"/>
                <w:szCs w:val="24"/>
              </w:rPr>
              <w:t>V</w:t>
            </w:r>
          </w:p>
        </w:tc>
        <w:tc>
          <w:tcPr>
            <w:tcW w:w="900" w:type="dxa"/>
            <w:shd w:val="clear" w:color="auto" w:fill="auto"/>
          </w:tcPr>
          <w:p w14:paraId="0B8E14E8" w14:textId="77777777" w:rsidR="00A6732E" w:rsidRPr="002E7322" w:rsidRDefault="00A6732E" w:rsidP="00A6732E">
            <w:pPr>
              <w:jc w:val="center"/>
              <w:rPr>
                <w:rFonts w:ascii="Times New Roman" w:eastAsia="Calibri" w:hAnsi="Times New Roman" w:cs="Times New Roman"/>
                <w:b/>
                <w:sz w:val="24"/>
                <w:szCs w:val="24"/>
              </w:rPr>
            </w:pPr>
            <w:r w:rsidRPr="002E7322">
              <w:rPr>
                <w:rFonts w:ascii="Times New Roman" w:eastAsia="Calibri" w:hAnsi="Times New Roman" w:cs="Times New Roman"/>
                <w:b/>
                <w:sz w:val="24"/>
                <w:szCs w:val="24"/>
              </w:rPr>
              <w:t>Fill Factor (FF)</w:t>
            </w:r>
          </w:p>
        </w:tc>
        <w:tc>
          <w:tcPr>
            <w:tcW w:w="927" w:type="dxa"/>
            <w:shd w:val="clear" w:color="auto" w:fill="auto"/>
          </w:tcPr>
          <w:p w14:paraId="64C4C5F2" w14:textId="77777777" w:rsidR="00A6732E" w:rsidRPr="002E7322" w:rsidRDefault="00A6732E" w:rsidP="00A6732E">
            <w:pPr>
              <w:jc w:val="center"/>
              <w:rPr>
                <w:rFonts w:ascii="Times New Roman" w:eastAsia="Calibri" w:hAnsi="Times New Roman" w:cs="Times New Roman"/>
                <w:b/>
                <w:sz w:val="24"/>
                <w:szCs w:val="24"/>
              </w:rPr>
            </w:pPr>
            <w:r w:rsidRPr="002E7322">
              <w:rPr>
                <w:rFonts w:ascii="Times New Roman" w:eastAsia="Calibri" w:hAnsi="Times New Roman" w:cs="Times New Roman"/>
                <w:b/>
                <w:sz w:val="24"/>
                <w:szCs w:val="24"/>
              </w:rPr>
              <w:t>Power (x10</w:t>
            </w:r>
            <w:r w:rsidRPr="002E7322">
              <w:rPr>
                <w:rFonts w:ascii="Times New Roman" w:eastAsia="Calibri" w:hAnsi="Times New Roman" w:cs="Times New Roman"/>
                <w:b/>
                <w:sz w:val="24"/>
                <w:szCs w:val="24"/>
                <w:vertAlign w:val="superscript"/>
              </w:rPr>
              <w:t>-9</w:t>
            </w:r>
            <w:r w:rsidRPr="002E7322">
              <w:rPr>
                <w:rFonts w:ascii="Times New Roman" w:eastAsia="Calibri" w:hAnsi="Times New Roman" w:cs="Times New Roman"/>
                <w:b/>
                <w:sz w:val="24"/>
                <w:szCs w:val="24"/>
              </w:rPr>
              <w:t>) mW</w:t>
            </w:r>
          </w:p>
        </w:tc>
        <w:tc>
          <w:tcPr>
            <w:tcW w:w="1250" w:type="dxa"/>
            <w:shd w:val="clear" w:color="auto" w:fill="auto"/>
          </w:tcPr>
          <w:p w14:paraId="6BEAC18F" w14:textId="105F7B8B" w:rsidR="00A6732E" w:rsidRPr="002E7322" w:rsidRDefault="00A6732E" w:rsidP="00A6732E">
            <w:pPr>
              <w:jc w:val="center"/>
              <w:rPr>
                <w:rFonts w:ascii="Times New Roman" w:eastAsia="Calibri" w:hAnsi="Times New Roman" w:cs="Times New Roman"/>
                <w:b/>
                <w:sz w:val="24"/>
                <w:szCs w:val="24"/>
              </w:rPr>
            </w:pPr>
            <w:r w:rsidRPr="002E7322">
              <w:rPr>
                <w:rFonts w:ascii="Times New Roman" w:eastAsia="Calibri" w:hAnsi="Times New Roman" w:cs="Times New Roman"/>
                <w:b/>
                <w:sz w:val="24"/>
                <w:szCs w:val="24"/>
              </w:rPr>
              <w:t>Efficiency (</w:t>
            </w:r>
            <w:r w:rsidR="00887774">
              <w:rPr>
                <w:rFonts w:ascii="Times New Roman" w:eastAsia="Calibri" w:hAnsi="Times New Roman" w:cs="Times New Roman"/>
                <w:b/>
                <w:sz w:val="24"/>
                <w:szCs w:val="24"/>
              </w:rPr>
              <w:t>η</w:t>
            </w:r>
            <w:r w:rsidRPr="002E7322">
              <w:rPr>
                <w:rFonts w:ascii="Times New Roman" w:eastAsia="Calibri" w:hAnsi="Times New Roman" w:cs="Times New Roman"/>
                <w:b/>
                <w:sz w:val="24"/>
                <w:szCs w:val="24"/>
              </w:rPr>
              <w:t>) %</w:t>
            </w:r>
          </w:p>
        </w:tc>
      </w:tr>
      <w:tr w:rsidR="00A6732E" w:rsidRPr="00A6732E" w14:paraId="3714692B" w14:textId="77777777" w:rsidTr="002E7322">
        <w:trPr>
          <w:jc w:val="center"/>
        </w:trPr>
        <w:tc>
          <w:tcPr>
            <w:tcW w:w="1885" w:type="dxa"/>
            <w:shd w:val="clear" w:color="auto" w:fill="auto"/>
          </w:tcPr>
          <w:p w14:paraId="1A25120B" w14:textId="77777777" w:rsidR="00A6732E" w:rsidRPr="002E7322" w:rsidRDefault="00A6732E" w:rsidP="00A6732E">
            <w:pPr>
              <w:jc w:val="center"/>
              <w:rPr>
                <w:rFonts w:ascii="Times New Roman" w:eastAsia="Calibri" w:hAnsi="Times New Roman" w:cs="Times New Roman"/>
                <w:sz w:val="24"/>
                <w:szCs w:val="24"/>
              </w:rPr>
            </w:pPr>
            <w:r w:rsidRPr="002E7322">
              <w:rPr>
                <w:rFonts w:ascii="Times New Roman" w:eastAsia="Calibri" w:hAnsi="Times New Roman" w:cs="Times New Roman"/>
                <w:sz w:val="24"/>
                <w:szCs w:val="24"/>
              </w:rPr>
              <w:t>Bare Si</w:t>
            </w:r>
          </w:p>
        </w:tc>
        <w:tc>
          <w:tcPr>
            <w:tcW w:w="1445" w:type="dxa"/>
            <w:shd w:val="clear" w:color="auto" w:fill="auto"/>
          </w:tcPr>
          <w:p w14:paraId="1B31F023" w14:textId="77777777" w:rsidR="00A6732E" w:rsidRPr="002E7322" w:rsidRDefault="00A6732E" w:rsidP="00A6732E">
            <w:pPr>
              <w:jc w:val="center"/>
              <w:rPr>
                <w:rFonts w:ascii="Times New Roman" w:eastAsia="Calibri" w:hAnsi="Times New Roman" w:cs="Times New Roman"/>
                <w:sz w:val="24"/>
                <w:szCs w:val="24"/>
              </w:rPr>
            </w:pPr>
            <w:r w:rsidRPr="002E7322">
              <w:rPr>
                <w:rFonts w:ascii="Times New Roman" w:eastAsia="Calibri" w:hAnsi="Times New Roman" w:cs="Times New Roman"/>
                <w:sz w:val="24"/>
                <w:szCs w:val="24"/>
              </w:rPr>
              <w:t>150.00</w:t>
            </w:r>
          </w:p>
        </w:tc>
        <w:tc>
          <w:tcPr>
            <w:tcW w:w="1530" w:type="dxa"/>
            <w:shd w:val="clear" w:color="auto" w:fill="auto"/>
          </w:tcPr>
          <w:p w14:paraId="65D634C5" w14:textId="77777777" w:rsidR="00A6732E" w:rsidRPr="002E7322" w:rsidRDefault="00A6732E" w:rsidP="00A6732E">
            <w:pPr>
              <w:jc w:val="center"/>
              <w:rPr>
                <w:rFonts w:ascii="Times New Roman" w:eastAsia="Calibri" w:hAnsi="Times New Roman" w:cs="Times New Roman"/>
                <w:sz w:val="24"/>
                <w:szCs w:val="24"/>
              </w:rPr>
            </w:pPr>
            <w:r w:rsidRPr="002E7322">
              <w:rPr>
                <w:rFonts w:ascii="Times New Roman" w:eastAsia="Calibri" w:hAnsi="Times New Roman" w:cs="Times New Roman"/>
                <w:sz w:val="24"/>
                <w:szCs w:val="24"/>
              </w:rPr>
              <w:t>6.837</w:t>
            </w:r>
          </w:p>
        </w:tc>
        <w:tc>
          <w:tcPr>
            <w:tcW w:w="1080" w:type="dxa"/>
            <w:shd w:val="clear" w:color="auto" w:fill="auto"/>
          </w:tcPr>
          <w:p w14:paraId="65B36366" w14:textId="77777777" w:rsidR="00A6732E" w:rsidRPr="002E7322" w:rsidRDefault="00A6732E" w:rsidP="00A6732E">
            <w:pPr>
              <w:jc w:val="center"/>
              <w:rPr>
                <w:rFonts w:ascii="Times New Roman" w:eastAsia="Calibri" w:hAnsi="Times New Roman" w:cs="Times New Roman"/>
                <w:sz w:val="24"/>
                <w:szCs w:val="24"/>
              </w:rPr>
            </w:pPr>
            <w:r w:rsidRPr="002E7322">
              <w:rPr>
                <w:rFonts w:ascii="Times New Roman" w:eastAsia="Calibri" w:hAnsi="Times New Roman" w:cs="Times New Roman"/>
                <w:sz w:val="24"/>
                <w:szCs w:val="24"/>
              </w:rPr>
              <w:t>0.3954</w:t>
            </w:r>
          </w:p>
        </w:tc>
        <w:tc>
          <w:tcPr>
            <w:tcW w:w="900" w:type="dxa"/>
            <w:shd w:val="clear" w:color="auto" w:fill="auto"/>
          </w:tcPr>
          <w:p w14:paraId="2DF9273B" w14:textId="77777777" w:rsidR="00A6732E" w:rsidRPr="002E7322" w:rsidRDefault="00A6732E" w:rsidP="00A6732E">
            <w:pPr>
              <w:jc w:val="center"/>
              <w:rPr>
                <w:rFonts w:ascii="Times New Roman" w:eastAsia="Calibri" w:hAnsi="Times New Roman" w:cs="Times New Roman"/>
                <w:sz w:val="24"/>
                <w:szCs w:val="24"/>
              </w:rPr>
            </w:pPr>
            <w:r w:rsidRPr="002E7322">
              <w:rPr>
                <w:rFonts w:ascii="Times New Roman" w:eastAsia="Calibri" w:hAnsi="Times New Roman" w:cs="Times New Roman"/>
                <w:sz w:val="24"/>
                <w:szCs w:val="24"/>
              </w:rPr>
              <w:t>0.7684</w:t>
            </w:r>
          </w:p>
        </w:tc>
        <w:tc>
          <w:tcPr>
            <w:tcW w:w="927" w:type="dxa"/>
            <w:shd w:val="clear" w:color="auto" w:fill="auto"/>
          </w:tcPr>
          <w:p w14:paraId="4A62E0D8" w14:textId="77777777" w:rsidR="00A6732E" w:rsidRPr="002E7322" w:rsidRDefault="00A6732E" w:rsidP="00A6732E">
            <w:pPr>
              <w:jc w:val="center"/>
              <w:rPr>
                <w:rFonts w:ascii="Times New Roman" w:eastAsia="Calibri" w:hAnsi="Times New Roman" w:cs="Times New Roman"/>
                <w:sz w:val="24"/>
                <w:szCs w:val="24"/>
              </w:rPr>
            </w:pPr>
            <w:r w:rsidRPr="002E7322">
              <w:rPr>
                <w:rFonts w:ascii="Times New Roman" w:eastAsia="Calibri" w:hAnsi="Times New Roman" w:cs="Times New Roman"/>
                <w:sz w:val="24"/>
                <w:szCs w:val="24"/>
              </w:rPr>
              <w:t>1.629</w:t>
            </w:r>
          </w:p>
        </w:tc>
        <w:tc>
          <w:tcPr>
            <w:tcW w:w="1250" w:type="dxa"/>
            <w:shd w:val="clear" w:color="auto" w:fill="auto"/>
          </w:tcPr>
          <w:p w14:paraId="4E589336" w14:textId="77777777" w:rsidR="00A6732E" w:rsidRPr="002E7322" w:rsidRDefault="00A6732E" w:rsidP="00A6732E">
            <w:pPr>
              <w:jc w:val="center"/>
              <w:rPr>
                <w:rFonts w:ascii="Times New Roman" w:eastAsia="Calibri" w:hAnsi="Times New Roman" w:cs="Times New Roman"/>
                <w:sz w:val="24"/>
                <w:szCs w:val="24"/>
              </w:rPr>
            </w:pPr>
            <w:r w:rsidRPr="002E7322">
              <w:rPr>
                <w:rFonts w:ascii="Times New Roman" w:eastAsia="Calibri" w:hAnsi="Times New Roman" w:cs="Times New Roman"/>
                <w:sz w:val="24"/>
                <w:szCs w:val="24"/>
              </w:rPr>
              <w:t>2.09</w:t>
            </w:r>
          </w:p>
        </w:tc>
      </w:tr>
      <w:tr w:rsidR="00A6732E" w:rsidRPr="00A6732E" w14:paraId="67B3224A" w14:textId="77777777" w:rsidTr="002E7322">
        <w:trPr>
          <w:jc w:val="center"/>
        </w:trPr>
        <w:tc>
          <w:tcPr>
            <w:tcW w:w="1885" w:type="dxa"/>
            <w:shd w:val="clear" w:color="auto" w:fill="auto"/>
          </w:tcPr>
          <w:p w14:paraId="25135557" w14:textId="77777777" w:rsidR="00A6732E" w:rsidRPr="002E7322" w:rsidRDefault="00A6732E" w:rsidP="00A6732E">
            <w:pPr>
              <w:jc w:val="center"/>
              <w:rPr>
                <w:rFonts w:ascii="Times New Roman" w:eastAsia="Calibri" w:hAnsi="Times New Roman" w:cs="Times New Roman"/>
                <w:sz w:val="24"/>
                <w:szCs w:val="24"/>
              </w:rPr>
            </w:pPr>
            <w:r w:rsidRPr="002E7322">
              <w:rPr>
                <w:rFonts w:ascii="Times New Roman" w:eastAsia="Calibri" w:hAnsi="Times New Roman" w:cs="Times New Roman"/>
                <w:sz w:val="24"/>
                <w:szCs w:val="24"/>
              </w:rPr>
              <w:t>Ag (160nm)</w:t>
            </w:r>
          </w:p>
        </w:tc>
        <w:tc>
          <w:tcPr>
            <w:tcW w:w="1445" w:type="dxa"/>
            <w:shd w:val="clear" w:color="auto" w:fill="auto"/>
          </w:tcPr>
          <w:p w14:paraId="71BD9F5A" w14:textId="77777777" w:rsidR="00A6732E" w:rsidRPr="002E7322" w:rsidRDefault="00A6732E" w:rsidP="00A6732E">
            <w:pPr>
              <w:jc w:val="center"/>
              <w:rPr>
                <w:rFonts w:ascii="Times New Roman" w:eastAsia="Calibri" w:hAnsi="Times New Roman" w:cs="Times New Roman"/>
                <w:sz w:val="24"/>
                <w:szCs w:val="24"/>
              </w:rPr>
            </w:pPr>
            <w:r w:rsidRPr="002E7322">
              <w:rPr>
                <w:rFonts w:ascii="Times New Roman" w:eastAsia="Calibri" w:hAnsi="Times New Roman" w:cs="Times New Roman"/>
                <w:sz w:val="24"/>
                <w:szCs w:val="24"/>
              </w:rPr>
              <w:t>163.16</w:t>
            </w:r>
          </w:p>
        </w:tc>
        <w:tc>
          <w:tcPr>
            <w:tcW w:w="1530" w:type="dxa"/>
            <w:shd w:val="clear" w:color="auto" w:fill="auto"/>
          </w:tcPr>
          <w:p w14:paraId="12973B1B" w14:textId="77777777" w:rsidR="00A6732E" w:rsidRPr="002E7322" w:rsidRDefault="00A6732E" w:rsidP="00A6732E">
            <w:pPr>
              <w:jc w:val="center"/>
              <w:rPr>
                <w:rFonts w:ascii="Times New Roman" w:eastAsia="Calibri" w:hAnsi="Times New Roman" w:cs="Times New Roman"/>
                <w:sz w:val="24"/>
                <w:szCs w:val="24"/>
              </w:rPr>
            </w:pPr>
            <w:r w:rsidRPr="002E7322">
              <w:rPr>
                <w:rFonts w:ascii="Times New Roman" w:eastAsia="Calibri" w:hAnsi="Times New Roman" w:cs="Times New Roman"/>
                <w:sz w:val="24"/>
                <w:szCs w:val="24"/>
              </w:rPr>
              <w:t>9.137</w:t>
            </w:r>
          </w:p>
        </w:tc>
        <w:tc>
          <w:tcPr>
            <w:tcW w:w="1080" w:type="dxa"/>
            <w:shd w:val="clear" w:color="auto" w:fill="auto"/>
          </w:tcPr>
          <w:p w14:paraId="4EC33494" w14:textId="77777777" w:rsidR="00A6732E" w:rsidRPr="002E7322" w:rsidRDefault="00A6732E" w:rsidP="00A6732E">
            <w:pPr>
              <w:jc w:val="center"/>
              <w:rPr>
                <w:rFonts w:ascii="Times New Roman" w:eastAsia="Calibri" w:hAnsi="Times New Roman" w:cs="Times New Roman"/>
                <w:sz w:val="24"/>
                <w:szCs w:val="24"/>
              </w:rPr>
            </w:pPr>
            <w:r w:rsidRPr="002E7322">
              <w:rPr>
                <w:rFonts w:ascii="Times New Roman" w:eastAsia="Calibri" w:hAnsi="Times New Roman" w:cs="Times New Roman"/>
                <w:sz w:val="24"/>
                <w:szCs w:val="24"/>
              </w:rPr>
              <w:t>0.3962</w:t>
            </w:r>
          </w:p>
        </w:tc>
        <w:tc>
          <w:tcPr>
            <w:tcW w:w="900" w:type="dxa"/>
            <w:shd w:val="clear" w:color="auto" w:fill="auto"/>
          </w:tcPr>
          <w:p w14:paraId="31C4ED54" w14:textId="77777777" w:rsidR="00A6732E" w:rsidRPr="002E7322" w:rsidRDefault="00A6732E" w:rsidP="00A6732E">
            <w:pPr>
              <w:jc w:val="center"/>
              <w:rPr>
                <w:rFonts w:ascii="Times New Roman" w:eastAsia="Calibri" w:hAnsi="Times New Roman" w:cs="Times New Roman"/>
                <w:sz w:val="24"/>
                <w:szCs w:val="24"/>
              </w:rPr>
            </w:pPr>
            <w:r w:rsidRPr="002E7322">
              <w:rPr>
                <w:rFonts w:ascii="Times New Roman" w:eastAsia="Calibri" w:hAnsi="Times New Roman" w:cs="Times New Roman"/>
                <w:sz w:val="24"/>
                <w:szCs w:val="24"/>
              </w:rPr>
              <w:t>0.7687</w:t>
            </w:r>
          </w:p>
        </w:tc>
        <w:tc>
          <w:tcPr>
            <w:tcW w:w="927" w:type="dxa"/>
            <w:shd w:val="clear" w:color="auto" w:fill="auto"/>
          </w:tcPr>
          <w:p w14:paraId="6AD18801" w14:textId="77777777" w:rsidR="00A6732E" w:rsidRPr="002E7322" w:rsidRDefault="00A6732E" w:rsidP="00A6732E">
            <w:pPr>
              <w:jc w:val="center"/>
              <w:rPr>
                <w:rFonts w:ascii="Times New Roman" w:eastAsia="Calibri" w:hAnsi="Times New Roman" w:cs="Times New Roman"/>
                <w:sz w:val="24"/>
                <w:szCs w:val="24"/>
              </w:rPr>
            </w:pPr>
            <w:r w:rsidRPr="002E7322">
              <w:rPr>
                <w:rFonts w:ascii="Times New Roman" w:eastAsia="Calibri" w:hAnsi="Times New Roman" w:cs="Times New Roman"/>
                <w:sz w:val="24"/>
                <w:szCs w:val="24"/>
              </w:rPr>
              <w:t>2.182</w:t>
            </w:r>
          </w:p>
        </w:tc>
        <w:tc>
          <w:tcPr>
            <w:tcW w:w="1250" w:type="dxa"/>
            <w:shd w:val="clear" w:color="auto" w:fill="auto"/>
          </w:tcPr>
          <w:p w14:paraId="035B7C10" w14:textId="77777777" w:rsidR="00A6732E" w:rsidRPr="002E7322" w:rsidRDefault="00A6732E" w:rsidP="00A6732E">
            <w:pPr>
              <w:jc w:val="center"/>
              <w:rPr>
                <w:rFonts w:ascii="Times New Roman" w:eastAsia="Calibri" w:hAnsi="Times New Roman" w:cs="Times New Roman"/>
                <w:sz w:val="24"/>
                <w:szCs w:val="24"/>
              </w:rPr>
            </w:pPr>
            <w:r w:rsidRPr="002E7322">
              <w:rPr>
                <w:rFonts w:ascii="Times New Roman" w:eastAsia="Calibri" w:hAnsi="Times New Roman" w:cs="Times New Roman"/>
                <w:sz w:val="24"/>
                <w:szCs w:val="24"/>
              </w:rPr>
              <w:t>2.78</w:t>
            </w:r>
          </w:p>
        </w:tc>
      </w:tr>
      <w:tr w:rsidR="00A6732E" w:rsidRPr="00A6732E" w14:paraId="29D2BC8F" w14:textId="77777777" w:rsidTr="002E7322">
        <w:trPr>
          <w:jc w:val="center"/>
        </w:trPr>
        <w:tc>
          <w:tcPr>
            <w:tcW w:w="1885" w:type="dxa"/>
            <w:shd w:val="clear" w:color="auto" w:fill="auto"/>
          </w:tcPr>
          <w:p w14:paraId="5E375EBA" w14:textId="77777777" w:rsidR="00A6732E" w:rsidRPr="002E7322" w:rsidRDefault="00A6732E" w:rsidP="00A6732E">
            <w:pPr>
              <w:jc w:val="center"/>
              <w:rPr>
                <w:rFonts w:ascii="Times New Roman" w:eastAsia="Calibri" w:hAnsi="Times New Roman" w:cs="Times New Roman"/>
                <w:sz w:val="24"/>
                <w:szCs w:val="24"/>
              </w:rPr>
            </w:pPr>
            <w:r w:rsidRPr="002E7322">
              <w:rPr>
                <w:rFonts w:ascii="Times New Roman" w:eastAsia="Calibri" w:hAnsi="Times New Roman" w:cs="Times New Roman"/>
                <w:sz w:val="24"/>
                <w:szCs w:val="24"/>
              </w:rPr>
              <w:t>Ag-SiO</w:t>
            </w:r>
            <w:r w:rsidRPr="002E7322">
              <w:rPr>
                <w:rFonts w:ascii="Times New Roman" w:eastAsia="Calibri" w:hAnsi="Times New Roman" w:cs="Times New Roman"/>
                <w:sz w:val="24"/>
                <w:szCs w:val="24"/>
                <w:vertAlign w:val="subscript"/>
              </w:rPr>
              <w:t>2</w:t>
            </w:r>
            <w:r w:rsidRPr="002E7322">
              <w:rPr>
                <w:rFonts w:ascii="Times New Roman" w:eastAsia="Calibri" w:hAnsi="Times New Roman" w:cs="Times New Roman"/>
                <w:sz w:val="24"/>
                <w:szCs w:val="24"/>
              </w:rPr>
              <w:t xml:space="preserve"> (100nm Ag core; 5nm SiO</w:t>
            </w:r>
            <w:r w:rsidRPr="002E7322">
              <w:rPr>
                <w:rFonts w:ascii="Times New Roman" w:eastAsia="Calibri" w:hAnsi="Times New Roman" w:cs="Times New Roman"/>
                <w:sz w:val="24"/>
                <w:szCs w:val="24"/>
                <w:vertAlign w:val="subscript"/>
              </w:rPr>
              <w:t xml:space="preserve">2 </w:t>
            </w:r>
            <w:r w:rsidRPr="002E7322">
              <w:rPr>
                <w:rFonts w:ascii="Times New Roman" w:eastAsia="Calibri" w:hAnsi="Times New Roman" w:cs="Times New Roman"/>
                <w:sz w:val="24"/>
                <w:szCs w:val="24"/>
              </w:rPr>
              <w:t>shell)</w:t>
            </w:r>
          </w:p>
        </w:tc>
        <w:tc>
          <w:tcPr>
            <w:tcW w:w="1445" w:type="dxa"/>
            <w:shd w:val="clear" w:color="auto" w:fill="auto"/>
          </w:tcPr>
          <w:p w14:paraId="0D39EA5A" w14:textId="77777777" w:rsidR="00A6732E" w:rsidRPr="002E7322" w:rsidRDefault="00A6732E" w:rsidP="00A6732E">
            <w:pPr>
              <w:jc w:val="center"/>
              <w:rPr>
                <w:rFonts w:ascii="Times New Roman" w:eastAsia="Calibri" w:hAnsi="Times New Roman" w:cs="Times New Roman"/>
                <w:sz w:val="24"/>
                <w:szCs w:val="24"/>
              </w:rPr>
            </w:pPr>
            <w:r w:rsidRPr="002E7322">
              <w:rPr>
                <w:rFonts w:ascii="Times New Roman" w:eastAsia="Calibri" w:hAnsi="Times New Roman" w:cs="Times New Roman"/>
                <w:sz w:val="24"/>
                <w:szCs w:val="24"/>
              </w:rPr>
              <w:t>172.76</w:t>
            </w:r>
          </w:p>
        </w:tc>
        <w:tc>
          <w:tcPr>
            <w:tcW w:w="1530" w:type="dxa"/>
            <w:shd w:val="clear" w:color="auto" w:fill="auto"/>
          </w:tcPr>
          <w:p w14:paraId="01E03DF0" w14:textId="77777777" w:rsidR="00A6732E" w:rsidRPr="002E7322" w:rsidRDefault="00A6732E" w:rsidP="00A6732E">
            <w:pPr>
              <w:jc w:val="center"/>
              <w:rPr>
                <w:rFonts w:ascii="Times New Roman" w:eastAsia="Calibri" w:hAnsi="Times New Roman" w:cs="Times New Roman"/>
                <w:sz w:val="24"/>
                <w:szCs w:val="24"/>
              </w:rPr>
            </w:pPr>
            <w:r w:rsidRPr="002E7322">
              <w:rPr>
                <w:rFonts w:ascii="Times New Roman" w:eastAsia="Calibri" w:hAnsi="Times New Roman" w:cs="Times New Roman"/>
                <w:sz w:val="24"/>
                <w:szCs w:val="24"/>
              </w:rPr>
              <w:t>6.913</w:t>
            </w:r>
          </w:p>
        </w:tc>
        <w:tc>
          <w:tcPr>
            <w:tcW w:w="1080" w:type="dxa"/>
            <w:shd w:val="clear" w:color="auto" w:fill="auto"/>
          </w:tcPr>
          <w:p w14:paraId="12B4DF5B" w14:textId="77777777" w:rsidR="00A6732E" w:rsidRPr="002E7322" w:rsidRDefault="00A6732E" w:rsidP="00A6732E">
            <w:pPr>
              <w:jc w:val="center"/>
              <w:rPr>
                <w:rFonts w:ascii="Times New Roman" w:eastAsia="Calibri" w:hAnsi="Times New Roman" w:cs="Times New Roman"/>
                <w:sz w:val="24"/>
                <w:szCs w:val="24"/>
              </w:rPr>
            </w:pPr>
            <w:r w:rsidRPr="002E7322">
              <w:rPr>
                <w:rFonts w:ascii="Times New Roman" w:eastAsia="Calibri" w:hAnsi="Times New Roman" w:cs="Times New Roman"/>
                <w:sz w:val="24"/>
                <w:szCs w:val="24"/>
              </w:rPr>
              <w:t>0.3962</w:t>
            </w:r>
          </w:p>
        </w:tc>
        <w:tc>
          <w:tcPr>
            <w:tcW w:w="900" w:type="dxa"/>
            <w:shd w:val="clear" w:color="auto" w:fill="auto"/>
          </w:tcPr>
          <w:p w14:paraId="3FE95E42" w14:textId="77777777" w:rsidR="00A6732E" w:rsidRPr="002E7322" w:rsidRDefault="00A6732E" w:rsidP="00A6732E">
            <w:pPr>
              <w:jc w:val="center"/>
              <w:rPr>
                <w:rFonts w:ascii="Times New Roman" w:eastAsia="Calibri" w:hAnsi="Times New Roman" w:cs="Times New Roman"/>
                <w:sz w:val="24"/>
                <w:szCs w:val="24"/>
              </w:rPr>
            </w:pPr>
            <w:r w:rsidRPr="002E7322">
              <w:rPr>
                <w:rFonts w:ascii="Times New Roman" w:eastAsia="Calibri" w:hAnsi="Times New Roman" w:cs="Times New Roman"/>
                <w:sz w:val="24"/>
                <w:szCs w:val="24"/>
              </w:rPr>
              <w:t>0.7687</w:t>
            </w:r>
          </w:p>
        </w:tc>
        <w:tc>
          <w:tcPr>
            <w:tcW w:w="927" w:type="dxa"/>
            <w:shd w:val="clear" w:color="auto" w:fill="auto"/>
          </w:tcPr>
          <w:p w14:paraId="76D1DD4B" w14:textId="77777777" w:rsidR="00A6732E" w:rsidRPr="002E7322" w:rsidRDefault="00A6732E" w:rsidP="00A6732E">
            <w:pPr>
              <w:jc w:val="center"/>
              <w:rPr>
                <w:rFonts w:ascii="Times New Roman" w:eastAsia="Calibri" w:hAnsi="Times New Roman" w:cs="Times New Roman"/>
                <w:sz w:val="24"/>
                <w:szCs w:val="24"/>
              </w:rPr>
            </w:pPr>
            <w:r w:rsidRPr="002E7322">
              <w:rPr>
                <w:rFonts w:ascii="Times New Roman" w:eastAsia="Calibri" w:hAnsi="Times New Roman" w:cs="Times New Roman"/>
                <w:sz w:val="24"/>
                <w:szCs w:val="24"/>
              </w:rPr>
              <w:t>1.651</w:t>
            </w:r>
          </w:p>
        </w:tc>
        <w:tc>
          <w:tcPr>
            <w:tcW w:w="1250" w:type="dxa"/>
            <w:shd w:val="clear" w:color="auto" w:fill="auto"/>
          </w:tcPr>
          <w:p w14:paraId="6C2385D9" w14:textId="77777777" w:rsidR="00A6732E" w:rsidRPr="002E7322" w:rsidRDefault="00A6732E" w:rsidP="00A6732E">
            <w:pPr>
              <w:jc w:val="center"/>
              <w:rPr>
                <w:rFonts w:ascii="Times New Roman" w:eastAsia="Calibri" w:hAnsi="Times New Roman" w:cs="Times New Roman"/>
                <w:sz w:val="24"/>
                <w:szCs w:val="24"/>
              </w:rPr>
            </w:pPr>
            <w:r w:rsidRPr="002E7322">
              <w:rPr>
                <w:rFonts w:ascii="Times New Roman" w:eastAsia="Calibri" w:hAnsi="Times New Roman" w:cs="Times New Roman"/>
                <w:sz w:val="24"/>
                <w:szCs w:val="24"/>
              </w:rPr>
              <w:t>2.11</w:t>
            </w:r>
          </w:p>
        </w:tc>
      </w:tr>
      <w:tr w:rsidR="00A6732E" w:rsidRPr="00A6732E" w14:paraId="7E50DBA2" w14:textId="77777777" w:rsidTr="002E7322">
        <w:trPr>
          <w:jc w:val="center"/>
        </w:trPr>
        <w:tc>
          <w:tcPr>
            <w:tcW w:w="1885" w:type="dxa"/>
            <w:shd w:val="clear" w:color="auto" w:fill="auto"/>
          </w:tcPr>
          <w:p w14:paraId="149894FD" w14:textId="77777777" w:rsidR="00A6732E" w:rsidRPr="002E7322" w:rsidRDefault="00A6732E" w:rsidP="00A6732E">
            <w:pPr>
              <w:jc w:val="center"/>
              <w:rPr>
                <w:rFonts w:ascii="Times New Roman" w:eastAsia="Calibri" w:hAnsi="Times New Roman" w:cs="Times New Roman"/>
                <w:sz w:val="24"/>
                <w:szCs w:val="24"/>
              </w:rPr>
            </w:pPr>
            <w:r w:rsidRPr="002E7322">
              <w:rPr>
                <w:rFonts w:ascii="Times New Roman" w:eastAsia="Calibri" w:hAnsi="Times New Roman" w:cs="Times New Roman"/>
                <w:sz w:val="24"/>
                <w:szCs w:val="24"/>
              </w:rPr>
              <w:t>Sandwich (Ag-Si-AgSiO</w:t>
            </w:r>
            <w:r w:rsidRPr="002E7322">
              <w:rPr>
                <w:rFonts w:ascii="Times New Roman" w:eastAsia="Calibri" w:hAnsi="Times New Roman" w:cs="Times New Roman"/>
                <w:sz w:val="24"/>
                <w:szCs w:val="24"/>
                <w:vertAlign w:val="subscript"/>
              </w:rPr>
              <w:t>2</w:t>
            </w:r>
            <w:r w:rsidRPr="002E7322">
              <w:rPr>
                <w:rFonts w:ascii="Times New Roman" w:eastAsia="Calibri" w:hAnsi="Times New Roman" w:cs="Times New Roman"/>
                <w:sz w:val="24"/>
                <w:szCs w:val="24"/>
              </w:rPr>
              <w:t>)</w:t>
            </w:r>
          </w:p>
        </w:tc>
        <w:tc>
          <w:tcPr>
            <w:tcW w:w="1445" w:type="dxa"/>
            <w:shd w:val="clear" w:color="auto" w:fill="auto"/>
          </w:tcPr>
          <w:p w14:paraId="3C987BFC" w14:textId="77777777" w:rsidR="00A6732E" w:rsidRPr="002E7322" w:rsidRDefault="00A6732E" w:rsidP="00A6732E">
            <w:pPr>
              <w:jc w:val="center"/>
              <w:rPr>
                <w:rFonts w:ascii="Times New Roman" w:eastAsia="Calibri" w:hAnsi="Times New Roman" w:cs="Times New Roman"/>
                <w:b/>
                <w:sz w:val="24"/>
                <w:szCs w:val="24"/>
              </w:rPr>
            </w:pPr>
            <w:r w:rsidRPr="002E7322">
              <w:rPr>
                <w:rFonts w:ascii="Times New Roman" w:eastAsia="Calibri" w:hAnsi="Times New Roman" w:cs="Times New Roman"/>
                <w:b/>
                <w:sz w:val="24"/>
                <w:szCs w:val="24"/>
              </w:rPr>
              <w:t>213.45</w:t>
            </w:r>
          </w:p>
        </w:tc>
        <w:tc>
          <w:tcPr>
            <w:tcW w:w="1530" w:type="dxa"/>
            <w:shd w:val="clear" w:color="auto" w:fill="auto"/>
          </w:tcPr>
          <w:p w14:paraId="40D956BA" w14:textId="77777777" w:rsidR="00A6732E" w:rsidRPr="002E7322" w:rsidRDefault="00A6732E" w:rsidP="00A6732E">
            <w:pPr>
              <w:jc w:val="center"/>
              <w:rPr>
                <w:rFonts w:ascii="Times New Roman" w:eastAsia="Calibri" w:hAnsi="Times New Roman" w:cs="Times New Roman"/>
                <w:b/>
                <w:sz w:val="24"/>
                <w:szCs w:val="24"/>
              </w:rPr>
            </w:pPr>
            <w:r w:rsidRPr="002E7322">
              <w:rPr>
                <w:rFonts w:ascii="Times New Roman" w:eastAsia="Calibri" w:hAnsi="Times New Roman" w:cs="Times New Roman"/>
                <w:b/>
                <w:sz w:val="24"/>
                <w:szCs w:val="24"/>
              </w:rPr>
              <w:t>9.321</w:t>
            </w:r>
          </w:p>
        </w:tc>
        <w:tc>
          <w:tcPr>
            <w:tcW w:w="1080" w:type="dxa"/>
            <w:shd w:val="clear" w:color="auto" w:fill="auto"/>
          </w:tcPr>
          <w:p w14:paraId="6CE0F1CA" w14:textId="77777777" w:rsidR="00A6732E" w:rsidRPr="002E7322" w:rsidRDefault="00A6732E" w:rsidP="00A6732E">
            <w:pPr>
              <w:jc w:val="center"/>
              <w:rPr>
                <w:rFonts w:ascii="Times New Roman" w:eastAsia="Calibri" w:hAnsi="Times New Roman" w:cs="Times New Roman"/>
                <w:b/>
                <w:sz w:val="24"/>
                <w:szCs w:val="24"/>
              </w:rPr>
            </w:pPr>
            <w:r w:rsidRPr="002E7322">
              <w:rPr>
                <w:rFonts w:ascii="Times New Roman" w:eastAsia="Calibri" w:hAnsi="Times New Roman" w:cs="Times New Roman"/>
                <w:b/>
                <w:sz w:val="24"/>
                <w:szCs w:val="24"/>
              </w:rPr>
              <w:t>0.3980</w:t>
            </w:r>
          </w:p>
        </w:tc>
        <w:tc>
          <w:tcPr>
            <w:tcW w:w="900" w:type="dxa"/>
            <w:shd w:val="clear" w:color="auto" w:fill="auto"/>
          </w:tcPr>
          <w:p w14:paraId="0CA8B285" w14:textId="77777777" w:rsidR="00A6732E" w:rsidRPr="002E7322" w:rsidRDefault="00A6732E" w:rsidP="00A6732E">
            <w:pPr>
              <w:jc w:val="center"/>
              <w:rPr>
                <w:rFonts w:ascii="Times New Roman" w:eastAsia="Calibri" w:hAnsi="Times New Roman" w:cs="Times New Roman"/>
                <w:b/>
                <w:sz w:val="24"/>
                <w:szCs w:val="24"/>
              </w:rPr>
            </w:pPr>
            <w:r w:rsidRPr="002E7322">
              <w:rPr>
                <w:rFonts w:ascii="Times New Roman" w:eastAsia="Calibri" w:hAnsi="Times New Roman" w:cs="Times New Roman"/>
                <w:b/>
                <w:sz w:val="24"/>
                <w:szCs w:val="24"/>
              </w:rPr>
              <w:t>0.7695</w:t>
            </w:r>
          </w:p>
        </w:tc>
        <w:tc>
          <w:tcPr>
            <w:tcW w:w="927" w:type="dxa"/>
            <w:shd w:val="clear" w:color="auto" w:fill="auto"/>
          </w:tcPr>
          <w:p w14:paraId="3ED54D97" w14:textId="77777777" w:rsidR="00A6732E" w:rsidRPr="002E7322" w:rsidRDefault="00A6732E" w:rsidP="00A6732E">
            <w:pPr>
              <w:jc w:val="center"/>
              <w:rPr>
                <w:rFonts w:ascii="Times New Roman" w:eastAsia="Calibri" w:hAnsi="Times New Roman" w:cs="Times New Roman"/>
                <w:b/>
                <w:sz w:val="24"/>
                <w:szCs w:val="24"/>
              </w:rPr>
            </w:pPr>
            <w:r w:rsidRPr="002E7322">
              <w:rPr>
                <w:rFonts w:ascii="Times New Roman" w:eastAsia="Calibri" w:hAnsi="Times New Roman" w:cs="Times New Roman"/>
                <w:b/>
                <w:sz w:val="24"/>
                <w:szCs w:val="24"/>
              </w:rPr>
              <w:t>2.238</w:t>
            </w:r>
          </w:p>
        </w:tc>
        <w:tc>
          <w:tcPr>
            <w:tcW w:w="1250" w:type="dxa"/>
            <w:shd w:val="clear" w:color="auto" w:fill="auto"/>
          </w:tcPr>
          <w:p w14:paraId="180E7951" w14:textId="77777777" w:rsidR="00A6732E" w:rsidRPr="002E7322" w:rsidRDefault="00A6732E" w:rsidP="00A6732E">
            <w:pPr>
              <w:jc w:val="center"/>
              <w:rPr>
                <w:rFonts w:ascii="Times New Roman" w:eastAsia="Calibri" w:hAnsi="Times New Roman" w:cs="Times New Roman"/>
                <w:b/>
                <w:sz w:val="24"/>
                <w:szCs w:val="24"/>
              </w:rPr>
            </w:pPr>
            <w:r w:rsidRPr="002E7322">
              <w:rPr>
                <w:rFonts w:ascii="Times New Roman" w:eastAsia="Calibri" w:hAnsi="Times New Roman" w:cs="Times New Roman"/>
                <w:b/>
                <w:sz w:val="24"/>
                <w:szCs w:val="24"/>
              </w:rPr>
              <w:t>2.85</w:t>
            </w:r>
          </w:p>
        </w:tc>
      </w:tr>
    </w:tbl>
    <w:p w14:paraId="68D2A923" w14:textId="77777777" w:rsidR="00A6732E" w:rsidRDefault="00A6732E" w:rsidP="00864856">
      <w:pPr>
        <w:tabs>
          <w:tab w:val="left" w:pos="720"/>
        </w:tabs>
        <w:spacing w:after="0" w:line="360" w:lineRule="auto"/>
        <w:jc w:val="both"/>
        <w:rPr>
          <w:rFonts w:ascii="Times New Roman" w:hAnsi="Times New Roman" w:cs="Times New Roman"/>
          <w:sz w:val="24"/>
          <w:szCs w:val="24"/>
        </w:rPr>
      </w:pPr>
    </w:p>
    <w:p w14:paraId="39FCF8FD" w14:textId="77777777" w:rsidR="009469A8" w:rsidRDefault="009469A8" w:rsidP="00864856">
      <w:pPr>
        <w:tabs>
          <w:tab w:val="left" w:pos="720"/>
        </w:tabs>
        <w:spacing w:after="0" w:line="360" w:lineRule="auto"/>
        <w:jc w:val="both"/>
        <w:rPr>
          <w:rFonts w:ascii="Times New Roman" w:hAnsi="Times New Roman" w:cs="Times New Roman"/>
          <w:sz w:val="24"/>
          <w:szCs w:val="24"/>
        </w:rPr>
      </w:pPr>
    </w:p>
    <w:p w14:paraId="581AE83B" w14:textId="77777777" w:rsidR="009469A8" w:rsidRDefault="009469A8" w:rsidP="00864856">
      <w:pPr>
        <w:tabs>
          <w:tab w:val="left" w:pos="720"/>
        </w:tabs>
        <w:spacing w:after="0" w:line="360" w:lineRule="auto"/>
        <w:jc w:val="both"/>
        <w:rPr>
          <w:rFonts w:ascii="Times New Roman" w:hAnsi="Times New Roman" w:cs="Times New Roman"/>
          <w:sz w:val="24"/>
          <w:szCs w:val="24"/>
        </w:rPr>
      </w:pPr>
    </w:p>
    <w:p w14:paraId="2A585472" w14:textId="2553A050" w:rsidR="008552C6" w:rsidRPr="00956809" w:rsidRDefault="008552C6" w:rsidP="0091255D">
      <w:pPr>
        <w:numPr>
          <w:ilvl w:val="0"/>
          <w:numId w:val="20"/>
        </w:numPr>
        <w:tabs>
          <w:tab w:val="left" w:pos="720"/>
        </w:tabs>
        <w:spacing w:after="0" w:line="360" w:lineRule="auto"/>
        <w:jc w:val="both"/>
        <w:rPr>
          <w:rFonts w:ascii="Times New Roman" w:hAnsi="Times New Roman" w:cs="Times New Roman"/>
          <w:i/>
          <w:iCs/>
          <w:sz w:val="24"/>
          <w:szCs w:val="24"/>
        </w:rPr>
      </w:pPr>
      <w:r w:rsidRPr="00956809">
        <w:rPr>
          <w:rFonts w:ascii="Times New Roman" w:hAnsi="Times New Roman" w:cs="Times New Roman"/>
          <w:b/>
          <w:bCs/>
          <w:i/>
          <w:iCs/>
          <w:sz w:val="24"/>
          <w:szCs w:val="24"/>
        </w:rPr>
        <w:t xml:space="preserve">Optical </w:t>
      </w:r>
      <w:r w:rsidRPr="00956809">
        <w:rPr>
          <w:rFonts w:ascii="Times New Roman" w:hAnsi="Times New Roman" w:cs="Times New Roman"/>
          <w:b/>
          <w:i/>
          <w:sz w:val="24"/>
          <w:szCs w:val="24"/>
        </w:rPr>
        <w:t>Near</w:t>
      </w:r>
      <w:r w:rsidR="00A97740">
        <w:rPr>
          <w:rFonts w:ascii="Times New Roman" w:hAnsi="Times New Roman" w:cs="Times New Roman"/>
          <w:b/>
          <w:i/>
          <w:sz w:val="24"/>
          <w:szCs w:val="24"/>
        </w:rPr>
        <w:t>-</w:t>
      </w:r>
      <w:r w:rsidRPr="00956809">
        <w:rPr>
          <w:rFonts w:ascii="Times New Roman" w:hAnsi="Times New Roman" w:cs="Times New Roman"/>
          <w:b/>
          <w:i/>
          <w:sz w:val="24"/>
          <w:szCs w:val="24"/>
        </w:rPr>
        <w:t>field</w:t>
      </w:r>
      <w:r w:rsidRPr="00956809">
        <w:rPr>
          <w:rFonts w:ascii="Times New Roman" w:hAnsi="Times New Roman" w:cs="Times New Roman"/>
          <w:b/>
          <w:bCs/>
          <w:i/>
          <w:iCs/>
          <w:sz w:val="24"/>
          <w:szCs w:val="24"/>
        </w:rPr>
        <w:t xml:space="preserve"> Enhancement Analysis</w:t>
      </w:r>
    </w:p>
    <w:p w14:paraId="49CA24B3" w14:textId="775ACAAD" w:rsidR="008552C6" w:rsidRPr="00897F1C" w:rsidRDefault="008552C6" w:rsidP="008552C6">
      <w:pPr>
        <w:tabs>
          <w:tab w:val="left" w:pos="720"/>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sidRPr="00897F1C">
        <w:rPr>
          <w:rFonts w:ascii="Times New Roman" w:hAnsi="Times New Roman" w:cs="Times New Roman"/>
          <w:color w:val="000000" w:themeColor="text1"/>
          <w:sz w:val="24"/>
          <w:szCs w:val="24"/>
        </w:rPr>
        <w:t xml:space="preserve">Figure </w:t>
      </w:r>
      <w:r w:rsidR="00897F1C" w:rsidRPr="00897F1C">
        <w:rPr>
          <w:rFonts w:ascii="Times New Roman" w:hAnsi="Times New Roman" w:cs="Times New Roman"/>
          <w:color w:val="000000" w:themeColor="text1"/>
          <w:sz w:val="24"/>
          <w:szCs w:val="24"/>
        </w:rPr>
        <w:t>5.1.5</w:t>
      </w:r>
      <w:r w:rsidRPr="008552C6">
        <w:rPr>
          <w:rFonts w:ascii="Times New Roman" w:hAnsi="Times New Roman" w:cs="Times New Roman"/>
          <w:sz w:val="24"/>
          <w:szCs w:val="24"/>
        </w:rPr>
        <w:t xml:space="preserve"> shows the optical near-field enhancement images for the embedded Ag-SiO</w:t>
      </w:r>
      <w:r w:rsidR="00887774">
        <w:rPr>
          <w:rFonts w:ascii="Times New Roman" w:hAnsi="Times New Roman" w:cs="Times New Roman"/>
          <w:sz w:val="24"/>
          <w:szCs w:val="24"/>
          <w:vertAlign w:val="subscript"/>
        </w:rPr>
        <w:t>2</w:t>
      </w:r>
      <w:r w:rsidRPr="008552C6">
        <w:rPr>
          <w:rFonts w:ascii="Times New Roman" w:hAnsi="Times New Roman" w:cs="Times New Roman"/>
          <w:sz w:val="24"/>
          <w:szCs w:val="24"/>
        </w:rPr>
        <w:t xml:space="preserve"> configuration and Ag-Si-AgSiO</w:t>
      </w:r>
      <w:r w:rsidR="00887774">
        <w:rPr>
          <w:rFonts w:ascii="Times New Roman" w:hAnsi="Times New Roman" w:cs="Times New Roman"/>
          <w:sz w:val="24"/>
          <w:szCs w:val="24"/>
          <w:vertAlign w:val="subscript"/>
        </w:rPr>
        <w:t>2</w:t>
      </w:r>
      <w:r w:rsidRPr="008552C6">
        <w:rPr>
          <w:rFonts w:ascii="Times New Roman" w:hAnsi="Times New Roman" w:cs="Times New Roman"/>
          <w:sz w:val="24"/>
          <w:szCs w:val="24"/>
        </w:rPr>
        <w:t xml:space="preserve"> </w:t>
      </w:r>
      <w:r w:rsidR="005C4800">
        <w:rPr>
          <w:rFonts w:ascii="Times New Roman" w:hAnsi="Times New Roman" w:cs="Times New Roman"/>
          <w:sz w:val="24"/>
          <w:szCs w:val="24"/>
        </w:rPr>
        <w:t>“</w:t>
      </w:r>
      <w:r w:rsidRPr="008552C6">
        <w:rPr>
          <w:rFonts w:ascii="Times New Roman" w:hAnsi="Times New Roman" w:cs="Times New Roman"/>
          <w:sz w:val="24"/>
          <w:szCs w:val="24"/>
        </w:rPr>
        <w:t>sandwich</w:t>
      </w:r>
      <w:r w:rsidR="005C4800">
        <w:rPr>
          <w:rFonts w:ascii="Times New Roman" w:hAnsi="Times New Roman" w:cs="Times New Roman"/>
          <w:sz w:val="24"/>
          <w:szCs w:val="24"/>
        </w:rPr>
        <w:t>”</w:t>
      </w:r>
      <w:r w:rsidRPr="008552C6">
        <w:rPr>
          <w:rFonts w:ascii="Times New Roman" w:hAnsi="Times New Roman" w:cs="Times New Roman"/>
          <w:sz w:val="24"/>
          <w:szCs w:val="24"/>
        </w:rPr>
        <w:t xml:space="preserve"> configuration, illustrating the intensity of the electromagnetic field in the immediate region around the nanostructures. It is evident that the field intensity is considerably higher for the </w:t>
      </w:r>
      <w:r w:rsidR="005C4800">
        <w:rPr>
          <w:rFonts w:ascii="Times New Roman" w:hAnsi="Times New Roman" w:cs="Times New Roman"/>
          <w:sz w:val="24"/>
          <w:szCs w:val="24"/>
        </w:rPr>
        <w:t>“</w:t>
      </w:r>
      <w:r w:rsidRPr="008552C6">
        <w:rPr>
          <w:rFonts w:ascii="Times New Roman" w:hAnsi="Times New Roman" w:cs="Times New Roman"/>
          <w:sz w:val="24"/>
          <w:szCs w:val="24"/>
        </w:rPr>
        <w:t>sandwich</w:t>
      </w:r>
      <w:r w:rsidR="005C4800">
        <w:rPr>
          <w:rFonts w:ascii="Times New Roman" w:hAnsi="Times New Roman" w:cs="Times New Roman"/>
          <w:sz w:val="24"/>
          <w:szCs w:val="24"/>
        </w:rPr>
        <w:t>”</w:t>
      </w:r>
      <w:r w:rsidRPr="008552C6">
        <w:rPr>
          <w:rFonts w:ascii="Times New Roman" w:hAnsi="Times New Roman" w:cs="Times New Roman"/>
          <w:sz w:val="24"/>
          <w:szCs w:val="24"/>
        </w:rPr>
        <w:t xml:space="preserve"> configuration due to the coupling of light between the homogenous nanoparticle on the substrate and the core-shell nanoparticle inside the substrate. Considering the logarithmic scale used to plot the image, the red areas shown denote a 316-fold near-field enhancement and further reinforces the results obtained in </w:t>
      </w:r>
      <w:r w:rsidRPr="00897F1C">
        <w:rPr>
          <w:rFonts w:ascii="Times New Roman" w:hAnsi="Times New Roman" w:cs="Times New Roman"/>
          <w:color w:val="000000" w:themeColor="text1"/>
          <w:sz w:val="24"/>
          <w:szCs w:val="24"/>
        </w:rPr>
        <w:t xml:space="preserve">Table </w:t>
      </w:r>
      <w:r w:rsidR="00897F1C" w:rsidRPr="00897F1C">
        <w:rPr>
          <w:rFonts w:ascii="Times New Roman" w:hAnsi="Times New Roman" w:cs="Times New Roman"/>
          <w:color w:val="000000" w:themeColor="text1"/>
          <w:sz w:val="24"/>
          <w:szCs w:val="24"/>
        </w:rPr>
        <w:t>5.1.</w:t>
      </w:r>
      <w:r w:rsidRPr="00897F1C">
        <w:rPr>
          <w:rFonts w:ascii="Times New Roman" w:hAnsi="Times New Roman" w:cs="Times New Roman"/>
          <w:color w:val="000000" w:themeColor="text1"/>
          <w:sz w:val="24"/>
          <w:szCs w:val="24"/>
        </w:rPr>
        <w:t>4.</w:t>
      </w:r>
    </w:p>
    <w:p w14:paraId="2F616E72" w14:textId="7ACA72B5" w:rsidR="008552C6" w:rsidRPr="00897F1C" w:rsidRDefault="008552C6" w:rsidP="008552C6">
      <w:pPr>
        <w:tabs>
          <w:tab w:val="left" w:pos="720"/>
        </w:tabs>
        <w:spacing w:after="0" w:line="360" w:lineRule="auto"/>
        <w:jc w:val="both"/>
        <w:rPr>
          <w:rFonts w:ascii="Times New Roman" w:hAnsi="Times New Roman" w:cs="Times New Roman"/>
          <w:color w:val="000000" w:themeColor="text1"/>
          <w:sz w:val="24"/>
          <w:szCs w:val="24"/>
        </w:rPr>
      </w:pPr>
    </w:p>
    <w:p w14:paraId="439F810A" w14:textId="62F0C15F" w:rsidR="008552C6" w:rsidRDefault="00BD008F" w:rsidP="008552C6">
      <w:pPr>
        <w:tabs>
          <w:tab w:val="left" w:pos="720"/>
        </w:tabs>
        <w:spacing w:after="0" w:line="360" w:lineRule="auto"/>
        <w:jc w:val="center"/>
        <w:rPr>
          <w:noProof/>
        </w:rPr>
      </w:pPr>
      <w:r>
        <w:rPr>
          <w:noProof/>
        </w:rPr>
        <w:drawing>
          <wp:inline distT="0" distB="0" distL="0" distR="0" wp14:anchorId="68B4DFF5" wp14:editId="110A2C4E">
            <wp:extent cx="5074920" cy="4297680"/>
            <wp:effectExtent l="0" t="0" r="0" b="0"/>
            <wp:docPr id="40" name="Picture 766964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964754"/>
                    <pic:cNvPicPr/>
                  </pic:nvPicPr>
                  <pic:blipFill>
                    <a:blip r:embed="rId40">
                      <a:extLst>
                        <a:ext uri="{28A0092B-C50C-407E-A947-70E740481C1C}">
                          <a14:useLocalDpi xmlns:a14="http://schemas.microsoft.com/office/drawing/2010/main" val="0"/>
                        </a:ext>
                      </a:extLst>
                    </a:blip>
                    <a:srcRect l="1956" r="8463"/>
                    <a:stretch>
                      <a:fillRect/>
                    </a:stretch>
                  </pic:blipFill>
                  <pic:spPr>
                    <a:xfrm>
                      <a:off x="0" y="0"/>
                      <a:ext cx="5074920" cy="4297680"/>
                    </a:xfrm>
                    <a:prstGeom prst="rect">
                      <a:avLst/>
                    </a:prstGeom>
                  </pic:spPr>
                </pic:pic>
              </a:graphicData>
            </a:graphic>
          </wp:inline>
        </w:drawing>
      </w:r>
    </w:p>
    <w:p w14:paraId="3119877C" w14:textId="7DF806F0" w:rsidR="008C5CF9" w:rsidRPr="00FF0E55" w:rsidRDefault="008552C6" w:rsidP="0091255D">
      <w:pPr>
        <w:numPr>
          <w:ilvl w:val="0"/>
          <w:numId w:val="21"/>
        </w:numPr>
        <w:tabs>
          <w:tab w:val="left" w:pos="720"/>
        </w:tabs>
        <w:spacing w:after="0" w:line="360" w:lineRule="auto"/>
        <w:jc w:val="center"/>
        <w:rPr>
          <w:rFonts w:ascii="Times New Roman" w:hAnsi="Times New Roman" w:cs="Times New Roman"/>
          <w:color w:val="000000" w:themeColor="text1"/>
          <w:sz w:val="24"/>
          <w:szCs w:val="24"/>
        </w:rPr>
      </w:pPr>
      <w:r w:rsidRPr="008552C6">
        <w:rPr>
          <w:rFonts w:ascii="Times New Roman" w:hAnsi="Times New Roman" w:cs="Times New Roman"/>
          <w:sz w:val="24"/>
          <w:szCs w:val="24"/>
        </w:rPr>
        <w:t>Optical near-field enhancement images illustrating the electromagnetic field patterns for (a) Embedded core-shell nanoparticle configuration, and (b) Homogenous and core-shell nanoparticle in “Sandwich” configuration.</w:t>
      </w:r>
    </w:p>
    <w:p w14:paraId="7CF1B269" w14:textId="5AE141FD" w:rsidR="00956809" w:rsidRPr="00887774" w:rsidRDefault="00805243" w:rsidP="00956809">
      <w:pPr>
        <w:numPr>
          <w:ilvl w:val="0"/>
          <w:numId w:val="13"/>
        </w:numPr>
        <w:tabs>
          <w:tab w:val="left" w:pos="720"/>
        </w:tabs>
        <w:spacing w:after="0" w:line="360" w:lineRule="auto"/>
        <w:ind w:left="720" w:hanging="720"/>
        <w:jc w:val="both"/>
        <w:rPr>
          <w:rFonts w:ascii="Times New Roman" w:hAnsi="Times New Roman" w:cs="Times New Roman"/>
          <w:b/>
          <w:color w:val="000000" w:themeColor="text1"/>
          <w:sz w:val="24"/>
          <w:szCs w:val="24"/>
        </w:rPr>
      </w:pPr>
      <w:r w:rsidRPr="00CC5F97">
        <w:rPr>
          <w:rFonts w:ascii="Times New Roman" w:hAnsi="Times New Roman" w:cs="Times New Roman"/>
          <w:b/>
          <w:color w:val="000000" w:themeColor="text1"/>
          <w:sz w:val="24"/>
          <w:szCs w:val="24"/>
        </w:rPr>
        <w:t xml:space="preserve">Results </w:t>
      </w:r>
      <w:r w:rsidR="0058191C" w:rsidRPr="00CC5F97">
        <w:rPr>
          <w:rFonts w:ascii="Times New Roman" w:hAnsi="Times New Roman" w:cs="Times New Roman"/>
          <w:b/>
          <w:color w:val="000000" w:themeColor="text1"/>
          <w:sz w:val="24"/>
          <w:szCs w:val="24"/>
        </w:rPr>
        <w:t>for</w:t>
      </w:r>
      <w:r w:rsidRPr="00CC5F97">
        <w:rPr>
          <w:rFonts w:ascii="Times New Roman" w:hAnsi="Times New Roman" w:cs="Times New Roman"/>
          <w:b/>
          <w:color w:val="000000" w:themeColor="text1"/>
          <w:sz w:val="24"/>
          <w:szCs w:val="24"/>
        </w:rPr>
        <w:t xml:space="preserve"> Differently Shape</w:t>
      </w:r>
      <w:r w:rsidR="00355306" w:rsidRPr="00CC5F97">
        <w:rPr>
          <w:rFonts w:ascii="Times New Roman" w:hAnsi="Times New Roman" w:cs="Times New Roman"/>
          <w:b/>
          <w:color w:val="000000" w:themeColor="text1"/>
          <w:sz w:val="24"/>
          <w:szCs w:val="24"/>
        </w:rPr>
        <w:t>d</w:t>
      </w:r>
      <w:r w:rsidRPr="00CC5F97">
        <w:rPr>
          <w:rFonts w:ascii="Times New Roman" w:hAnsi="Times New Roman" w:cs="Times New Roman"/>
          <w:b/>
          <w:color w:val="000000" w:themeColor="text1"/>
          <w:sz w:val="24"/>
          <w:szCs w:val="24"/>
        </w:rPr>
        <w:t xml:space="preserve"> Core-Shell NPs with Varying Shell Thickness</w:t>
      </w:r>
    </w:p>
    <w:p w14:paraId="34171515" w14:textId="6594FFFA" w:rsidR="00327B07" w:rsidRPr="00956809" w:rsidRDefault="005546B0" w:rsidP="0091255D">
      <w:pPr>
        <w:numPr>
          <w:ilvl w:val="0"/>
          <w:numId w:val="17"/>
        </w:numPr>
        <w:tabs>
          <w:tab w:val="left" w:pos="810"/>
        </w:tabs>
        <w:spacing w:after="0" w:line="360" w:lineRule="auto"/>
        <w:ind w:hanging="1080"/>
        <w:jc w:val="both"/>
        <w:rPr>
          <w:rFonts w:ascii="Times New Roman" w:hAnsi="Times New Roman" w:cs="Times New Roman"/>
          <w:b/>
          <w:i/>
          <w:iCs/>
          <w:color w:val="000000" w:themeColor="text1"/>
          <w:sz w:val="24"/>
          <w:szCs w:val="24"/>
        </w:rPr>
      </w:pPr>
      <w:r w:rsidRPr="00956809">
        <w:rPr>
          <w:rFonts w:ascii="Times New Roman" w:hAnsi="Times New Roman" w:cs="Times New Roman"/>
          <w:b/>
          <w:i/>
          <w:iCs/>
          <w:color w:val="000000" w:themeColor="text1"/>
          <w:sz w:val="24"/>
          <w:szCs w:val="24"/>
        </w:rPr>
        <w:lastRenderedPageBreak/>
        <w:t>Extinction Cross-Section Spectra</w:t>
      </w:r>
      <w:r w:rsidR="00AC1CAF" w:rsidRPr="00956809">
        <w:rPr>
          <w:rFonts w:ascii="Times New Roman" w:hAnsi="Times New Roman" w:cs="Times New Roman"/>
          <w:b/>
          <w:i/>
          <w:iCs/>
          <w:color w:val="000000" w:themeColor="text1"/>
          <w:sz w:val="24"/>
          <w:szCs w:val="24"/>
        </w:rPr>
        <w:t xml:space="preserve"> Analysis</w:t>
      </w:r>
    </w:p>
    <w:p w14:paraId="592B2231" w14:textId="1160424C" w:rsidR="004E107C" w:rsidRDefault="000331C6" w:rsidP="004E107C">
      <w:pPr>
        <w:tabs>
          <w:tab w:val="left" w:pos="720"/>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1669E2" w:rsidRPr="00F23F92">
        <w:rPr>
          <w:rFonts w:ascii="Times New Roman" w:hAnsi="Times New Roman" w:cs="Times New Roman"/>
          <w:color w:val="000000" w:themeColor="text1"/>
          <w:sz w:val="24"/>
          <w:szCs w:val="24"/>
        </w:rPr>
        <w:t xml:space="preserve">Figure </w:t>
      </w:r>
      <w:r w:rsidR="00F23F92" w:rsidRPr="00F23F92">
        <w:rPr>
          <w:rFonts w:ascii="Times New Roman" w:hAnsi="Times New Roman" w:cs="Times New Roman"/>
          <w:color w:val="000000" w:themeColor="text1"/>
          <w:sz w:val="24"/>
          <w:szCs w:val="24"/>
        </w:rPr>
        <w:t>5.2.1</w:t>
      </w:r>
      <w:r w:rsidR="001669E2" w:rsidRPr="006B0114">
        <w:rPr>
          <w:rFonts w:ascii="Times New Roman" w:hAnsi="Times New Roman" w:cs="Times New Roman"/>
          <w:color w:val="000000"/>
          <w:sz w:val="24"/>
          <w:szCs w:val="24"/>
        </w:rPr>
        <w:t xml:space="preserve"> portrays the extinction spectra graphs of different shaped core-shell particles (spherical, cylindrical, pyramidal, spheroidal, and cubical shaped particles) comprising metal (Ag) core and dielectric (SiO</w:t>
      </w:r>
      <w:r w:rsidR="001669E2" w:rsidRPr="006B0114">
        <w:rPr>
          <w:rFonts w:ascii="Times New Roman" w:hAnsi="Times New Roman" w:cs="Times New Roman"/>
          <w:color w:val="000000"/>
          <w:sz w:val="24"/>
          <w:szCs w:val="24"/>
          <w:vertAlign w:val="subscript"/>
        </w:rPr>
        <w:t>2</w:t>
      </w:r>
      <w:r w:rsidR="001669E2" w:rsidRPr="006B0114">
        <w:rPr>
          <w:rFonts w:ascii="Times New Roman" w:hAnsi="Times New Roman" w:cs="Times New Roman"/>
          <w:color w:val="000000"/>
          <w:sz w:val="24"/>
          <w:szCs w:val="24"/>
        </w:rPr>
        <w:t xml:space="preserve">) shell and outlines the relation between the plasmon resonance wavelength and shell thickness of these composite particles. The plots in </w:t>
      </w:r>
      <w:r w:rsidR="001669E2" w:rsidRPr="00F23F92">
        <w:rPr>
          <w:rFonts w:ascii="Times New Roman" w:hAnsi="Times New Roman" w:cs="Times New Roman"/>
          <w:color w:val="000000" w:themeColor="text1"/>
          <w:sz w:val="24"/>
          <w:szCs w:val="24"/>
        </w:rPr>
        <w:t xml:space="preserve">Figure </w:t>
      </w:r>
      <w:r w:rsidR="00F23F92" w:rsidRPr="00F23F92">
        <w:rPr>
          <w:rFonts w:ascii="Times New Roman" w:hAnsi="Times New Roman" w:cs="Times New Roman"/>
          <w:color w:val="000000" w:themeColor="text1"/>
          <w:sz w:val="24"/>
          <w:szCs w:val="24"/>
        </w:rPr>
        <w:t xml:space="preserve">5.2.1 </w:t>
      </w:r>
      <w:r w:rsidR="001669E2" w:rsidRPr="00F23F92">
        <w:rPr>
          <w:rFonts w:ascii="Times New Roman" w:hAnsi="Times New Roman" w:cs="Times New Roman"/>
          <w:color w:val="000000" w:themeColor="text1"/>
          <w:sz w:val="24"/>
          <w:szCs w:val="24"/>
        </w:rPr>
        <w:t>(A)</w:t>
      </w:r>
      <w:r w:rsidR="001669E2" w:rsidRPr="006B0114">
        <w:rPr>
          <w:rFonts w:ascii="Times New Roman" w:hAnsi="Times New Roman" w:cs="Times New Roman"/>
          <w:color w:val="000000"/>
          <w:sz w:val="24"/>
          <w:szCs w:val="24"/>
        </w:rPr>
        <w:t xml:space="preserve"> were used to find the plasmon resonance wavelength of these different shaped composite particles. It is observed from these plots that the plasmon resonance of the nanocomposite particles lies between 400nm and 700nm which is the region where silicon based photovoltaic cells operate optimally. Furthermore, it is observed that the normalized extinction cross section (y-axis) of these hybrid particles are many times greater than the geometric cross-section with the highest being observed by the spherical core-shell particle. The result is as predicted due to the due to the strong LSPR modes created in these NPs as a result of the incoming incident radiation in the visible wavelength range. The extinction cross section peaks outline the resonance wavelength, where the strongest coupling took place between these core-shell particles and the incident radiation, these results conform to the results obtained by Noguez et al who conducted comprehensive studies on morphology dependent LSPR properties of metal nanoparticles </w:t>
      </w:r>
      <w:r w:rsidR="001669E2" w:rsidRPr="00F23F92">
        <w:rPr>
          <w:rFonts w:ascii="Times New Roman" w:hAnsi="Times New Roman" w:cs="Times New Roman"/>
          <w:color w:val="000000" w:themeColor="text1"/>
          <w:sz w:val="24"/>
          <w:szCs w:val="24"/>
        </w:rPr>
        <w:t>[</w:t>
      </w:r>
      <w:r w:rsidR="006007F1" w:rsidRPr="00F23F92">
        <w:rPr>
          <w:rFonts w:ascii="Times New Roman" w:hAnsi="Times New Roman" w:cs="Times New Roman"/>
          <w:color w:val="000000" w:themeColor="text1"/>
          <w:sz w:val="24"/>
          <w:szCs w:val="24"/>
        </w:rPr>
        <w:t>4</w:t>
      </w:r>
      <w:r w:rsidR="00541771" w:rsidRPr="00F23F92">
        <w:rPr>
          <w:rFonts w:ascii="Times New Roman" w:hAnsi="Times New Roman" w:cs="Times New Roman"/>
          <w:color w:val="000000" w:themeColor="text1"/>
          <w:sz w:val="24"/>
          <w:szCs w:val="24"/>
        </w:rPr>
        <w:t>1</w:t>
      </w:r>
      <w:r w:rsidR="00B171B3" w:rsidRPr="00F23F92">
        <w:rPr>
          <w:rFonts w:ascii="Times New Roman" w:hAnsi="Times New Roman" w:cs="Times New Roman"/>
          <w:color w:val="000000" w:themeColor="text1"/>
          <w:sz w:val="24"/>
          <w:szCs w:val="24"/>
        </w:rPr>
        <w:t>-42</w:t>
      </w:r>
      <w:r w:rsidR="001669E2" w:rsidRPr="00F23F92">
        <w:rPr>
          <w:rFonts w:ascii="Times New Roman" w:hAnsi="Times New Roman" w:cs="Times New Roman"/>
          <w:color w:val="000000" w:themeColor="text1"/>
          <w:sz w:val="24"/>
          <w:szCs w:val="24"/>
        </w:rPr>
        <w:t>]</w:t>
      </w:r>
      <w:r w:rsidR="001669E2" w:rsidRPr="006B0114">
        <w:rPr>
          <w:rFonts w:ascii="Times New Roman" w:hAnsi="Times New Roman" w:cs="Times New Roman"/>
          <w:color w:val="000000"/>
          <w:sz w:val="24"/>
          <w:szCs w:val="24"/>
        </w:rPr>
        <w:t xml:space="preserve">. </w:t>
      </w:r>
      <w:r w:rsidR="001669E2" w:rsidRPr="00F23F92">
        <w:rPr>
          <w:rFonts w:ascii="Times New Roman" w:hAnsi="Times New Roman" w:cs="Times New Roman"/>
          <w:color w:val="000000" w:themeColor="text1"/>
          <w:sz w:val="24"/>
          <w:szCs w:val="24"/>
        </w:rPr>
        <w:t xml:space="preserve">Figure </w:t>
      </w:r>
      <w:r w:rsidR="00F23F92" w:rsidRPr="00F23F92">
        <w:rPr>
          <w:rFonts w:ascii="Times New Roman" w:hAnsi="Times New Roman" w:cs="Times New Roman"/>
          <w:color w:val="000000" w:themeColor="text1"/>
          <w:sz w:val="24"/>
          <w:szCs w:val="24"/>
        </w:rPr>
        <w:t xml:space="preserve">5.2.1 </w:t>
      </w:r>
      <w:r w:rsidR="001669E2" w:rsidRPr="00F23F92">
        <w:rPr>
          <w:rFonts w:ascii="Times New Roman" w:hAnsi="Times New Roman" w:cs="Times New Roman"/>
          <w:color w:val="000000" w:themeColor="text1"/>
          <w:sz w:val="24"/>
          <w:szCs w:val="24"/>
        </w:rPr>
        <w:t>(B)</w:t>
      </w:r>
      <w:r w:rsidR="001669E2" w:rsidRPr="006B0114">
        <w:rPr>
          <w:rFonts w:ascii="Times New Roman" w:hAnsi="Times New Roman" w:cs="Times New Roman"/>
          <w:color w:val="000000"/>
          <w:sz w:val="24"/>
          <w:szCs w:val="24"/>
        </w:rPr>
        <w:t xml:space="preserve"> draws a relation between outer layer shell (silica) thickness and the plasmon resonance wavelength. It is observed that with the increase in thickness of the silica shell, the plasmon resonance wavelength of the spherical core (Ag) gets red-shifted (move towards longer wavelengths). The same phenomenon was observed for the other shapes of Core (Ag)-Shell (SiO</w:t>
      </w:r>
      <w:r w:rsidR="001669E2" w:rsidRPr="006B0114">
        <w:rPr>
          <w:rFonts w:ascii="Times New Roman" w:hAnsi="Times New Roman" w:cs="Times New Roman"/>
          <w:color w:val="000000"/>
          <w:sz w:val="24"/>
          <w:szCs w:val="24"/>
          <w:vertAlign w:val="subscript"/>
        </w:rPr>
        <w:t>2</w:t>
      </w:r>
      <w:r w:rsidR="001669E2" w:rsidRPr="006B0114">
        <w:rPr>
          <w:rFonts w:ascii="Times New Roman" w:hAnsi="Times New Roman" w:cs="Times New Roman"/>
          <w:color w:val="000000"/>
          <w:sz w:val="24"/>
          <w:szCs w:val="24"/>
        </w:rPr>
        <w:t>) particles.</w:t>
      </w:r>
    </w:p>
    <w:p w14:paraId="17A88B4F" w14:textId="77777777" w:rsidR="008B521D" w:rsidRPr="000331C6" w:rsidRDefault="008B521D" w:rsidP="004E107C">
      <w:pPr>
        <w:tabs>
          <w:tab w:val="left" w:pos="720"/>
        </w:tabs>
        <w:spacing w:after="0" w:line="360" w:lineRule="auto"/>
        <w:jc w:val="both"/>
        <w:rPr>
          <w:rFonts w:ascii="Times New Roman" w:hAnsi="Times New Roman" w:cs="Times New Roman"/>
          <w:color w:val="000000"/>
          <w:sz w:val="24"/>
          <w:szCs w:val="24"/>
        </w:rPr>
      </w:pPr>
    </w:p>
    <w:p w14:paraId="6561F310" w14:textId="61A013F9" w:rsidR="00AF76D9" w:rsidRDefault="00BD008F" w:rsidP="00AF76D9">
      <w:pPr>
        <w:tabs>
          <w:tab w:val="left" w:pos="720"/>
        </w:tabs>
        <w:spacing w:after="0" w:line="360" w:lineRule="auto"/>
        <w:jc w:val="both"/>
      </w:pPr>
      <w:r>
        <w:rPr>
          <w:noProof/>
        </w:rPr>
        <w:drawing>
          <wp:inline distT="0" distB="0" distL="0" distR="0" wp14:anchorId="630FCEB6" wp14:editId="0E03A9FE">
            <wp:extent cx="2796540" cy="2118360"/>
            <wp:effectExtent l="0" t="0" r="0" b="0"/>
            <wp:docPr id="41" name="Picture 1792658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2658672"/>
                    <pic:cNvPicPr/>
                  </pic:nvPicPr>
                  <pic:blipFill>
                    <a:blip r:embed="rId41">
                      <a:extLst>
                        <a:ext uri="{28A0092B-C50C-407E-A947-70E740481C1C}">
                          <a14:useLocalDpi xmlns:a14="http://schemas.microsoft.com/office/drawing/2010/main" val="0"/>
                        </a:ext>
                      </a:extLst>
                    </a:blip>
                    <a:srcRect r="4347"/>
                    <a:stretch>
                      <a:fillRect/>
                    </a:stretch>
                  </pic:blipFill>
                  <pic:spPr>
                    <a:xfrm>
                      <a:off x="0" y="0"/>
                      <a:ext cx="2796540" cy="2118360"/>
                    </a:xfrm>
                    <a:prstGeom prst="rect">
                      <a:avLst/>
                    </a:prstGeom>
                  </pic:spPr>
                </pic:pic>
              </a:graphicData>
            </a:graphic>
          </wp:inline>
        </w:drawing>
      </w:r>
      <w:r>
        <w:rPr>
          <w:noProof/>
        </w:rPr>
        <w:drawing>
          <wp:inline distT="0" distB="0" distL="0" distR="0" wp14:anchorId="052013BC" wp14:editId="154BE8DF">
            <wp:extent cx="2636520" cy="2171700"/>
            <wp:effectExtent l="0" t="0" r="0" b="0"/>
            <wp:docPr id="42" name="Picture 134764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764793"/>
                    <pic:cNvPicPr/>
                  </pic:nvPicPr>
                  <pic:blipFill>
                    <a:blip r:embed="rId42">
                      <a:extLst>
                        <a:ext uri="{28A0092B-C50C-407E-A947-70E740481C1C}">
                          <a14:useLocalDpi xmlns:a14="http://schemas.microsoft.com/office/drawing/2010/main" val="0"/>
                        </a:ext>
                      </a:extLst>
                    </a:blip>
                    <a:srcRect l="3506" t="5367" r="6433"/>
                    <a:stretch>
                      <a:fillRect/>
                    </a:stretch>
                  </pic:blipFill>
                  <pic:spPr>
                    <a:xfrm>
                      <a:off x="0" y="0"/>
                      <a:ext cx="2636520" cy="2171700"/>
                    </a:xfrm>
                    <a:prstGeom prst="rect">
                      <a:avLst/>
                    </a:prstGeom>
                  </pic:spPr>
                </pic:pic>
              </a:graphicData>
            </a:graphic>
          </wp:inline>
        </w:drawing>
      </w:r>
    </w:p>
    <w:p w14:paraId="7A8C1CD9" w14:textId="534381D4" w:rsidR="000331C6" w:rsidRDefault="000331C6" w:rsidP="00AF76D9">
      <w:pPr>
        <w:tabs>
          <w:tab w:val="left" w:pos="720"/>
        </w:tabs>
        <w:spacing w:after="0" w:line="360" w:lineRule="auto"/>
        <w:jc w:val="both"/>
        <w:rPr>
          <w:noProof/>
        </w:rPr>
      </w:pPr>
      <w:r>
        <w:rPr>
          <w:noProof/>
        </w:rPr>
        <w:tab/>
      </w:r>
      <w:r>
        <w:rPr>
          <w:noProof/>
        </w:rPr>
        <w:tab/>
      </w:r>
      <w:r>
        <w:rPr>
          <w:noProof/>
        </w:rPr>
        <w:tab/>
        <w:t>(A)</w:t>
      </w:r>
      <w:r>
        <w:rPr>
          <w:noProof/>
        </w:rPr>
        <w:tab/>
      </w:r>
      <w:r>
        <w:rPr>
          <w:noProof/>
        </w:rPr>
        <w:tab/>
      </w:r>
      <w:r>
        <w:rPr>
          <w:noProof/>
        </w:rPr>
        <w:tab/>
      </w:r>
      <w:r>
        <w:rPr>
          <w:noProof/>
        </w:rPr>
        <w:tab/>
      </w:r>
      <w:r>
        <w:rPr>
          <w:noProof/>
        </w:rPr>
        <w:tab/>
      </w:r>
      <w:r>
        <w:rPr>
          <w:noProof/>
        </w:rPr>
        <w:tab/>
        <w:t>(B)</w:t>
      </w:r>
      <w:r>
        <w:rPr>
          <w:noProof/>
        </w:rPr>
        <w:tab/>
      </w:r>
      <w:r>
        <w:rPr>
          <w:noProof/>
        </w:rPr>
        <w:tab/>
      </w:r>
      <w:r>
        <w:rPr>
          <w:noProof/>
        </w:rPr>
        <w:tab/>
      </w:r>
    </w:p>
    <w:p w14:paraId="369001B9" w14:textId="600073CE" w:rsidR="00F72A61" w:rsidRPr="00CC5F97" w:rsidRDefault="005848A0" w:rsidP="0091255D">
      <w:pPr>
        <w:numPr>
          <w:ilvl w:val="0"/>
          <w:numId w:val="18"/>
        </w:numPr>
        <w:tabs>
          <w:tab w:val="left" w:pos="720"/>
        </w:tabs>
        <w:spacing w:after="0"/>
        <w:jc w:val="center"/>
        <w:rPr>
          <w:rFonts w:ascii="Times New Roman" w:hAnsi="Times New Roman" w:cs="Times New Roman"/>
          <w:color w:val="000000" w:themeColor="text1"/>
          <w:sz w:val="24"/>
          <w:szCs w:val="24"/>
        </w:rPr>
      </w:pPr>
      <w:r w:rsidRPr="00CC5F97">
        <w:rPr>
          <w:rFonts w:ascii="Times New Roman" w:hAnsi="Times New Roman" w:cs="Times New Roman"/>
          <w:color w:val="000000" w:themeColor="text1"/>
          <w:sz w:val="24"/>
          <w:szCs w:val="24"/>
        </w:rPr>
        <w:lastRenderedPageBreak/>
        <w:t>(A) Extinction spectra f</w:t>
      </w:r>
      <w:r w:rsidR="005A2DF6" w:rsidRPr="00CC5F97">
        <w:rPr>
          <w:rFonts w:ascii="Times New Roman" w:hAnsi="Times New Roman" w:cs="Times New Roman"/>
          <w:color w:val="000000" w:themeColor="text1"/>
          <w:sz w:val="24"/>
          <w:szCs w:val="24"/>
        </w:rPr>
        <w:t>or</w:t>
      </w:r>
      <w:r w:rsidRPr="00CC5F97">
        <w:rPr>
          <w:rFonts w:ascii="Times New Roman" w:hAnsi="Times New Roman" w:cs="Times New Roman"/>
          <w:color w:val="000000" w:themeColor="text1"/>
          <w:sz w:val="24"/>
          <w:szCs w:val="24"/>
        </w:rPr>
        <w:t xml:space="preserve"> Spher</w:t>
      </w:r>
      <w:r w:rsidR="005A2DF6" w:rsidRPr="00CC5F97">
        <w:rPr>
          <w:rFonts w:ascii="Times New Roman" w:hAnsi="Times New Roman" w:cs="Times New Roman"/>
          <w:color w:val="000000" w:themeColor="text1"/>
          <w:sz w:val="24"/>
          <w:szCs w:val="24"/>
        </w:rPr>
        <w:t>e-shaped</w:t>
      </w:r>
      <w:r w:rsidRPr="00CC5F97">
        <w:rPr>
          <w:rFonts w:ascii="Times New Roman" w:hAnsi="Times New Roman" w:cs="Times New Roman"/>
          <w:color w:val="000000" w:themeColor="text1"/>
          <w:sz w:val="24"/>
          <w:szCs w:val="24"/>
        </w:rPr>
        <w:t xml:space="preserve"> Core-shell NP, Cylind</w:t>
      </w:r>
      <w:r w:rsidR="005A2DF6" w:rsidRPr="00CC5F97">
        <w:rPr>
          <w:rFonts w:ascii="Times New Roman" w:hAnsi="Times New Roman" w:cs="Times New Roman"/>
          <w:color w:val="000000" w:themeColor="text1"/>
          <w:sz w:val="24"/>
          <w:szCs w:val="24"/>
        </w:rPr>
        <w:t>er-shaped</w:t>
      </w:r>
      <w:r w:rsidRPr="00CC5F97">
        <w:rPr>
          <w:rFonts w:ascii="Times New Roman" w:hAnsi="Times New Roman" w:cs="Times New Roman"/>
          <w:color w:val="000000" w:themeColor="text1"/>
          <w:sz w:val="24"/>
          <w:szCs w:val="24"/>
        </w:rPr>
        <w:t xml:space="preserve"> Core-shell NP, Pyrami</w:t>
      </w:r>
      <w:r w:rsidR="00E213EA" w:rsidRPr="00CC5F97">
        <w:rPr>
          <w:rFonts w:ascii="Times New Roman" w:hAnsi="Times New Roman" w:cs="Times New Roman"/>
          <w:color w:val="000000" w:themeColor="text1"/>
          <w:sz w:val="24"/>
          <w:szCs w:val="24"/>
        </w:rPr>
        <w:t>d-shaped</w:t>
      </w:r>
      <w:r w:rsidRPr="00CC5F97">
        <w:rPr>
          <w:rFonts w:ascii="Times New Roman" w:hAnsi="Times New Roman" w:cs="Times New Roman"/>
          <w:color w:val="000000" w:themeColor="text1"/>
          <w:sz w:val="24"/>
          <w:szCs w:val="24"/>
        </w:rPr>
        <w:t xml:space="preserve"> Core-shell NP, Spheroid</w:t>
      </w:r>
      <w:r w:rsidR="00E213EA" w:rsidRPr="00CC5F97">
        <w:rPr>
          <w:rFonts w:ascii="Times New Roman" w:hAnsi="Times New Roman" w:cs="Times New Roman"/>
          <w:color w:val="000000" w:themeColor="text1"/>
          <w:sz w:val="24"/>
          <w:szCs w:val="24"/>
        </w:rPr>
        <w:t>-shaped</w:t>
      </w:r>
      <w:r w:rsidRPr="00CC5F97">
        <w:rPr>
          <w:rFonts w:ascii="Times New Roman" w:hAnsi="Times New Roman" w:cs="Times New Roman"/>
          <w:color w:val="000000" w:themeColor="text1"/>
          <w:sz w:val="24"/>
          <w:szCs w:val="24"/>
        </w:rPr>
        <w:t xml:space="preserve"> Core-shell NP and, Cub</w:t>
      </w:r>
      <w:r w:rsidR="00E213EA" w:rsidRPr="00CC5F97">
        <w:rPr>
          <w:rFonts w:ascii="Times New Roman" w:hAnsi="Times New Roman" w:cs="Times New Roman"/>
          <w:color w:val="000000" w:themeColor="text1"/>
          <w:sz w:val="24"/>
          <w:szCs w:val="24"/>
        </w:rPr>
        <w:t>e-shaped</w:t>
      </w:r>
      <w:r w:rsidRPr="00CC5F97">
        <w:rPr>
          <w:rFonts w:ascii="Times New Roman" w:hAnsi="Times New Roman" w:cs="Times New Roman"/>
          <w:color w:val="000000" w:themeColor="text1"/>
          <w:sz w:val="24"/>
          <w:szCs w:val="24"/>
        </w:rPr>
        <w:t xml:space="preserve"> Core-shell NP; (B) Plot showing the </w:t>
      </w:r>
      <w:r w:rsidR="00E74B19" w:rsidRPr="00CC5F97">
        <w:rPr>
          <w:rFonts w:ascii="Times New Roman" w:hAnsi="Times New Roman" w:cs="Times New Roman"/>
          <w:color w:val="000000" w:themeColor="text1"/>
          <w:sz w:val="24"/>
          <w:szCs w:val="24"/>
        </w:rPr>
        <w:t>relation between</w:t>
      </w:r>
      <w:r w:rsidRPr="00CC5F97">
        <w:rPr>
          <w:rFonts w:ascii="Times New Roman" w:hAnsi="Times New Roman" w:cs="Times New Roman"/>
          <w:color w:val="000000" w:themeColor="text1"/>
          <w:sz w:val="24"/>
          <w:szCs w:val="24"/>
        </w:rPr>
        <w:t xml:space="preserve"> the plasmon resonance wavelength </w:t>
      </w:r>
      <w:r w:rsidR="00E74B19" w:rsidRPr="00CC5F97">
        <w:rPr>
          <w:rFonts w:ascii="Times New Roman" w:hAnsi="Times New Roman" w:cs="Times New Roman"/>
          <w:color w:val="000000" w:themeColor="text1"/>
          <w:sz w:val="24"/>
          <w:szCs w:val="24"/>
        </w:rPr>
        <w:t>of</w:t>
      </w:r>
      <w:r w:rsidRPr="00CC5F97">
        <w:rPr>
          <w:rFonts w:ascii="Times New Roman" w:hAnsi="Times New Roman" w:cs="Times New Roman"/>
          <w:color w:val="000000" w:themeColor="text1"/>
          <w:sz w:val="24"/>
          <w:szCs w:val="24"/>
        </w:rPr>
        <w:t xml:space="preserve"> a spher</w:t>
      </w:r>
      <w:r w:rsidR="00E74B19" w:rsidRPr="00CC5F97">
        <w:rPr>
          <w:rFonts w:ascii="Times New Roman" w:hAnsi="Times New Roman" w:cs="Times New Roman"/>
          <w:color w:val="000000" w:themeColor="text1"/>
          <w:sz w:val="24"/>
          <w:szCs w:val="24"/>
        </w:rPr>
        <w:t>e-shaped</w:t>
      </w:r>
      <w:r w:rsidRPr="00CC5F97">
        <w:rPr>
          <w:rFonts w:ascii="Times New Roman" w:hAnsi="Times New Roman" w:cs="Times New Roman"/>
          <w:color w:val="000000" w:themeColor="text1"/>
          <w:sz w:val="24"/>
          <w:szCs w:val="24"/>
        </w:rPr>
        <w:t xml:space="preserve"> Ag core-</w:t>
      </w:r>
      <w:r w:rsidR="00E74B19" w:rsidRPr="00CC5F97">
        <w:rPr>
          <w:rFonts w:ascii="Times New Roman" w:hAnsi="Times New Roman" w:cs="Times New Roman"/>
          <w:color w:val="000000" w:themeColor="text1"/>
          <w:sz w:val="24"/>
          <w:szCs w:val="24"/>
        </w:rPr>
        <w:t>SiO</w:t>
      </w:r>
      <w:r w:rsidR="00E74B19" w:rsidRPr="00CC5F97">
        <w:rPr>
          <w:rFonts w:ascii="Times New Roman" w:hAnsi="Times New Roman" w:cs="Times New Roman"/>
          <w:color w:val="000000" w:themeColor="text1"/>
          <w:sz w:val="24"/>
          <w:szCs w:val="24"/>
          <w:vertAlign w:val="subscript"/>
        </w:rPr>
        <w:t>2</w:t>
      </w:r>
      <w:r w:rsidRPr="00CC5F97">
        <w:rPr>
          <w:rFonts w:ascii="Times New Roman" w:hAnsi="Times New Roman" w:cs="Times New Roman"/>
          <w:color w:val="000000" w:themeColor="text1"/>
          <w:sz w:val="24"/>
          <w:szCs w:val="24"/>
        </w:rPr>
        <w:t xml:space="preserve"> shell NP a</w:t>
      </w:r>
      <w:r w:rsidR="00A532E4" w:rsidRPr="00CC5F97">
        <w:rPr>
          <w:rFonts w:ascii="Times New Roman" w:hAnsi="Times New Roman" w:cs="Times New Roman"/>
          <w:color w:val="000000" w:themeColor="text1"/>
          <w:sz w:val="24"/>
          <w:szCs w:val="24"/>
        </w:rPr>
        <w:t>nd its</w:t>
      </w:r>
      <w:r w:rsidRPr="00CC5F97">
        <w:rPr>
          <w:rFonts w:ascii="Times New Roman" w:hAnsi="Times New Roman" w:cs="Times New Roman"/>
          <w:color w:val="000000" w:themeColor="text1"/>
          <w:sz w:val="24"/>
          <w:szCs w:val="24"/>
        </w:rPr>
        <w:t xml:space="preserve"> shell thickness.</w:t>
      </w:r>
    </w:p>
    <w:p w14:paraId="5FD87389" w14:textId="08529096" w:rsidR="000331C6" w:rsidRPr="00CE5B5A" w:rsidRDefault="000331C6" w:rsidP="00AF76D9">
      <w:pPr>
        <w:tabs>
          <w:tab w:val="left" w:pos="720"/>
        </w:tabs>
        <w:spacing w:after="0" w:line="360" w:lineRule="auto"/>
        <w:jc w:val="both"/>
        <w:rPr>
          <w:rFonts w:ascii="Times New Roman" w:hAnsi="Times New Roman" w:cs="Times New Roman"/>
          <w:b/>
          <w:color w:val="000000" w:themeColor="text1"/>
          <w:sz w:val="24"/>
          <w:szCs w:val="24"/>
        </w:rPr>
      </w:pPr>
    </w:p>
    <w:p w14:paraId="08A9E691" w14:textId="3BB2E274" w:rsidR="000407E7" w:rsidRPr="00956809" w:rsidRDefault="002560B2" w:rsidP="0091255D">
      <w:pPr>
        <w:numPr>
          <w:ilvl w:val="0"/>
          <w:numId w:val="17"/>
        </w:numPr>
        <w:tabs>
          <w:tab w:val="left" w:pos="810"/>
        </w:tabs>
        <w:spacing w:after="0" w:line="360" w:lineRule="auto"/>
        <w:ind w:hanging="1080"/>
        <w:jc w:val="both"/>
        <w:rPr>
          <w:rFonts w:ascii="Times New Roman" w:hAnsi="Times New Roman" w:cs="Times New Roman"/>
          <w:b/>
          <w:i/>
          <w:iCs/>
          <w:color w:val="000000" w:themeColor="text1"/>
          <w:sz w:val="24"/>
          <w:szCs w:val="24"/>
        </w:rPr>
      </w:pPr>
      <w:r w:rsidRPr="00956809">
        <w:rPr>
          <w:rFonts w:ascii="Times New Roman" w:hAnsi="Times New Roman" w:cs="Times New Roman"/>
          <w:b/>
          <w:i/>
          <w:iCs/>
          <w:color w:val="000000" w:themeColor="text1"/>
          <w:sz w:val="24"/>
          <w:szCs w:val="24"/>
        </w:rPr>
        <w:t>Determining the optimal shell thickness for differently shaped core-shell hybrid nanoparticles.</w:t>
      </w:r>
    </w:p>
    <w:p w14:paraId="62817B32" w14:textId="359EBEF6" w:rsidR="00C1647D" w:rsidRPr="00D54CE5" w:rsidRDefault="005C5986" w:rsidP="00AF76D9">
      <w:pPr>
        <w:tabs>
          <w:tab w:val="left" w:pos="720"/>
        </w:tabs>
        <w:spacing w:after="0" w:line="360" w:lineRule="auto"/>
        <w:jc w:val="both"/>
        <w:rPr>
          <w:rFonts w:ascii="Times New Roman" w:hAnsi="Times New Roman" w:cs="Times New Roman"/>
          <w:color w:val="000000"/>
          <w:sz w:val="24"/>
          <w:szCs w:val="24"/>
        </w:rPr>
      </w:pPr>
      <w:r w:rsidRPr="00D54CE5">
        <w:rPr>
          <w:rFonts w:ascii="Times New Roman" w:hAnsi="Times New Roman" w:cs="Times New Roman"/>
          <w:color w:val="000000"/>
          <w:sz w:val="24"/>
          <w:szCs w:val="24"/>
        </w:rPr>
        <w:tab/>
      </w:r>
      <w:r w:rsidR="00D6412E" w:rsidRPr="00D6412E">
        <w:rPr>
          <w:rFonts w:ascii="Times New Roman" w:hAnsi="Times New Roman" w:cs="Times New Roman"/>
          <w:color w:val="000000"/>
          <w:sz w:val="24"/>
          <w:szCs w:val="24"/>
        </w:rPr>
        <w:t>As mentioned before, the optical properties of hybrid core-shell particles vary with respect to a change in their morphology, that is both the shape of these particles as well as particle parameters such as shell thickness influence and shape the optical behavior of these hybrid structures. Hence, simulations were carried out to determine the optimal shell thickness for core-shell shape considered. The performance parameters, absorption enhancement factor (g) and short circuit current density (J</w:t>
      </w:r>
      <w:r w:rsidR="00D6412E" w:rsidRPr="00D6412E">
        <w:rPr>
          <w:rFonts w:ascii="Times New Roman" w:hAnsi="Times New Roman" w:cs="Times New Roman"/>
          <w:color w:val="000000"/>
          <w:sz w:val="24"/>
          <w:szCs w:val="24"/>
          <w:vertAlign w:val="subscript"/>
        </w:rPr>
        <w:t>SC,</w:t>
      </w:r>
      <w:r w:rsidR="00D6412E" w:rsidRPr="00D6412E">
        <w:rPr>
          <w:rFonts w:ascii="Times New Roman" w:hAnsi="Times New Roman" w:cs="Times New Roman"/>
          <w:color w:val="000000"/>
          <w:sz w:val="24"/>
          <w:szCs w:val="24"/>
        </w:rPr>
        <w:t xml:space="preserve"> A/m</w:t>
      </w:r>
      <w:r w:rsidR="00D6412E" w:rsidRPr="00D6412E">
        <w:rPr>
          <w:rFonts w:ascii="Times New Roman" w:hAnsi="Times New Roman" w:cs="Times New Roman"/>
          <w:color w:val="000000"/>
          <w:sz w:val="24"/>
          <w:szCs w:val="24"/>
          <w:vertAlign w:val="superscript"/>
        </w:rPr>
        <w:t>2</w:t>
      </w:r>
      <w:r w:rsidR="00D6412E" w:rsidRPr="00D6412E">
        <w:rPr>
          <w:rFonts w:ascii="Times New Roman" w:hAnsi="Times New Roman" w:cs="Times New Roman"/>
          <w:color w:val="000000"/>
          <w:sz w:val="24"/>
          <w:szCs w:val="24"/>
        </w:rPr>
        <w:t>) were calculated for a Silicon substrate modified with these hybrid core-shell nanoparticles and the results obtained were used to evaluate the optimal dielectric (SiO</w:t>
      </w:r>
      <w:r w:rsidR="00D6412E" w:rsidRPr="00D6412E">
        <w:rPr>
          <w:rFonts w:ascii="Times New Roman" w:hAnsi="Times New Roman" w:cs="Times New Roman"/>
          <w:color w:val="000000"/>
          <w:sz w:val="24"/>
          <w:szCs w:val="24"/>
          <w:vertAlign w:val="subscript"/>
        </w:rPr>
        <w:t>2</w:t>
      </w:r>
      <w:r w:rsidR="00D6412E" w:rsidRPr="00D6412E">
        <w:rPr>
          <w:rFonts w:ascii="Times New Roman" w:hAnsi="Times New Roman" w:cs="Times New Roman"/>
          <w:color w:val="000000"/>
          <w:sz w:val="24"/>
          <w:szCs w:val="24"/>
        </w:rPr>
        <w:t xml:space="preserve">) shell thickness of these core-shell nanoparticles. The results of the simulations are provided in </w:t>
      </w:r>
      <w:r w:rsidR="00D6412E" w:rsidRPr="00F23F92">
        <w:rPr>
          <w:rFonts w:ascii="Times New Roman" w:hAnsi="Times New Roman" w:cs="Times New Roman"/>
          <w:color w:val="000000" w:themeColor="text1"/>
          <w:sz w:val="24"/>
          <w:szCs w:val="24"/>
        </w:rPr>
        <w:t xml:space="preserve">Table </w:t>
      </w:r>
      <w:r w:rsidR="00F23F92" w:rsidRPr="00F23F92">
        <w:rPr>
          <w:rFonts w:ascii="Times New Roman" w:hAnsi="Times New Roman" w:cs="Times New Roman"/>
          <w:color w:val="000000" w:themeColor="text1"/>
          <w:sz w:val="24"/>
          <w:szCs w:val="24"/>
        </w:rPr>
        <w:t>5.2.2</w:t>
      </w:r>
      <w:r w:rsidR="00D6412E" w:rsidRPr="00D6412E">
        <w:rPr>
          <w:rFonts w:ascii="Times New Roman" w:hAnsi="Times New Roman" w:cs="Times New Roman"/>
          <w:color w:val="000000"/>
          <w:sz w:val="24"/>
          <w:szCs w:val="24"/>
        </w:rPr>
        <w:t>, the highest optical absorption enhancement factor was observed for cylindrical shaped core-shell particle with a 10nm shell thickness and highest J</w:t>
      </w:r>
      <w:r w:rsidR="00D6412E" w:rsidRPr="00D6412E">
        <w:rPr>
          <w:rFonts w:ascii="Times New Roman" w:hAnsi="Times New Roman" w:cs="Times New Roman"/>
          <w:color w:val="000000"/>
          <w:sz w:val="24"/>
          <w:szCs w:val="24"/>
          <w:vertAlign w:val="subscript"/>
        </w:rPr>
        <w:t>SC</w:t>
      </w:r>
      <w:r w:rsidR="00D6412E" w:rsidRPr="00D6412E">
        <w:rPr>
          <w:rFonts w:ascii="Times New Roman" w:hAnsi="Times New Roman" w:cs="Times New Roman"/>
          <w:color w:val="000000"/>
          <w:sz w:val="24"/>
          <w:szCs w:val="24"/>
        </w:rPr>
        <w:t xml:space="preserve"> was obtained for pyramidal core-shell particles with a 5nm thick shell. The results in table show that for some core-shell particles, highest value obtained for optical absorption enhancement and short circuit current density do not coincide. This indicates that even though more light was absorbed by the semiconductor substrate, it did not result in creation of higher number of electron-hole pairs that contribute to current generation. Highest J</w:t>
      </w:r>
      <w:r w:rsidR="00D6412E" w:rsidRPr="00D6412E">
        <w:rPr>
          <w:rFonts w:ascii="Times New Roman" w:hAnsi="Times New Roman" w:cs="Times New Roman"/>
          <w:color w:val="000000"/>
          <w:sz w:val="24"/>
          <w:szCs w:val="24"/>
          <w:vertAlign w:val="subscript"/>
        </w:rPr>
        <w:t>SC</w:t>
      </w:r>
      <w:r w:rsidR="00D6412E" w:rsidRPr="00D6412E">
        <w:rPr>
          <w:rFonts w:ascii="Times New Roman" w:hAnsi="Times New Roman" w:cs="Times New Roman"/>
          <w:color w:val="000000"/>
          <w:sz w:val="24"/>
          <w:szCs w:val="24"/>
        </w:rPr>
        <w:t xml:space="preserve"> for cube shaped core-shell NP was observed for 2nm shell thickness however, highest g was observed for 10nm shell thickness. This lower current generation may be due to a higher recombination rate when 10nm thick shell was used. In selection of the optimal shell thickness short circuit current density was given precedence over optical absorption enhancement as J</w:t>
      </w:r>
      <w:r w:rsidR="00D6412E" w:rsidRPr="00D6412E">
        <w:rPr>
          <w:rFonts w:ascii="Times New Roman" w:hAnsi="Times New Roman" w:cs="Times New Roman"/>
          <w:color w:val="000000"/>
          <w:sz w:val="24"/>
          <w:szCs w:val="24"/>
          <w:vertAlign w:val="subscript"/>
        </w:rPr>
        <w:t>SC</w:t>
      </w:r>
      <w:r w:rsidR="00D6412E" w:rsidRPr="00D6412E">
        <w:rPr>
          <w:rFonts w:ascii="Times New Roman" w:hAnsi="Times New Roman" w:cs="Times New Roman"/>
          <w:color w:val="000000"/>
          <w:sz w:val="24"/>
          <w:szCs w:val="24"/>
        </w:rPr>
        <w:t xml:space="preserve"> is directly related to the quantum efficiency of the cell. For cubical, cylindrical and spheroidal core-shell particles highest J</w:t>
      </w:r>
      <w:r w:rsidR="00D6412E" w:rsidRPr="00D6412E">
        <w:rPr>
          <w:rFonts w:ascii="Times New Roman" w:hAnsi="Times New Roman" w:cs="Times New Roman"/>
          <w:color w:val="000000"/>
          <w:sz w:val="24"/>
          <w:szCs w:val="24"/>
          <w:vertAlign w:val="subscript"/>
        </w:rPr>
        <w:t>SC</w:t>
      </w:r>
      <w:r w:rsidR="00D6412E" w:rsidRPr="00D6412E">
        <w:rPr>
          <w:rFonts w:ascii="Times New Roman" w:hAnsi="Times New Roman" w:cs="Times New Roman"/>
          <w:color w:val="000000"/>
          <w:sz w:val="24"/>
          <w:szCs w:val="24"/>
        </w:rPr>
        <w:t xml:space="preserve"> was observed for shell thickness of 2nm and for Pyramidal and spherical core-shell particle highest J</w:t>
      </w:r>
      <w:r w:rsidR="00D6412E" w:rsidRPr="00D6412E">
        <w:rPr>
          <w:rFonts w:ascii="Times New Roman" w:hAnsi="Times New Roman" w:cs="Times New Roman"/>
          <w:color w:val="000000"/>
          <w:sz w:val="24"/>
          <w:szCs w:val="24"/>
          <w:vertAlign w:val="subscript"/>
        </w:rPr>
        <w:t xml:space="preserve">SC </w:t>
      </w:r>
      <w:r w:rsidR="00D6412E" w:rsidRPr="00D6412E">
        <w:rPr>
          <w:rFonts w:ascii="Times New Roman" w:hAnsi="Times New Roman" w:cs="Times New Roman"/>
          <w:color w:val="000000"/>
          <w:sz w:val="24"/>
          <w:szCs w:val="24"/>
        </w:rPr>
        <w:t>was obtained for shell thickness of 5nm.</w:t>
      </w:r>
      <w:r w:rsidR="003E60ED">
        <w:rPr>
          <w:rFonts w:ascii="Times New Roman" w:hAnsi="Times New Roman" w:cs="Times New Roman"/>
          <w:color w:val="0070C0"/>
          <w:sz w:val="24"/>
          <w:szCs w:val="24"/>
        </w:rPr>
        <w:t xml:space="preserve"> </w:t>
      </w:r>
    </w:p>
    <w:p w14:paraId="1F42F46D" w14:textId="77777777" w:rsidR="006A7691" w:rsidRPr="00D54CE5" w:rsidRDefault="006A7691" w:rsidP="00AF76D9">
      <w:pPr>
        <w:tabs>
          <w:tab w:val="left" w:pos="720"/>
        </w:tabs>
        <w:spacing w:after="0" w:line="360" w:lineRule="auto"/>
        <w:jc w:val="both"/>
        <w:rPr>
          <w:rFonts w:ascii="Times New Roman" w:hAnsi="Times New Roman" w:cs="Times New Roman"/>
          <w:color w:val="000000"/>
          <w:sz w:val="24"/>
          <w:szCs w:val="24"/>
        </w:rPr>
      </w:pPr>
    </w:p>
    <w:p w14:paraId="46AD0673" w14:textId="77777777" w:rsidR="00CE5B5A" w:rsidRDefault="00CE5B5A" w:rsidP="00AF76D9">
      <w:pPr>
        <w:tabs>
          <w:tab w:val="left" w:pos="720"/>
        </w:tabs>
        <w:spacing w:after="0" w:line="360" w:lineRule="auto"/>
        <w:jc w:val="both"/>
        <w:rPr>
          <w:rFonts w:ascii="Times New Roman" w:hAnsi="Times New Roman" w:cs="Times New Roman"/>
          <w:color w:val="000000"/>
          <w:sz w:val="24"/>
          <w:szCs w:val="24"/>
        </w:rPr>
      </w:pPr>
    </w:p>
    <w:p w14:paraId="22974924" w14:textId="77777777" w:rsidR="00CE5B5A" w:rsidRDefault="00CE5B5A" w:rsidP="00AF76D9">
      <w:pPr>
        <w:tabs>
          <w:tab w:val="left" w:pos="720"/>
        </w:tabs>
        <w:spacing w:after="0" w:line="360" w:lineRule="auto"/>
        <w:jc w:val="both"/>
        <w:rPr>
          <w:rFonts w:ascii="Times New Roman" w:hAnsi="Times New Roman" w:cs="Times New Roman"/>
          <w:color w:val="000000"/>
          <w:sz w:val="24"/>
          <w:szCs w:val="24"/>
        </w:rPr>
      </w:pPr>
    </w:p>
    <w:p w14:paraId="726211B4" w14:textId="77777777" w:rsidR="00CE5B5A" w:rsidRPr="00D54CE5" w:rsidRDefault="00CE5B5A" w:rsidP="00AF76D9">
      <w:pPr>
        <w:tabs>
          <w:tab w:val="left" w:pos="720"/>
        </w:tabs>
        <w:spacing w:after="0" w:line="360" w:lineRule="auto"/>
        <w:jc w:val="both"/>
        <w:rPr>
          <w:rFonts w:ascii="Times New Roman" w:hAnsi="Times New Roman" w:cs="Times New Roman"/>
          <w:color w:val="000000"/>
          <w:sz w:val="24"/>
          <w:szCs w:val="24"/>
        </w:rPr>
      </w:pPr>
    </w:p>
    <w:p w14:paraId="3B5C05F3" w14:textId="07FB0700" w:rsidR="008565A1" w:rsidRPr="00D631EC" w:rsidRDefault="004F0812" w:rsidP="0091255D">
      <w:pPr>
        <w:numPr>
          <w:ilvl w:val="0"/>
          <w:numId w:val="25"/>
        </w:numPr>
        <w:tabs>
          <w:tab w:val="left" w:pos="720"/>
        </w:tabs>
        <w:spacing w:after="0"/>
        <w:ind w:hanging="1080"/>
        <w:jc w:val="both"/>
        <w:rPr>
          <w:rFonts w:ascii="Times New Roman" w:hAnsi="Times New Roman" w:cs="Times New Roman"/>
          <w:color w:val="000000" w:themeColor="text1"/>
          <w:sz w:val="24"/>
          <w:szCs w:val="24"/>
        </w:rPr>
      </w:pPr>
      <w:r w:rsidRPr="00D631EC">
        <w:rPr>
          <w:rFonts w:ascii="Times New Roman" w:hAnsi="Times New Roman" w:cs="Times New Roman"/>
          <w:color w:val="000000" w:themeColor="text1"/>
          <w:sz w:val="24"/>
          <w:szCs w:val="24"/>
        </w:rPr>
        <w:t xml:space="preserve">Optical Absorption </w:t>
      </w:r>
      <w:r w:rsidR="00DD0099">
        <w:rPr>
          <w:rFonts w:ascii="Times New Roman" w:hAnsi="Times New Roman" w:cs="Times New Roman"/>
          <w:color w:val="000000" w:themeColor="text1"/>
          <w:sz w:val="24"/>
          <w:szCs w:val="24"/>
        </w:rPr>
        <w:t xml:space="preserve">Enhancement </w:t>
      </w:r>
      <w:r w:rsidR="00DD0099" w:rsidRPr="00D631EC">
        <w:rPr>
          <w:rFonts w:ascii="Times New Roman" w:hAnsi="Times New Roman" w:cs="Times New Roman"/>
          <w:color w:val="000000" w:themeColor="text1"/>
          <w:sz w:val="24"/>
          <w:szCs w:val="24"/>
        </w:rPr>
        <w:t>and</w:t>
      </w:r>
      <w:r w:rsidRPr="00D631EC">
        <w:rPr>
          <w:rFonts w:ascii="Times New Roman" w:hAnsi="Times New Roman" w:cs="Times New Roman"/>
          <w:color w:val="000000" w:themeColor="text1"/>
          <w:sz w:val="24"/>
          <w:szCs w:val="24"/>
        </w:rPr>
        <w:t xml:space="preserve"> Short-Circuit current Density (J</w:t>
      </w:r>
      <w:r w:rsidRPr="00D631EC">
        <w:rPr>
          <w:rFonts w:ascii="Times New Roman" w:hAnsi="Times New Roman" w:cs="Times New Roman"/>
          <w:color w:val="000000" w:themeColor="text1"/>
          <w:sz w:val="24"/>
          <w:szCs w:val="24"/>
          <w:vertAlign w:val="subscript"/>
        </w:rPr>
        <w:t>sc</w:t>
      </w:r>
      <w:r w:rsidRPr="00D631EC">
        <w:rPr>
          <w:rFonts w:ascii="Times New Roman" w:hAnsi="Times New Roman" w:cs="Times New Roman"/>
          <w:color w:val="000000" w:themeColor="text1"/>
          <w:sz w:val="24"/>
          <w:szCs w:val="24"/>
        </w:rPr>
        <w:t>) in a/m</w:t>
      </w:r>
      <w:r w:rsidRPr="00D631EC">
        <w:rPr>
          <w:rFonts w:ascii="Times New Roman" w:hAnsi="Times New Roman" w:cs="Times New Roman"/>
          <w:color w:val="000000" w:themeColor="text1"/>
          <w:sz w:val="24"/>
          <w:szCs w:val="24"/>
          <w:vertAlign w:val="superscript"/>
        </w:rPr>
        <w:t>2</w:t>
      </w:r>
      <w:r w:rsidRPr="00D631EC">
        <w:rPr>
          <w:rFonts w:ascii="Times New Roman" w:hAnsi="Times New Roman" w:cs="Times New Roman"/>
          <w:color w:val="000000" w:themeColor="text1"/>
          <w:sz w:val="24"/>
          <w:szCs w:val="24"/>
        </w:rPr>
        <w:t xml:space="preserve"> For Core-Shell Particles </w:t>
      </w:r>
      <w:r w:rsidR="00CE5B5A">
        <w:rPr>
          <w:rFonts w:ascii="Times New Roman" w:hAnsi="Times New Roman" w:cs="Times New Roman"/>
          <w:color w:val="000000" w:themeColor="text1"/>
          <w:sz w:val="24"/>
          <w:szCs w:val="24"/>
        </w:rPr>
        <w:t>having</w:t>
      </w:r>
      <w:r w:rsidRPr="00D631EC">
        <w:rPr>
          <w:rFonts w:ascii="Times New Roman" w:hAnsi="Times New Roman" w:cs="Times New Roman"/>
          <w:color w:val="000000" w:themeColor="text1"/>
          <w:sz w:val="24"/>
          <w:szCs w:val="24"/>
        </w:rPr>
        <w:t xml:space="preserve"> Varying Shell Thickness.</w:t>
      </w:r>
    </w:p>
    <w:p w14:paraId="24C39095" w14:textId="77777777" w:rsidR="004F0812" w:rsidRPr="00D631EC" w:rsidRDefault="004F0812" w:rsidP="004F0812">
      <w:pPr>
        <w:tabs>
          <w:tab w:val="left" w:pos="720"/>
        </w:tabs>
        <w:spacing w:after="0"/>
        <w:jc w:val="both"/>
        <w:rPr>
          <w:rFonts w:ascii="Times New Roman" w:hAnsi="Times New Roman" w:cs="Times New Roman"/>
          <w:color w:val="000000" w:themeColor="text1"/>
          <w:sz w:val="24"/>
          <w:szCs w:val="24"/>
        </w:rPr>
      </w:pPr>
    </w:p>
    <w:tbl>
      <w:tblPr>
        <w:tblW w:w="9093" w:type="dxa"/>
        <w:tblBorders>
          <w:bottom w:val="single" w:sz="4" w:space="0" w:color="auto"/>
          <w:insideH w:val="single" w:sz="4" w:space="0" w:color="auto"/>
        </w:tblBorders>
        <w:tblLayout w:type="fixed"/>
        <w:tblLook w:val="04A0" w:firstRow="1" w:lastRow="0" w:firstColumn="1" w:lastColumn="0" w:noHBand="0" w:noVBand="1"/>
      </w:tblPr>
      <w:tblGrid>
        <w:gridCol w:w="1149"/>
        <w:gridCol w:w="993"/>
        <w:gridCol w:w="993"/>
        <w:gridCol w:w="993"/>
        <w:gridCol w:w="993"/>
        <w:gridCol w:w="993"/>
        <w:gridCol w:w="993"/>
        <w:gridCol w:w="993"/>
        <w:gridCol w:w="993"/>
      </w:tblGrid>
      <w:tr w:rsidR="004F0812" w:rsidRPr="005111B6" w14:paraId="31C46B32" w14:textId="77777777" w:rsidTr="00BE3DD2">
        <w:trPr>
          <w:trHeight w:val="518"/>
        </w:trPr>
        <w:tc>
          <w:tcPr>
            <w:tcW w:w="1149" w:type="dxa"/>
            <w:vMerge w:val="restart"/>
            <w:shd w:val="clear" w:color="auto" w:fill="auto"/>
          </w:tcPr>
          <w:p w14:paraId="00061CC9" w14:textId="77777777" w:rsidR="005111B6" w:rsidRPr="005111B6" w:rsidRDefault="005111B6" w:rsidP="008443C2">
            <w:pPr>
              <w:spacing w:after="0" w:line="240" w:lineRule="auto"/>
              <w:jc w:val="center"/>
              <w:rPr>
                <w:rFonts w:ascii="Times New Roman" w:eastAsia="SimSun" w:hAnsi="Times New Roman" w:cs="Times New Roman"/>
                <w:b/>
                <w:sz w:val="24"/>
                <w:szCs w:val="24"/>
              </w:rPr>
            </w:pPr>
            <w:r w:rsidRPr="005111B6">
              <w:rPr>
                <w:rFonts w:ascii="Times New Roman" w:eastAsia="SimSun" w:hAnsi="Times New Roman" w:cs="Times New Roman"/>
                <w:b/>
                <w:sz w:val="24"/>
                <w:szCs w:val="24"/>
              </w:rPr>
              <w:t>NP</w:t>
            </w:r>
          </w:p>
        </w:tc>
        <w:tc>
          <w:tcPr>
            <w:tcW w:w="1986" w:type="dxa"/>
            <w:gridSpan w:val="2"/>
            <w:shd w:val="clear" w:color="auto" w:fill="auto"/>
          </w:tcPr>
          <w:p w14:paraId="058AE938" w14:textId="77777777" w:rsidR="005111B6" w:rsidRPr="005111B6" w:rsidRDefault="005111B6" w:rsidP="008443C2">
            <w:pPr>
              <w:spacing w:after="0" w:line="240" w:lineRule="auto"/>
              <w:jc w:val="center"/>
              <w:rPr>
                <w:rFonts w:ascii="Times New Roman" w:eastAsia="SimSun" w:hAnsi="Times New Roman" w:cs="Times New Roman"/>
                <w:b/>
                <w:sz w:val="24"/>
                <w:szCs w:val="24"/>
              </w:rPr>
            </w:pPr>
            <w:r w:rsidRPr="005111B6">
              <w:rPr>
                <w:rFonts w:ascii="Times New Roman" w:eastAsia="SimSun" w:hAnsi="Times New Roman" w:cs="Times New Roman"/>
                <w:b/>
                <w:sz w:val="24"/>
                <w:szCs w:val="24"/>
              </w:rPr>
              <w:t>2nm shell</w:t>
            </w:r>
          </w:p>
        </w:tc>
        <w:tc>
          <w:tcPr>
            <w:tcW w:w="1986" w:type="dxa"/>
            <w:gridSpan w:val="2"/>
            <w:shd w:val="clear" w:color="auto" w:fill="auto"/>
          </w:tcPr>
          <w:p w14:paraId="3D21C48A" w14:textId="77777777" w:rsidR="005111B6" w:rsidRPr="005111B6" w:rsidRDefault="005111B6" w:rsidP="008443C2">
            <w:pPr>
              <w:spacing w:after="0" w:line="240" w:lineRule="auto"/>
              <w:jc w:val="center"/>
              <w:rPr>
                <w:rFonts w:ascii="Times New Roman" w:eastAsia="SimSun" w:hAnsi="Times New Roman" w:cs="Times New Roman"/>
                <w:b/>
                <w:sz w:val="24"/>
                <w:szCs w:val="24"/>
              </w:rPr>
            </w:pPr>
            <w:r w:rsidRPr="005111B6">
              <w:rPr>
                <w:rFonts w:ascii="Times New Roman" w:eastAsia="SimSun" w:hAnsi="Times New Roman" w:cs="Times New Roman"/>
                <w:b/>
                <w:sz w:val="24"/>
                <w:szCs w:val="24"/>
              </w:rPr>
              <w:t>5nm shell</w:t>
            </w:r>
          </w:p>
        </w:tc>
        <w:tc>
          <w:tcPr>
            <w:tcW w:w="1986" w:type="dxa"/>
            <w:gridSpan w:val="2"/>
            <w:shd w:val="clear" w:color="auto" w:fill="auto"/>
          </w:tcPr>
          <w:p w14:paraId="537DB64C" w14:textId="77777777" w:rsidR="005111B6" w:rsidRPr="005111B6" w:rsidRDefault="005111B6" w:rsidP="008443C2">
            <w:pPr>
              <w:spacing w:after="0" w:line="240" w:lineRule="auto"/>
              <w:jc w:val="center"/>
              <w:rPr>
                <w:rFonts w:ascii="Times New Roman" w:eastAsia="SimSun" w:hAnsi="Times New Roman" w:cs="Times New Roman"/>
                <w:b/>
                <w:sz w:val="24"/>
                <w:szCs w:val="24"/>
              </w:rPr>
            </w:pPr>
            <w:r w:rsidRPr="005111B6">
              <w:rPr>
                <w:rFonts w:ascii="Times New Roman" w:eastAsia="SimSun" w:hAnsi="Times New Roman" w:cs="Times New Roman"/>
                <w:b/>
                <w:sz w:val="24"/>
                <w:szCs w:val="24"/>
              </w:rPr>
              <w:t>8nm shell</w:t>
            </w:r>
          </w:p>
        </w:tc>
        <w:tc>
          <w:tcPr>
            <w:tcW w:w="1986" w:type="dxa"/>
            <w:gridSpan w:val="2"/>
            <w:shd w:val="clear" w:color="auto" w:fill="auto"/>
          </w:tcPr>
          <w:p w14:paraId="18C752E9" w14:textId="77777777" w:rsidR="005111B6" w:rsidRPr="005111B6" w:rsidRDefault="005111B6" w:rsidP="008443C2">
            <w:pPr>
              <w:spacing w:after="0" w:line="240" w:lineRule="auto"/>
              <w:jc w:val="center"/>
              <w:rPr>
                <w:rFonts w:ascii="Times New Roman" w:eastAsia="SimSun" w:hAnsi="Times New Roman" w:cs="Times New Roman"/>
                <w:b/>
                <w:sz w:val="24"/>
                <w:szCs w:val="24"/>
              </w:rPr>
            </w:pPr>
            <w:r w:rsidRPr="005111B6">
              <w:rPr>
                <w:rFonts w:ascii="Times New Roman" w:eastAsia="SimSun" w:hAnsi="Times New Roman" w:cs="Times New Roman"/>
                <w:b/>
                <w:sz w:val="24"/>
                <w:szCs w:val="24"/>
              </w:rPr>
              <w:t>10nm shell</w:t>
            </w:r>
          </w:p>
        </w:tc>
      </w:tr>
      <w:tr w:rsidR="004F0812" w:rsidRPr="005111B6" w14:paraId="77A8ADCD" w14:textId="77777777" w:rsidTr="00BE3DD2">
        <w:trPr>
          <w:trHeight w:val="270"/>
        </w:trPr>
        <w:tc>
          <w:tcPr>
            <w:tcW w:w="1149" w:type="dxa"/>
            <w:vMerge/>
            <w:shd w:val="clear" w:color="auto" w:fill="auto"/>
          </w:tcPr>
          <w:p w14:paraId="575119A1" w14:textId="77777777" w:rsidR="005111B6" w:rsidRPr="005111B6" w:rsidRDefault="005111B6" w:rsidP="008443C2">
            <w:pPr>
              <w:spacing w:after="0" w:line="240" w:lineRule="auto"/>
              <w:jc w:val="center"/>
              <w:rPr>
                <w:rFonts w:ascii="Times New Roman" w:eastAsia="SimSun" w:hAnsi="Times New Roman" w:cs="Times New Roman"/>
                <w:bCs/>
                <w:sz w:val="24"/>
                <w:szCs w:val="24"/>
              </w:rPr>
            </w:pPr>
          </w:p>
        </w:tc>
        <w:tc>
          <w:tcPr>
            <w:tcW w:w="993" w:type="dxa"/>
            <w:shd w:val="clear" w:color="auto" w:fill="auto"/>
          </w:tcPr>
          <w:p w14:paraId="5D5125BB"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bCs/>
                <w:sz w:val="24"/>
                <w:szCs w:val="24"/>
              </w:rPr>
              <w:t>g</w:t>
            </w:r>
          </w:p>
        </w:tc>
        <w:tc>
          <w:tcPr>
            <w:tcW w:w="993" w:type="dxa"/>
            <w:shd w:val="clear" w:color="auto" w:fill="auto"/>
          </w:tcPr>
          <w:p w14:paraId="0D215486"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bCs/>
                <w:sz w:val="24"/>
                <w:szCs w:val="24"/>
              </w:rPr>
              <w:t>J</w:t>
            </w:r>
            <w:r w:rsidRPr="005111B6">
              <w:rPr>
                <w:rFonts w:ascii="Times New Roman" w:eastAsia="SimSun" w:hAnsi="Times New Roman" w:cs="Times New Roman"/>
                <w:bCs/>
                <w:sz w:val="24"/>
                <w:szCs w:val="24"/>
                <w:vertAlign w:val="subscript"/>
              </w:rPr>
              <w:t>sc</w:t>
            </w:r>
          </w:p>
        </w:tc>
        <w:tc>
          <w:tcPr>
            <w:tcW w:w="993" w:type="dxa"/>
            <w:shd w:val="clear" w:color="auto" w:fill="auto"/>
          </w:tcPr>
          <w:p w14:paraId="52B44722"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bCs/>
                <w:sz w:val="24"/>
                <w:szCs w:val="24"/>
              </w:rPr>
              <w:t>g</w:t>
            </w:r>
          </w:p>
        </w:tc>
        <w:tc>
          <w:tcPr>
            <w:tcW w:w="993" w:type="dxa"/>
            <w:shd w:val="clear" w:color="auto" w:fill="auto"/>
          </w:tcPr>
          <w:p w14:paraId="6919D4DE"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bCs/>
                <w:sz w:val="24"/>
                <w:szCs w:val="24"/>
              </w:rPr>
              <w:t>J</w:t>
            </w:r>
            <w:r w:rsidRPr="005111B6">
              <w:rPr>
                <w:rFonts w:ascii="Times New Roman" w:eastAsia="SimSun" w:hAnsi="Times New Roman" w:cs="Times New Roman"/>
                <w:bCs/>
                <w:sz w:val="24"/>
                <w:szCs w:val="24"/>
                <w:vertAlign w:val="subscript"/>
              </w:rPr>
              <w:t>sc</w:t>
            </w:r>
          </w:p>
        </w:tc>
        <w:tc>
          <w:tcPr>
            <w:tcW w:w="993" w:type="dxa"/>
            <w:shd w:val="clear" w:color="auto" w:fill="auto"/>
          </w:tcPr>
          <w:p w14:paraId="1F08299C"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bCs/>
                <w:sz w:val="24"/>
                <w:szCs w:val="24"/>
              </w:rPr>
              <w:t>g</w:t>
            </w:r>
          </w:p>
        </w:tc>
        <w:tc>
          <w:tcPr>
            <w:tcW w:w="993" w:type="dxa"/>
            <w:shd w:val="clear" w:color="auto" w:fill="auto"/>
          </w:tcPr>
          <w:p w14:paraId="1730FACD"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bCs/>
                <w:sz w:val="24"/>
                <w:szCs w:val="24"/>
              </w:rPr>
              <w:t>J</w:t>
            </w:r>
            <w:r w:rsidRPr="005111B6">
              <w:rPr>
                <w:rFonts w:ascii="Times New Roman" w:eastAsia="SimSun" w:hAnsi="Times New Roman" w:cs="Times New Roman"/>
                <w:bCs/>
                <w:sz w:val="24"/>
                <w:szCs w:val="24"/>
                <w:vertAlign w:val="subscript"/>
              </w:rPr>
              <w:t>sc</w:t>
            </w:r>
          </w:p>
        </w:tc>
        <w:tc>
          <w:tcPr>
            <w:tcW w:w="993" w:type="dxa"/>
            <w:shd w:val="clear" w:color="auto" w:fill="auto"/>
          </w:tcPr>
          <w:p w14:paraId="4D1235A2"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bCs/>
                <w:sz w:val="24"/>
                <w:szCs w:val="24"/>
              </w:rPr>
              <w:t>g</w:t>
            </w:r>
          </w:p>
        </w:tc>
        <w:tc>
          <w:tcPr>
            <w:tcW w:w="993" w:type="dxa"/>
            <w:shd w:val="clear" w:color="auto" w:fill="auto"/>
          </w:tcPr>
          <w:p w14:paraId="4EA0534E"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bCs/>
                <w:sz w:val="24"/>
                <w:szCs w:val="24"/>
              </w:rPr>
              <w:t>J</w:t>
            </w:r>
            <w:r w:rsidRPr="005111B6">
              <w:rPr>
                <w:rFonts w:ascii="Times New Roman" w:eastAsia="SimSun" w:hAnsi="Times New Roman" w:cs="Times New Roman"/>
                <w:bCs/>
                <w:sz w:val="24"/>
                <w:szCs w:val="24"/>
                <w:vertAlign w:val="subscript"/>
              </w:rPr>
              <w:t>sc</w:t>
            </w:r>
          </w:p>
        </w:tc>
      </w:tr>
      <w:tr w:rsidR="004F0812" w:rsidRPr="005111B6" w14:paraId="2A2910F8" w14:textId="77777777" w:rsidTr="00BE3DD2">
        <w:trPr>
          <w:trHeight w:val="506"/>
        </w:trPr>
        <w:tc>
          <w:tcPr>
            <w:tcW w:w="1149" w:type="dxa"/>
            <w:shd w:val="clear" w:color="auto" w:fill="auto"/>
          </w:tcPr>
          <w:p w14:paraId="1D2082D7"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Cube</w:t>
            </w:r>
          </w:p>
        </w:tc>
        <w:tc>
          <w:tcPr>
            <w:tcW w:w="993" w:type="dxa"/>
            <w:shd w:val="clear" w:color="auto" w:fill="auto"/>
          </w:tcPr>
          <w:p w14:paraId="03484534"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288</w:t>
            </w:r>
          </w:p>
        </w:tc>
        <w:tc>
          <w:tcPr>
            <w:tcW w:w="993" w:type="dxa"/>
            <w:shd w:val="clear" w:color="auto" w:fill="auto"/>
          </w:tcPr>
          <w:p w14:paraId="0693A03B"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b/>
                <w:bCs/>
                <w:sz w:val="24"/>
                <w:szCs w:val="24"/>
              </w:rPr>
              <w:t>2.68</w:t>
            </w:r>
          </w:p>
        </w:tc>
        <w:tc>
          <w:tcPr>
            <w:tcW w:w="993" w:type="dxa"/>
            <w:shd w:val="clear" w:color="auto" w:fill="auto"/>
          </w:tcPr>
          <w:p w14:paraId="68769DB9"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287</w:t>
            </w:r>
          </w:p>
        </w:tc>
        <w:tc>
          <w:tcPr>
            <w:tcW w:w="993" w:type="dxa"/>
            <w:shd w:val="clear" w:color="auto" w:fill="auto"/>
          </w:tcPr>
          <w:p w14:paraId="298DAC13"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2.55</w:t>
            </w:r>
          </w:p>
        </w:tc>
        <w:tc>
          <w:tcPr>
            <w:tcW w:w="993" w:type="dxa"/>
            <w:shd w:val="clear" w:color="auto" w:fill="auto"/>
          </w:tcPr>
          <w:p w14:paraId="3B0F1258"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293</w:t>
            </w:r>
          </w:p>
        </w:tc>
        <w:tc>
          <w:tcPr>
            <w:tcW w:w="993" w:type="dxa"/>
            <w:shd w:val="clear" w:color="auto" w:fill="auto"/>
          </w:tcPr>
          <w:p w14:paraId="4C3F91B6"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2.67</w:t>
            </w:r>
          </w:p>
        </w:tc>
        <w:tc>
          <w:tcPr>
            <w:tcW w:w="993" w:type="dxa"/>
            <w:shd w:val="clear" w:color="auto" w:fill="auto"/>
          </w:tcPr>
          <w:p w14:paraId="3DC5C17E"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bCs/>
                <w:sz w:val="24"/>
                <w:szCs w:val="24"/>
              </w:rPr>
              <w:t>303</w:t>
            </w:r>
          </w:p>
        </w:tc>
        <w:tc>
          <w:tcPr>
            <w:tcW w:w="993" w:type="dxa"/>
            <w:shd w:val="clear" w:color="auto" w:fill="auto"/>
          </w:tcPr>
          <w:p w14:paraId="669CD876"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2.54</w:t>
            </w:r>
          </w:p>
        </w:tc>
      </w:tr>
      <w:tr w:rsidR="004F0812" w:rsidRPr="005111B6" w14:paraId="1C1ED669" w14:textId="77777777" w:rsidTr="00BE3DD2">
        <w:trPr>
          <w:trHeight w:val="561"/>
        </w:trPr>
        <w:tc>
          <w:tcPr>
            <w:tcW w:w="1149" w:type="dxa"/>
            <w:shd w:val="clear" w:color="auto" w:fill="auto"/>
          </w:tcPr>
          <w:p w14:paraId="047CB55E"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Cylinder</w:t>
            </w:r>
          </w:p>
        </w:tc>
        <w:tc>
          <w:tcPr>
            <w:tcW w:w="993" w:type="dxa"/>
            <w:shd w:val="clear" w:color="auto" w:fill="auto"/>
          </w:tcPr>
          <w:p w14:paraId="3F467E43"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305</w:t>
            </w:r>
          </w:p>
        </w:tc>
        <w:tc>
          <w:tcPr>
            <w:tcW w:w="993" w:type="dxa"/>
            <w:shd w:val="clear" w:color="auto" w:fill="auto"/>
          </w:tcPr>
          <w:p w14:paraId="0E66A324"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b/>
                <w:bCs/>
                <w:sz w:val="24"/>
                <w:szCs w:val="24"/>
              </w:rPr>
              <w:t>2.44</w:t>
            </w:r>
          </w:p>
        </w:tc>
        <w:tc>
          <w:tcPr>
            <w:tcW w:w="993" w:type="dxa"/>
            <w:shd w:val="clear" w:color="auto" w:fill="auto"/>
          </w:tcPr>
          <w:p w14:paraId="128D448B"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302</w:t>
            </w:r>
          </w:p>
        </w:tc>
        <w:tc>
          <w:tcPr>
            <w:tcW w:w="993" w:type="dxa"/>
            <w:shd w:val="clear" w:color="auto" w:fill="auto"/>
          </w:tcPr>
          <w:p w14:paraId="508B3F45"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2.33</w:t>
            </w:r>
          </w:p>
        </w:tc>
        <w:tc>
          <w:tcPr>
            <w:tcW w:w="993" w:type="dxa"/>
            <w:shd w:val="clear" w:color="auto" w:fill="auto"/>
          </w:tcPr>
          <w:p w14:paraId="09070B71"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309</w:t>
            </w:r>
          </w:p>
        </w:tc>
        <w:tc>
          <w:tcPr>
            <w:tcW w:w="993" w:type="dxa"/>
            <w:shd w:val="clear" w:color="auto" w:fill="auto"/>
          </w:tcPr>
          <w:p w14:paraId="6E4EAB90"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2.30</w:t>
            </w:r>
          </w:p>
        </w:tc>
        <w:tc>
          <w:tcPr>
            <w:tcW w:w="993" w:type="dxa"/>
            <w:shd w:val="clear" w:color="auto" w:fill="auto"/>
          </w:tcPr>
          <w:p w14:paraId="5B18B862" w14:textId="77777777" w:rsidR="005111B6" w:rsidRPr="005111B6" w:rsidRDefault="005111B6" w:rsidP="008443C2">
            <w:pPr>
              <w:spacing w:after="0" w:line="240" w:lineRule="auto"/>
              <w:jc w:val="center"/>
              <w:rPr>
                <w:rFonts w:ascii="Times New Roman" w:eastAsia="SimSun" w:hAnsi="Times New Roman" w:cs="Times New Roman"/>
                <w:bCs/>
                <w:sz w:val="24"/>
                <w:szCs w:val="24"/>
              </w:rPr>
            </w:pPr>
            <w:r w:rsidRPr="005111B6">
              <w:rPr>
                <w:rFonts w:ascii="Times New Roman" w:eastAsia="SimSun" w:hAnsi="Times New Roman" w:cs="Times New Roman"/>
                <w:bCs/>
                <w:sz w:val="24"/>
                <w:szCs w:val="24"/>
              </w:rPr>
              <w:t>324</w:t>
            </w:r>
          </w:p>
        </w:tc>
        <w:tc>
          <w:tcPr>
            <w:tcW w:w="993" w:type="dxa"/>
            <w:shd w:val="clear" w:color="auto" w:fill="auto"/>
          </w:tcPr>
          <w:p w14:paraId="5E667838"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2.25</w:t>
            </w:r>
          </w:p>
        </w:tc>
      </w:tr>
      <w:tr w:rsidR="004F0812" w:rsidRPr="005111B6" w14:paraId="6519CC21" w14:textId="77777777" w:rsidTr="00BE3DD2">
        <w:trPr>
          <w:trHeight w:val="777"/>
        </w:trPr>
        <w:tc>
          <w:tcPr>
            <w:tcW w:w="1149" w:type="dxa"/>
            <w:shd w:val="clear" w:color="auto" w:fill="auto"/>
          </w:tcPr>
          <w:p w14:paraId="66143A5B"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Pyramid</w:t>
            </w:r>
          </w:p>
        </w:tc>
        <w:tc>
          <w:tcPr>
            <w:tcW w:w="993" w:type="dxa"/>
            <w:shd w:val="clear" w:color="auto" w:fill="auto"/>
          </w:tcPr>
          <w:p w14:paraId="310FA873"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bCs/>
                <w:sz w:val="24"/>
                <w:szCs w:val="24"/>
              </w:rPr>
              <w:t>255</w:t>
            </w:r>
          </w:p>
        </w:tc>
        <w:tc>
          <w:tcPr>
            <w:tcW w:w="993" w:type="dxa"/>
            <w:shd w:val="clear" w:color="auto" w:fill="auto"/>
          </w:tcPr>
          <w:p w14:paraId="40BE1320"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2.79</w:t>
            </w:r>
          </w:p>
        </w:tc>
        <w:tc>
          <w:tcPr>
            <w:tcW w:w="993" w:type="dxa"/>
            <w:shd w:val="clear" w:color="auto" w:fill="auto"/>
          </w:tcPr>
          <w:p w14:paraId="56F09A2D"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254</w:t>
            </w:r>
          </w:p>
        </w:tc>
        <w:tc>
          <w:tcPr>
            <w:tcW w:w="993" w:type="dxa"/>
            <w:shd w:val="clear" w:color="auto" w:fill="auto"/>
          </w:tcPr>
          <w:p w14:paraId="67578B3C" w14:textId="77777777" w:rsidR="005111B6" w:rsidRPr="005111B6" w:rsidRDefault="005111B6" w:rsidP="008443C2">
            <w:pPr>
              <w:spacing w:after="0" w:line="240" w:lineRule="auto"/>
              <w:jc w:val="center"/>
              <w:rPr>
                <w:rFonts w:ascii="Times New Roman" w:eastAsia="SimSun" w:hAnsi="Times New Roman" w:cs="Times New Roman"/>
                <w:b/>
                <w:sz w:val="24"/>
                <w:szCs w:val="24"/>
              </w:rPr>
            </w:pPr>
            <w:r w:rsidRPr="005111B6">
              <w:rPr>
                <w:rFonts w:ascii="Times New Roman" w:eastAsia="SimSun" w:hAnsi="Times New Roman" w:cs="Times New Roman"/>
                <w:b/>
                <w:bCs/>
                <w:sz w:val="24"/>
                <w:szCs w:val="24"/>
              </w:rPr>
              <w:t>3.03</w:t>
            </w:r>
          </w:p>
        </w:tc>
        <w:tc>
          <w:tcPr>
            <w:tcW w:w="993" w:type="dxa"/>
            <w:shd w:val="clear" w:color="auto" w:fill="auto"/>
          </w:tcPr>
          <w:p w14:paraId="2485634D"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252</w:t>
            </w:r>
          </w:p>
        </w:tc>
        <w:tc>
          <w:tcPr>
            <w:tcW w:w="993" w:type="dxa"/>
            <w:shd w:val="clear" w:color="auto" w:fill="auto"/>
          </w:tcPr>
          <w:p w14:paraId="2C3F4708"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2.26</w:t>
            </w:r>
          </w:p>
        </w:tc>
        <w:tc>
          <w:tcPr>
            <w:tcW w:w="993" w:type="dxa"/>
            <w:shd w:val="clear" w:color="auto" w:fill="auto"/>
          </w:tcPr>
          <w:p w14:paraId="1294D161"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251</w:t>
            </w:r>
          </w:p>
        </w:tc>
        <w:tc>
          <w:tcPr>
            <w:tcW w:w="993" w:type="dxa"/>
            <w:shd w:val="clear" w:color="auto" w:fill="auto"/>
          </w:tcPr>
          <w:p w14:paraId="7231370C"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2.03</w:t>
            </w:r>
          </w:p>
        </w:tc>
      </w:tr>
      <w:tr w:rsidR="004F0812" w:rsidRPr="005111B6" w14:paraId="11600A47" w14:textId="77777777" w:rsidTr="00BE3DD2">
        <w:trPr>
          <w:trHeight w:val="518"/>
        </w:trPr>
        <w:tc>
          <w:tcPr>
            <w:tcW w:w="1149" w:type="dxa"/>
            <w:shd w:val="clear" w:color="auto" w:fill="auto"/>
          </w:tcPr>
          <w:p w14:paraId="29B90919"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Sphere</w:t>
            </w:r>
          </w:p>
        </w:tc>
        <w:tc>
          <w:tcPr>
            <w:tcW w:w="993" w:type="dxa"/>
            <w:shd w:val="clear" w:color="auto" w:fill="auto"/>
          </w:tcPr>
          <w:p w14:paraId="3A9EC844"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bCs/>
                <w:sz w:val="24"/>
                <w:szCs w:val="24"/>
              </w:rPr>
              <w:t>182</w:t>
            </w:r>
          </w:p>
        </w:tc>
        <w:tc>
          <w:tcPr>
            <w:tcW w:w="993" w:type="dxa"/>
            <w:shd w:val="clear" w:color="auto" w:fill="auto"/>
          </w:tcPr>
          <w:p w14:paraId="7875BDC7"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1.99</w:t>
            </w:r>
          </w:p>
        </w:tc>
        <w:tc>
          <w:tcPr>
            <w:tcW w:w="993" w:type="dxa"/>
            <w:shd w:val="clear" w:color="auto" w:fill="auto"/>
          </w:tcPr>
          <w:p w14:paraId="57FE7CC5"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175</w:t>
            </w:r>
          </w:p>
        </w:tc>
        <w:tc>
          <w:tcPr>
            <w:tcW w:w="993" w:type="dxa"/>
            <w:shd w:val="clear" w:color="auto" w:fill="auto"/>
          </w:tcPr>
          <w:p w14:paraId="5905669C" w14:textId="77777777" w:rsidR="005111B6" w:rsidRPr="005111B6" w:rsidRDefault="005111B6" w:rsidP="008443C2">
            <w:pPr>
              <w:spacing w:after="0" w:line="240" w:lineRule="auto"/>
              <w:jc w:val="center"/>
              <w:rPr>
                <w:rFonts w:ascii="Times New Roman" w:eastAsia="SimSun" w:hAnsi="Times New Roman" w:cs="Times New Roman"/>
                <w:b/>
                <w:sz w:val="24"/>
                <w:szCs w:val="24"/>
              </w:rPr>
            </w:pPr>
            <w:r w:rsidRPr="005111B6">
              <w:rPr>
                <w:rFonts w:ascii="Times New Roman" w:eastAsia="SimSun" w:hAnsi="Times New Roman" w:cs="Times New Roman"/>
                <w:b/>
                <w:bCs/>
                <w:sz w:val="24"/>
                <w:szCs w:val="24"/>
              </w:rPr>
              <w:t>2.01</w:t>
            </w:r>
          </w:p>
        </w:tc>
        <w:tc>
          <w:tcPr>
            <w:tcW w:w="993" w:type="dxa"/>
            <w:shd w:val="clear" w:color="auto" w:fill="auto"/>
          </w:tcPr>
          <w:p w14:paraId="3F3E4EBB"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172</w:t>
            </w:r>
          </w:p>
        </w:tc>
        <w:tc>
          <w:tcPr>
            <w:tcW w:w="993" w:type="dxa"/>
            <w:shd w:val="clear" w:color="auto" w:fill="auto"/>
          </w:tcPr>
          <w:p w14:paraId="545F3087"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1.89</w:t>
            </w:r>
          </w:p>
        </w:tc>
        <w:tc>
          <w:tcPr>
            <w:tcW w:w="993" w:type="dxa"/>
            <w:shd w:val="clear" w:color="auto" w:fill="auto"/>
          </w:tcPr>
          <w:p w14:paraId="62D587A7"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171</w:t>
            </w:r>
          </w:p>
        </w:tc>
        <w:tc>
          <w:tcPr>
            <w:tcW w:w="993" w:type="dxa"/>
            <w:shd w:val="clear" w:color="auto" w:fill="auto"/>
          </w:tcPr>
          <w:p w14:paraId="34C1FEFD"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1.85</w:t>
            </w:r>
          </w:p>
        </w:tc>
      </w:tr>
      <w:tr w:rsidR="004F0812" w:rsidRPr="005111B6" w14:paraId="3DC4B9C9" w14:textId="77777777" w:rsidTr="00BE3DD2">
        <w:trPr>
          <w:trHeight w:val="777"/>
        </w:trPr>
        <w:tc>
          <w:tcPr>
            <w:tcW w:w="1149" w:type="dxa"/>
            <w:shd w:val="clear" w:color="auto" w:fill="auto"/>
          </w:tcPr>
          <w:p w14:paraId="2C76FB85"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Spheroid</w:t>
            </w:r>
          </w:p>
        </w:tc>
        <w:tc>
          <w:tcPr>
            <w:tcW w:w="993" w:type="dxa"/>
            <w:shd w:val="clear" w:color="auto" w:fill="auto"/>
          </w:tcPr>
          <w:p w14:paraId="6B9BD9DB"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bCs/>
                <w:sz w:val="24"/>
                <w:szCs w:val="24"/>
              </w:rPr>
              <w:t>192</w:t>
            </w:r>
          </w:p>
        </w:tc>
        <w:tc>
          <w:tcPr>
            <w:tcW w:w="993" w:type="dxa"/>
            <w:shd w:val="clear" w:color="auto" w:fill="auto"/>
          </w:tcPr>
          <w:p w14:paraId="55019DC5" w14:textId="77777777" w:rsidR="005111B6" w:rsidRPr="005111B6" w:rsidRDefault="005111B6" w:rsidP="008443C2">
            <w:pPr>
              <w:spacing w:after="0" w:line="240" w:lineRule="auto"/>
              <w:jc w:val="center"/>
              <w:rPr>
                <w:rFonts w:ascii="Times New Roman" w:eastAsia="SimSun" w:hAnsi="Times New Roman" w:cs="Times New Roman"/>
                <w:b/>
                <w:sz w:val="24"/>
                <w:szCs w:val="24"/>
              </w:rPr>
            </w:pPr>
            <w:r w:rsidRPr="005111B6">
              <w:rPr>
                <w:rFonts w:ascii="Times New Roman" w:eastAsia="SimSun" w:hAnsi="Times New Roman" w:cs="Times New Roman"/>
                <w:b/>
                <w:bCs/>
                <w:sz w:val="24"/>
                <w:szCs w:val="24"/>
              </w:rPr>
              <w:t>1.97</w:t>
            </w:r>
          </w:p>
        </w:tc>
        <w:tc>
          <w:tcPr>
            <w:tcW w:w="993" w:type="dxa"/>
            <w:shd w:val="clear" w:color="auto" w:fill="auto"/>
          </w:tcPr>
          <w:p w14:paraId="3A0E681B"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192</w:t>
            </w:r>
          </w:p>
        </w:tc>
        <w:tc>
          <w:tcPr>
            <w:tcW w:w="993" w:type="dxa"/>
            <w:shd w:val="clear" w:color="auto" w:fill="auto"/>
          </w:tcPr>
          <w:p w14:paraId="55BCAFF8"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1.83</w:t>
            </w:r>
          </w:p>
        </w:tc>
        <w:tc>
          <w:tcPr>
            <w:tcW w:w="993" w:type="dxa"/>
            <w:shd w:val="clear" w:color="auto" w:fill="auto"/>
          </w:tcPr>
          <w:p w14:paraId="42B7A6F8"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189</w:t>
            </w:r>
          </w:p>
        </w:tc>
        <w:tc>
          <w:tcPr>
            <w:tcW w:w="993" w:type="dxa"/>
            <w:shd w:val="clear" w:color="auto" w:fill="auto"/>
          </w:tcPr>
          <w:p w14:paraId="1A8D44D3"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1.50</w:t>
            </w:r>
          </w:p>
        </w:tc>
        <w:tc>
          <w:tcPr>
            <w:tcW w:w="993" w:type="dxa"/>
            <w:shd w:val="clear" w:color="auto" w:fill="auto"/>
          </w:tcPr>
          <w:p w14:paraId="38960621"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189</w:t>
            </w:r>
          </w:p>
        </w:tc>
        <w:tc>
          <w:tcPr>
            <w:tcW w:w="993" w:type="dxa"/>
            <w:shd w:val="clear" w:color="auto" w:fill="auto"/>
          </w:tcPr>
          <w:p w14:paraId="6E75F1A8" w14:textId="77777777" w:rsidR="005111B6" w:rsidRPr="005111B6" w:rsidRDefault="005111B6" w:rsidP="008443C2">
            <w:pPr>
              <w:spacing w:after="0" w:line="240" w:lineRule="auto"/>
              <w:jc w:val="center"/>
              <w:rPr>
                <w:rFonts w:ascii="Times New Roman" w:eastAsia="SimSun" w:hAnsi="Times New Roman" w:cs="Times New Roman"/>
                <w:sz w:val="24"/>
                <w:szCs w:val="24"/>
              </w:rPr>
            </w:pPr>
            <w:r w:rsidRPr="005111B6">
              <w:rPr>
                <w:rFonts w:ascii="Times New Roman" w:eastAsia="SimSun" w:hAnsi="Times New Roman" w:cs="Times New Roman"/>
                <w:sz w:val="24"/>
                <w:szCs w:val="24"/>
              </w:rPr>
              <w:t>1.77</w:t>
            </w:r>
          </w:p>
        </w:tc>
      </w:tr>
    </w:tbl>
    <w:p w14:paraId="5F2422A9" w14:textId="3E4C6AC4" w:rsidR="00E06DD8" w:rsidRPr="00CE5B5A" w:rsidRDefault="00E06DD8" w:rsidP="006F415F">
      <w:pPr>
        <w:tabs>
          <w:tab w:val="left" w:pos="810"/>
        </w:tabs>
        <w:spacing w:after="0" w:line="360" w:lineRule="auto"/>
        <w:jc w:val="both"/>
        <w:rPr>
          <w:rFonts w:ascii="Times New Roman" w:hAnsi="Times New Roman" w:cs="Times New Roman"/>
          <w:b/>
          <w:color w:val="000000" w:themeColor="text1"/>
          <w:sz w:val="24"/>
          <w:szCs w:val="24"/>
        </w:rPr>
      </w:pPr>
    </w:p>
    <w:p w14:paraId="75D8448F" w14:textId="55914FEB" w:rsidR="00F35AA5" w:rsidRDefault="00805243" w:rsidP="0091255D">
      <w:pPr>
        <w:numPr>
          <w:ilvl w:val="0"/>
          <w:numId w:val="22"/>
        </w:numPr>
        <w:tabs>
          <w:tab w:val="left" w:pos="720"/>
          <w:tab w:val="left" w:pos="1080"/>
        </w:tabs>
        <w:spacing w:after="0" w:line="360" w:lineRule="auto"/>
        <w:ind w:left="810" w:hanging="810"/>
        <w:jc w:val="both"/>
        <w:rPr>
          <w:rFonts w:ascii="Times New Roman" w:hAnsi="Times New Roman" w:cs="Times New Roman"/>
          <w:b/>
          <w:color w:val="000000" w:themeColor="text1"/>
          <w:sz w:val="24"/>
          <w:szCs w:val="24"/>
        </w:rPr>
      </w:pPr>
      <w:r w:rsidRPr="00CE5B5A">
        <w:rPr>
          <w:rFonts w:ascii="Times New Roman" w:hAnsi="Times New Roman" w:cs="Times New Roman"/>
          <w:b/>
          <w:color w:val="000000" w:themeColor="text1"/>
          <w:sz w:val="24"/>
          <w:szCs w:val="24"/>
        </w:rPr>
        <w:t>Results</w:t>
      </w:r>
      <w:r w:rsidR="0058191C" w:rsidRPr="00CE5B5A">
        <w:rPr>
          <w:rFonts w:ascii="Times New Roman" w:hAnsi="Times New Roman" w:cs="Times New Roman"/>
          <w:b/>
          <w:color w:val="000000" w:themeColor="text1"/>
          <w:sz w:val="24"/>
          <w:szCs w:val="24"/>
        </w:rPr>
        <w:t xml:space="preserve"> for</w:t>
      </w:r>
      <w:r w:rsidR="00355306" w:rsidRPr="00CE5B5A">
        <w:rPr>
          <w:rFonts w:ascii="Times New Roman" w:hAnsi="Times New Roman" w:cs="Times New Roman"/>
          <w:b/>
          <w:color w:val="000000" w:themeColor="text1"/>
          <w:sz w:val="24"/>
          <w:szCs w:val="24"/>
        </w:rPr>
        <w:t xml:space="preserve"> Differently Shaped Core-Shell NPs Embedded </w:t>
      </w:r>
      <w:r w:rsidR="00F35AA5" w:rsidRPr="00CE5B5A">
        <w:rPr>
          <w:rFonts w:ascii="Times New Roman" w:hAnsi="Times New Roman" w:cs="Times New Roman"/>
          <w:b/>
          <w:color w:val="000000" w:themeColor="text1"/>
          <w:sz w:val="24"/>
          <w:szCs w:val="24"/>
        </w:rPr>
        <w:t xml:space="preserve">Within </w:t>
      </w:r>
      <w:r w:rsidR="00E73861" w:rsidRPr="00CE5B5A">
        <w:rPr>
          <w:rFonts w:ascii="Times New Roman" w:hAnsi="Times New Roman" w:cs="Times New Roman"/>
          <w:b/>
          <w:color w:val="000000" w:themeColor="text1"/>
          <w:sz w:val="24"/>
          <w:szCs w:val="24"/>
        </w:rPr>
        <w:t>the</w:t>
      </w:r>
      <w:r w:rsidR="00F35AA5" w:rsidRPr="00CE5B5A">
        <w:rPr>
          <w:rFonts w:ascii="Times New Roman" w:hAnsi="Times New Roman" w:cs="Times New Roman"/>
          <w:b/>
          <w:color w:val="000000" w:themeColor="text1"/>
          <w:sz w:val="24"/>
          <w:szCs w:val="24"/>
        </w:rPr>
        <w:t xml:space="preserve"> Absorber Layer</w:t>
      </w:r>
      <w:r w:rsidRPr="00CE5B5A">
        <w:rPr>
          <w:rFonts w:ascii="Times New Roman" w:hAnsi="Times New Roman" w:cs="Times New Roman"/>
          <w:b/>
          <w:color w:val="000000" w:themeColor="text1"/>
          <w:sz w:val="24"/>
          <w:szCs w:val="24"/>
        </w:rPr>
        <w:t xml:space="preserve"> </w:t>
      </w:r>
    </w:p>
    <w:p w14:paraId="423E5D70" w14:textId="77777777" w:rsidR="00956809" w:rsidRPr="00CE5B5A" w:rsidRDefault="00956809" w:rsidP="00956809">
      <w:pPr>
        <w:tabs>
          <w:tab w:val="left" w:pos="720"/>
          <w:tab w:val="left" w:pos="1080"/>
        </w:tabs>
        <w:spacing w:after="0" w:line="360" w:lineRule="auto"/>
        <w:jc w:val="both"/>
        <w:rPr>
          <w:rFonts w:ascii="Times New Roman" w:hAnsi="Times New Roman" w:cs="Times New Roman"/>
          <w:b/>
          <w:color w:val="000000" w:themeColor="text1"/>
          <w:sz w:val="24"/>
          <w:szCs w:val="24"/>
        </w:rPr>
      </w:pPr>
    </w:p>
    <w:p w14:paraId="5AA3DCF3" w14:textId="67236B87" w:rsidR="005467A0" w:rsidRPr="00956809" w:rsidRDefault="00554DFE" w:rsidP="0091255D">
      <w:pPr>
        <w:numPr>
          <w:ilvl w:val="0"/>
          <w:numId w:val="33"/>
        </w:numPr>
        <w:tabs>
          <w:tab w:val="left" w:pos="720"/>
          <w:tab w:val="left" w:pos="1080"/>
        </w:tabs>
        <w:spacing w:after="0" w:line="360" w:lineRule="auto"/>
        <w:ind w:hanging="720"/>
        <w:jc w:val="both"/>
        <w:rPr>
          <w:rFonts w:ascii="Times New Roman" w:hAnsi="Times New Roman" w:cs="Times New Roman"/>
          <w:b/>
          <w:i/>
          <w:iCs/>
          <w:color w:val="000000" w:themeColor="text1"/>
          <w:sz w:val="24"/>
          <w:szCs w:val="24"/>
        </w:rPr>
      </w:pPr>
      <w:r w:rsidRPr="00956809">
        <w:rPr>
          <w:rFonts w:ascii="Times New Roman" w:hAnsi="Times New Roman" w:cs="Times New Roman"/>
          <w:b/>
          <w:i/>
          <w:iCs/>
          <w:color w:val="000000" w:themeColor="text1"/>
          <w:sz w:val="24"/>
          <w:szCs w:val="24"/>
        </w:rPr>
        <w:t xml:space="preserve">Opto-Electronic Performance Parameter Comparison </w:t>
      </w:r>
      <w:r w:rsidR="00D359B2" w:rsidRPr="00956809">
        <w:rPr>
          <w:rFonts w:ascii="Times New Roman" w:hAnsi="Times New Roman" w:cs="Times New Roman"/>
          <w:b/>
          <w:i/>
          <w:iCs/>
          <w:color w:val="000000" w:themeColor="text1"/>
          <w:sz w:val="24"/>
          <w:szCs w:val="24"/>
        </w:rPr>
        <w:t xml:space="preserve">for </w:t>
      </w:r>
      <w:r w:rsidR="006B0A16" w:rsidRPr="00956809">
        <w:rPr>
          <w:rFonts w:ascii="Times New Roman" w:hAnsi="Times New Roman" w:cs="Times New Roman"/>
          <w:b/>
          <w:i/>
          <w:iCs/>
          <w:color w:val="000000" w:themeColor="text1"/>
          <w:sz w:val="24"/>
          <w:szCs w:val="24"/>
        </w:rPr>
        <w:t>Differently Shaped</w:t>
      </w:r>
      <w:r w:rsidR="00B40511" w:rsidRPr="00956809">
        <w:rPr>
          <w:rFonts w:ascii="Times New Roman" w:hAnsi="Times New Roman" w:cs="Times New Roman"/>
          <w:b/>
          <w:i/>
          <w:iCs/>
          <w:color w:val="000000" w:themeColor="text1"/>
          <w:sz w:val="24"/>
          <w:szCs w:val="24"/>
        </w:rPr>
        <w:t xml:space="preserve"> Core-Shell NPs</w:t>
      </w:r>
      <w:r w:rsidR="00EE4973" w:rsidRPr="00956809">
        <w:rPr>
          <w:rFonts w:ascii="Times New Roman" w:hAnsi="Times New Roman" w:cs="Times New Roman"/>
          <w:b/>
          <w:i/>
          <w:iCs/>
          <w:color w:val="000000" w:themeColor="text1"/>
          <w:sz w:val="24"/>
          <w:szCs w:val="24"/>
        </w:rPr>
        <w:t xml:space="preserve"> </w:t>
      </w:r>
      <w:r w:rsidR="009C7849" w:rsidRPr="00956809">
        <w:rPr>
          <w:rFonts w:ascii="Times New Roman" w:hAnsi="Times New Roman" w:cs="Times New Roman"/>
          <w:b/>
          <w:i/>
          <w:iCs/>
          <w:color w:val="000000" w:themeColor="text1"/>
          <w:sz w:val="24"/>
          <w:szCs w:val="24"/>
        </w:rPr>
        <w:t>E</w:t>
      </w:r>
      <w:r w:rsidR="00EE4973" w:rsidRPr="00956809">
        <w:rPr>
          <w:rFonts w:ascii="Times New Roman" w:hAnsi="Times New Roman" w:cs="Times New Roman"/>
          <w:b/>
          <w:i/>
          <w:iCs/>
          <w:color w:val="000000" w:themeColor="text1"/>
          <w:sz w:val="24"/>
          <w:szCs w:val="24"/>
        </w:rPr>
        <w:t>mbedded</w:t>
      </w:r>
      <w:r w:rsidR="009C7849" w:rsidRPr="00956809">
        <w:rPr>
          <w:rFonts w:ascii="Times New Roman" w:hAnsi="Times New Roman" w:cs="Times New Roman"/>
          <w:b/>
          <w:i/>
          <w:iCs/>
          <w:color w:val="000000" w:themeColor="text1"/>
          <w:sz w:val="24"/>
          <w:szCs w:val="24"/>
        </w:rPr>
        <w:t xml:space="preserve"> </w:t>
      </w:r>
      <w:r w:rsidR="001B7F5C" w:rsidRPr="00956809">
        <w:rPr>
          <w:rFonts w:ascii="Times New Roman" w:hAnsi="Times New Roman" w:cs="Times New Roman"/>
          <w:b/>
          <w:i/>
          <w:iCs/>
          <w:color w:val="000000" w:themeColor="text1"/>
          <w:sz w:val="24"/>
          <w:szCs w:val="24"/>
        </w:rPr>
        <w:t>I</w:t>
      </w:r>
      <w:r w:rsidR="009C7849" w:rsidRPr="00956809">
        <w:rPr>
          <w:rFonts w:ascii="Times New Roman" w:hAnsi="Times New Roman" w:cs="Times New Roman"/>
          <w:b/>
          <w:i/>
          <w:iCs/>
          <w:color w:val="000000" w:themeColor="text1"/>
          <w:sz w:val="24"/>
          <w:szCs w:val="24"/>
        </w:rPr>
        <w:t xml:space="preserve">nside </w:t>
      </w:r>
      <w:r w:rsidR="00E73861" w:rsidRPr="00956809">
        <w:rPr>
          <w:rFonts w:ascii="Times New Roman" w:hAnsi="Times New Roman" w:cs="Times New Roman"/>
          <w:b/>
          <w:i/>
          <w:iCs/>
          <w:color w:val="000000" w:themeColor="text1"/>
          <w:sz w:val="24"/>
          <w:szCs w:val="24"/>
        </w:rPr>
        <w:t>the</w:t>
      </w:r>
      <w:r w:rsidR="009C7849" w:rsidRPr="00956809">
        <w:rPr>
          <w:rFonts w:ascii="Times New Roman" w:hAnsi="Times New Roman" w:cs="Times New Roman"/>
          <w:b/>
          <w:i/>
          <w:iCs/>
          <w:color w:val="000000" w:themeColor="text1"/>
          <w:sz w:val="24"/>
          <w:szCs w:val="24"/>
        </w:rPr>
        <w:t xml:space="preserve"> </w:t>
      </w:r>
      <w:r w:rsidR="001B7F5C" w:rsidRPr="00956809">
        <w:rPr>
          <w:rFonts w:ascii="Times New Roman" w:hAnsi="Times New Roman" w:cs="Times New Roman"/>
          <w:b/>
          <w:i/>
          <w:iCs/>
          <w:color w:val="000000" w:themeColor="text1"/>
          <w:sz w:val="24"/>
          <w:szCs w:val="24"/>
        </w:rPr>
        <w:t>Absorbing Si Substrate.</w:t>
      </w:r>
      <w:r w:rsidR="00EE4973" w:rsidRPr="00956809">
        <w:rPr>
          <w:rFonts w:ascii="Times New Roman" w:hAnsi="Times New Roman" w:cs="Times New Roman"/>
          <w:b/>
          <w:i/>
          <w:iCs/>
          <w:color w:val="000000" w:themeColor="text1"/>
          <w:sz w:val="24"/>
          <w:szCs w:val="24"/>
        </w:rPr>
        <w:t xml:space="preserve"> </w:t>
      </w:r>
    </w:p>
    <w:p w14:paraId="548BCC67" w14:textId="44572C49" w:rsidR="00373806" w:rsidRPr="00CE4DDE" w:rsidRDefault="00083B85" w:rsidP="00640339">
      <w:pPr>
        <w:tabs>
          <w:tab w:val="left" w:pos="720"/>
          <w:tab w:val="left" w:pos="1080"/>
        </w:tabs>
        <w:spacing w:after="0" w:line="360" w:lineRule="auto"/>
        <w:jc w:val="both"/>
        <w:rPr>
          <w:rFonts w:ascii="Times New Roman" w:hAnsi="Times New Roman" w:cs="Times New Roman"/>
          <w:color w:val="000000"/>
          <w:sz w:val="24"/>
          <w:szCs w:val="24"/>
        </w:rPr>
      </w:pPr>
      <w:r w:rsidRPr="00CE5B5A">
        <w:rPr>
          <w:rFonts w:ascii="Times New Roman" w:hAnsi="Times New Roman" w:cs="Times New Roman"/>
          <w:b/>
          <w:color w:val="000000" w:themeColor="text1"/>
          <w:sz w:val="24"/>
          <w:szCs w:val="24"/>
        </w:rPr>
        <w:tab/>
      </w:r>
      <w:r w:rsidRPr="00F23F92">
        <w:rPr>
          <w:rFonts w:ascii="Times New Roman" w:hAnsi="Times New Roman" w:cs="Times New Roman"/>
          <w:color w:val="000000" w:themeColor="text1"/>
          <w:sz w:val="24"/>
          <w:szCs w:val="24"/>
        </w:rPr>
        <w:t xml:space="preserve">Table </w:t>
      </w:r>
      <w:r w:rsidR="00F23F92" w:rsidRPr="00F23F92">
        <w:rPr>
          <w:rFonts w:ascii="Times New Roman" w:hAnsi="Times New Roman" w:cs="Times New Roman"/>
          <w:color w:val="000000" w:themeColor="text1"/>
          <w:sz w:val="24"/>
          <w:szCs w:val="24"/>
        </w:rPr>
        <w:t>5.3.1</w:t>
      </w:r>
      <w:r w:rsidRPr="00742A4D">
        <w:rPr>
          <w:rFonts w:ascii="Times New Roman" w:hAnsi="Times New Roman" w:cs="Times New Roman"/>
          <w:color w:val="000000"/>
          <w:sz w:val="24"/>
          <w:szCs w:val="24"/>
        </w:rPr>
        <w:t xml:space="preserve"> records different performance parameters obtained for core (Ag)-shell (silica) particles embedded inside the silicon substrate using their optimal shell thickness obtained. Pyramidal core-shell particles showed </w:t>
      </w:r>
      <w:r w:rsidR="009C64A4">
        <w:rPr>
          <w:rFonts w:ascii="Times New Roman" w:hAnsi="Times New Roman" w:cs="Times New Roman"/>
          <w:color w:val="000000"/>
          <w:sz w:val="24"/>
          <w:szCs w:val="24"/>
        </w:rPr>
        <w:t>improved</w:t>
      </w:r>
      <w:r w:rsidRPr="00742A4D">
        <w:rPr>
          <w:rFonts w:ascii="Times New Roman" w:hAnsi="Times New Roman" w:cs="Times New Roman"/>
          <w:color w:val="000000"/>
          <w:sz w:val="24"/>
          <w:szCs w:val="24"/>
        </w:rPr>
        <w:t xml:space="preserve"> results in terms of short circuit current density (J</w:t>
      </w:r>
      <w:r w:rsidRPr="00742A4D">
        <w:rPr>
          <w:rFonts w:ascii="Times New Roman" w:hAnsi="Times New Roman" w:cs="Times New Roman"/>
          <w:color w:val="000000"/>
          <w:sz w:val="24"/>
          <w:szCs w:val="24"/>
          <w:vertAlign w:val="subscript"/>
        </w:rPr>
        <w:t>SC</w:t>
      </w:r>
      <w:r w:rsidRPr="00742A4D">
        <w:rPr>
          <w:rFonts w:ascii="Times New Roman" w:hAnsi="Times New Roman" w:cs="Times New Roman"/>
          <w:color w:val="000000"/>
          <w:sz w:val="24"/>
          <w:szCs w:val="24"/>
        </w:rPr>
        <w:t>), fill factor, output power and efficiency. Higher optical absorption enhancement was observed for cylindrical core-shell particles but this did not translate to higher J</w:t>
      </w:r>
      <w:r w:rsidRPr="00742A4D">
        <w:rPr>
          <w:rFonts w:ascii="Times New Roman" w:hAnsi="Times New Roman" w:cs="Times New Roman"/>
          <w:color w:val="000000"/>
          <w:sz w:val="24"/>
          <w:szCs w:val="24"/>
          <w:vertAlign w:val="subscript"/>
        </w:rPr>
        <w:t>SC</w:t>
      </w:r>
      <w:r w:rsidRPr="00742A4D">
        <w:rPr>
          <w:rFonts w:ascii="Times New Roman" w:hAnsi="Times New Roman" w:cs="Times New Roman"/>
          <w:color w:val="000000"/>
          <w:sz w:val="24"/>
          <w:szCs w:val="24"/>
        </w:rPr>
        <w:t>, indicating a possibility of higher surface recombination for cylindrical core-shell particles another possibility maybe that photon absorbed do not have the required energy to promote the electron from the valence band to conduction band thereby creating electron-hole pairs which are responsible for current generation but still contribute to optical absorption enhancement factor, g.</w:t>
      </w:r>
    </w:p>
    <w:p w14:paraId="08A34388" w14:textId="77777777" w:rsidR="00D61C8C" w:rsidRPr="00CE4DDE" w:rsidRDefault="00D61C8C" w:rsidP="00AC07E3">
      <w:pPr>
        <w:tabs>
          <w:tab w:val="left" w:pos="720"/>
          <w:tab w:val="left" w:pos="1080"/>
        </w:tabs>
        <w:spacing w:after="0" w:line="360" w:lineRule="auto"/>
        <w:jc w:val="both"/>
        <w:rPr>
          <w:rFonts w:ascii="Times New Roman" w:hAnsi="Times New Roman" w:cs="Times New Roman"/>
          <w:color w:val="000000"/>
          <w:sz w:val="24"/>
          <w:szCs w:val="24"/>
        </w:rPr>
      </w:pPr>
    </w:p>
    <w:p w14:paraId="47CA5967" w14:textId="77777777" w:rsidR="00CE5B5A" w:rsidRDefault="00CE5B5A" w:rsidP="00AC07E3">
      <w:pPr>
        <w:tabs>
          <w:tab w:val="left" w:pos="720"/>
          <w:tab w:val="left" w:pos="1080"/>
        </w:tabs>
        <w:spacing w:after="0" w:line="360" w:lineRule="auto"/>
        <w:jc w:val="both"/>
        <w:rPr>
          <w:rFonts w:ascii="Times New Roman" w:hAnsi="Times New Roman" w:cs="Times New Roman"/>
          <w:color w:val="000000"/>
          <w:sz w:val="24"/>
          <w:szCs w:val="24"/>
        </w:rPr>
      </w:pPr>
    </w:p>
    <w:p w14:paraId="5026F761" w14:textId="77777777" w:rsidR="00CE5B5A" w:rsidRDefault="00CE5B5A" w:rsidP="00AC07E3">
      <w:pPr>
        <w:tabs>
          <w:tab w:val="left" w:pos="720"/>
          <w:tab w:val="left" w:pos="1080"/>
        </w:tabs>
        <w:spacing w:after="0" w:line="360" w:lineRule="auto"/>
        <w:jc w:val="both"/>
        <w:rPr>
          <w:rFonts w:ascii="Times New Roman" w:hAnsi="Times New Roman" w:cs="Times New Roman"/>
          <w:color w:val="000000"/>
          <w:sz w:val="24"/>
          <w:szCs w:val="24"/>
        </w:rPr>
      </w:pPr>
    </w:p>
    <w:p w14:paraId="03343996" w14:textId="77777777" w:rsidR="00CE5B5A" w:rsidRDefault="00CE5B5A" w:rsidP="00AC07E3">
      <w:pPr>
        <w:tabs>
          <w:tab w:val="left" w:pos="720"/>
          <w:tab w:val="left" w:pos="1080"/>
        </w:tabs>
        <w:spacing w:after="0" w:line="360" w:lineRule="auto"/>
        <w:jc w:val="both"/>
        <w:rPr>
          <w:rFonts w:ascii="Times New Roman" w:hAnsi="Times New Roman" w:cs="Times New Roman"/>
          <w:color w:val="000000"/>
          <w:sz w:val="24"/>
          <w:szCs w:val="24"/>
        </w:rPr>
      </w:pPr>
    </w:p>
    <w:p w14:paraId="4675A704" w14:textId="77777777" w:rsidR="00CE5B5A" w:rsidRPr="00CE4DDE" w:rsidRDefault="00CE5B5A" w:rsidP="00AC07E3">
      <w:pPr>
        <w:tabs>
          <w:tab w:val="left" w:pos="720"/>
          <w:tab w:val="left" w:pos="1080"/>
        </w:tabs>
        <w:spacing w:after="0" w:line="360" w:lineRule="auto"/>
        <w:jc w:val="both"/>
        <w:rPr>
          <w:rFonts w:ascii="Times New Roman" w:hAnsi="Times New Roman" w:cs="Times New Roman"/>
          <w:color w:val="000000"/>
          <w:sz w:val="24"/>
          <w:szCs w:val="24"/>
        </w:rPr>
      </w:pPr>
    </w:p>
    <w:p w14:paraId="578C2419" w14:textId="46CF890A" w:rsidR="00B819CC" w:rsidRPr="000A7FC1" w:rsidRDefault="00E76465" w:rsidP="0091255D">
      <w:pPr>
        <w:numPr>
          <w:ilvl w:val="0"/>
          <w:numId w:val="35"/>
        </w:numPr>
        <w:tabs>
          <w:tab w:val="left" w:pos="720"/>
          <w:tab w:val="left" w:pos="1080"/>
        </w:tabs>
        <w:spacing w:after="0"/>
        <w:ind w:hanging="720"/>
        <w:jc w:val="both"/>
        <w:rPr>
          <w:rFonts w:ascii="Times New Roman" w:hAnsi="Times New Roman" w:cs="Times New Roman"/>
          <w:color w:val="000000" w:themeColor="text1"/>
          <w:sz w:val="24"/>
          <w:szCs w:val="24"/>
        </w:rPr>
      </w:pPr>
      <w:r w:rsidRPr="000A7FC1">
        <w:rPr>
          <w:rFonts w:ascii="Times New Roman" w:hAnsi="Times New Roman" w:cs="Times New Roman"/>
          <w:color w:val="000000" w:themeColor="text1"/>
          <w:sz w:val="24"/>
          <w:szCs w:val="24"/>
        </w:rPr>
        <w:t>Optical Absorption Enhancement, Short Circuit Current Density (J</w:t>
      </w:r>
      <w:r w:rsidRPr="000A7FC1">
        <w:rPr>
          <w:rFonts w:ascii="Times New Roman" w:hAnsi="Times New Roman" w:cs="Times New Roman"/>
          <w:color w:val="000000" w:themeColor="text1"/>
          <w:sz w:val="24"/>
          <w:szCs w:val="24"/>
          <w:vertAlign w:val="subscript"/>
        </w:rPr>
        <w:t>sc</w:t>
      </w:r>
      <w:r w:rsidRPr="000A7FC1">
        <w:rPr>
          <w:rFonts w:ascii="Times New Roman" w:hAnsi="Times New Roman" w:cs="Times New Roman"/>
          <w:color w:val="000000" w:themeColor="text1"/>
          <w:sz w:val="24"/>
          <w:szCs w:val="24"/>
        </w:rPr>
        <w:t>), Open Circuit Voltage (V</w:t>
      </w:r>
      <w:r w:rsidR="00425E96">
        <w:rPr>
          <w:rFonts w:ascii="Times New Roman" w:hAnsi="Times New Roman" w:cs="Times New Roman"/>
          <w:color w:val="000000" w:themeColor="text1"/>
          <w:sz w:val="24"/>
          <w:szCs w:val="24"/>
          <w:vertAlign w:val="subscript"/>
        </w:rPr>
        <w:t>OC</w:t>
      </w:r>
      <w:r w:rsidRPr="000A7FC1">
        <w:rPr>
          <w:rFonts w:ascii="Times New Roman" w:hAnsi="Times New Roman" w:cs="Times New Roman"/>
          <w:color w:val="000000" w:themeColor="text1"/>
          <w:sz w:val="24"/>
          <w:szCs w:val="24"/>
        </w:rPr>
        <w:t>)</w:t>
      </w:r>
      <w:r w:rsidR="00922223" w:rsidRPr="000A7FC1">
        <w:rPr>
          <w:rFonts w:ascii="Times New Roman" w:eastAsia="SimSun" w:hAnsi="Times New Roman" w:cs="Times New Roman"/>
          <w:color w:val="000000" w:themeColor="text1"/>
          <w:sz w:val="20"/>
          <w:szCs w:val="20"/>
        </w:rPr>
        <w:t xml:space="preserve"> </w:t>
      </w:r>
      <w:r w:rsidR="00922223" w:rsidRPr="000A7FC1">
        <w:rPr>
          <w:rFonts w:ascii="Times New Roman" w:hAnsi="Times New Roman" w:cs="Times New Roman"/>
          <w:color w:val="000000" w:themeColor="text1"/>
          <w:sz w:val="24"/>
          <w:szCs w:val="24"/>
        </w:rPr>
        <w:t>fill factor, output power and efficiency</w:t>
      </w:r>
      <w:r w:rsidRPr="000A7FC1">
        <w:rPr>
          <w:rFonts w:ascii="Times New Roman" w:hAnsi="Times New Roman" w:cs="Times New Roman"/>
          <w:color w:val="000000" w:themeColor="text1"/>
          <w:sz w:val="24"/>
          <w:szCs w:val="24"/>
        </w:rPr>
        <w:t xml:space="preserve"> for core</w:t>
      </w:r>
      <w:r w:rsidR="000A7FC1" w:rsidRPr="000A7FC1">
        <w:rPr>
          <w:rFonts w:ascii="Times New Roman" w:hAnsi="Times New Roman" w:cs="Times New Roman"/>
          <w:color w:val="000000" w:themeColor="text1"/>
          <w:sz w:val="24"/>
          <w:szCs w:val="24"/>
        </w:rPr>
        <w:t xml:space="preserve"> </w:t>
      </w:r>
      <w:r w:rsidR="00EF2BB4" w:rsidRPr="000A7FC1">
        <w:rPr>
          <w:rFonts w:ascii="Times New Roman" w:hAnsi="Times New Roman" w:cs="Times New Roman"/>
          <w:color w:val="000000" w:themeColor="text1"/>
          <w:sz w:val="24"/>
          <w:szCs w:val="24"/>
        </w:rPr>
        <w:t>(Ag) -</w:t>
      </w:r>
      <w:r w:rsidRPr="000A7FC1">
        <w:rPr>
          <w:rFonts w:ascii="Times New Roman" w:hAnsi="Times New Roman" w:cs="Times New Roman"/>
          <w:color w:val="000000" w:themeColor="text1"/>
          <w:sz w:val="24"/>
          <w:szCs w:val="24"/>
        </w:rPr>
        <w:t xml:space="preserve"> dielectric-shell </w:t>
      </w:r>
      <w:r w:rsidR="00770475" w:rsidRPr="000A7FC1">
        <w:rPr>
          <w:rFonts w:ascii="Times New Roman" w:hAnsi="Times New Roman" w:cs="Times New Roman"/>
          <w:color w:val="000000" w:themeColor="text1"/>
          <w:sz w:val="24"/>
          <w:szCs w:val="24"/>
        </w:rPr>
        <w:t>(SiO</w:t>
      </w:r>
      <w:r w:rsidR="00770475" w:rsidRPr="000A7FC1">
        <w:rPr>
          <w:rFonts w:ascii="Times New Roman" w:hAnsi="Times New Roman" w:cs="Times New Roman"/>
          <w:color w:val="000000" w:themeColor="text1"/>
          <w:sz w:val="24"/>
          <w:szCs w:val="24"/>
          <w:vertAlign w:val="subscript"/>
        </w:rPr>
        <w:t>2</w:t>
      </w:r>
      <w:r w:rsidR="00770475" w:rsidRPr="000A7FC1">
        <w:rPr>
          <w:rFonts w:ascii="Times New Roman" w:hAnsi="Times New Roman" w:cs="Times New Roman"/>
          <w:color w:val="000000" w:themeColor="text1"/>
          <w:sz w:val="24"/>
          <w:szCs w:val="24"/>
        </w:rPr>
        <w:t>)</w:t>
      </w:r>
      <w:r w:rsidRPr="000A7FC1">
        <w:rPr>
          <w:rFonts w:ascii="Times New Roman" w:hAnsi="Times New Roman" w:cs="Times New Roman"/>
          <w:color w:val="000000" w:themeColor="text1"/>
          <w:sz w:val="24"/>
          <w:szCs w:val="24"/>
        </w:rPr>
        <w:t xml:space="preserve"> </w:t>
      </w:r>
      <w:r w:rsidR="00770475" w:rsidRPr="000A7FC1">
        <w:rPr>
          <w:rFonts w:ascii="Times New Roman" w:hAnsi="Times New Roman" w:cs="Times New Roman"/>
          <w:color w:val="000000" w:themeColor="text1"/>
          <w:sz w:val="24"/>
          <w:szCs w:val="24"/>
        </w:rPr>
        <w:t>NP</w:t>
      </w:r>
      <w:r w:rsidR="00922223" w:rsidRPr="000A7FC1">
        <w:rPr>
          <w:rFonts w:ascii="Times New Roman" w:hAnsi="Times New Roman" w:cs="Times New Roman"/>
          <w:color w:val="000000" w:themeColor="text1"/>
          <w:sz w:val="24"/>
          <w:szCs w:val="24"/>
        </w:rPr>
        <w:t>s</w:t>
      </w:r>
      <w:r w:rsidRPr="000A7FC1">
        <w:rPr>
          <w:rFonts w:ascii="Times New Roman" w:hAnsi="Times New Roman" w:cs="Times New Roman"/>
          <w:color w:val="000000" w:themeColor="text1"/>
          <w:sz w:val="24"/>
          <w:szCs w:val="24"/>
        </w:rPr>
        <w:t xml:space="preserve"> of different shapes</w:t>
      </w:r>
      <w:r w:rsidR="00770475" w:rsidRPr="000A7FC1">
        <w:rPr>
          <w:rFonts w:ascii="Times New Roman" w:hAnsi="Times New Roman" w:cs="Times New Roman"/>
          <w:color w:val="000000" w:themeColor="text1"/>
          <w:sz w:val="24"/>
          <w:szCs w:val="24"/>
        </w:rPr>
        <w:t>,</w:t>
      </w:r>
      <w:r w:rsidRPr="000A7FC1">
        <w:rPr>
          <w:rFonts w:ascii="Times New Roman" w:hAnsi="Times New Roman" w:cs="Times New Roman"/>
          <w:color w:val="000000" w:themeColor="text1"/>
          <w:sz w:val="24"/>
          <w:szCs w:val="24"/>
        </w:rPr>
        <w:t xml:space="preserve"> embedded inside the silicon absorbing substrate </w:t>
      </w:r>
      <w:r w:rsidR="000A7FC1" w:rsidRPr="000A7FC1">
        <w:rPr>
          <w:rFonts w:ascii="Times New Roman" w:hAnsi="Times New Roman" w:cs="Times New Roman"/>
          <w:color w:val="000000" w:themeColor="text1"/>
          <w:sz w:val="24"/>
          <w:szCs w:val="24"/>
        </w:rPr>
        <w:t>using their respective</w:t>
      </w:r>
      <w:r w:rsidRPr="000A7FC1">
        <w:rPr>
          <w:rFonts w:ascii="Times New Roman" w:hAnsi="Times New Roman" w:cs="Times New Roman"/>
          <w:color w:val="000000" w:themeColor="text1"/>
          <w:sz w:val="24"/>
          <w:szCs w:val="24"/>
        </w:rPr>
        <w:t xml:space="preserve"> optimum shell thickness.</w:t>
      </w:r>
    </w:p>
    <w:p w14:paraId="05C33774" w14:textId="77777777" w:rsidR="0086467B" w:rsidRPr="00CE4DDE" w:rsidRDefault="0086467B" w:rsidP="0086467B">
      <w:pPr>
        <w:tabs>
          <w:tab w:val="left" w:pos="720"/>
          <w:tab w:val="left" w:pos="1080"/>
        </w:tabs>
        <w:spacing w:after="0"/>
        <w:jc w:val="both"/>
        <w:rPr>
          <w:rFonts w:ascii="Times New Roman" w:hAnsi="Times New Roman" w:cs="Times New Roman"/>
          <w:color w:val="000000"/>
          <w:sz w:val="24"/>
          <w:szCs w:val="24"/>
        </w:rPr>
      </w:pPr>
    </w:p>
    <w:tbl>
      <w:tblPr>
        <w:tblW w:w="0" w:type="auto"/>
        <w:jc w:val="center"/>
        <w:tblBorders>
          <w:bottom w:val="single" w:sz="4" w:space="0" w:color="auto"/>
          <w:insideH w:val="single" w:sz="4" w:space="0" w:color="auto"/>
        </w:tblBorders>
        <w:tblLayout w:type="fixed"/>
        <w:tblLook w:val="0000" w:firstRow="0" w:lastRow="0" w:firstColumn="0" w:lastColumn="0" w:noHBand="0" w:noVBand="0"/>
      </w:tblPr>
      <w:tblGrid>
        <w:gridCol w:w="1455"/>
        <w:gridCol w:w="1170"/>
        <w:gridCol w:w="1170"/>
        <w:gridCol w:w="1170"/>
        <w:gridCol w:w="972"/>
        <w:gridCol w:w="1260"/>
        <w:gridCol w:w="1260"/>
      </w:tblGrid>
      <w:tr w:rsidR="009A0274" w:rsidRPr="009A0274" w14:paraId="7E9D301A" w14:textId="77777777" w:rsidTr="006B698F">
        <w:trPr>
          <w:cantSplit/>
          <w:trHeight w:val="240"/>
          <w:tblHeader/>
          <w:jc w:val="center"/>
        </w:trPr>
        <w:tc>
          <w:tcPr>
            <w:tcW w:w="1455" w:type="dxa"/>
          </w:tcPr>
          <w:p w14:paraId="13A8A1D8" w14:textId="77777777" w:rsidR="009A0274" w:rsidRPr="00CE4DDE" w:rsidRDefault="009A0274" w:rsidP="00B819CC">
            <w:pPr>
              <w:tabs>
                <w:tab w:val="left" w:pos="720"/>
                <w:tab w:val="left" w:pos="1080"/>
              </w:tabs>
              <w:spacing w:after="0"/>
              <w:jc w:val="both"/>
              <w:rPr>
                <w:rFonts w:ascii="Times New Roman" w:hAnsi="Times New Roman" w:cs="Times New Roman"/>
                <w:b/>
                <w:color w:val="000000"/>
                <w:sz w:val="24"/>
                <w:szCs w:val="24"/>
              </w:rPr>
            </w:pPr>
            <w:r w:rsidRPr="00CE4DDE">
              <w:rPr>
                <w:rFonts w:ascii="Times New Roman" w:hAnsi="Times New Roman" w:cs="Times New Roman"/>
                <w:b/>
                <w:color w:val="000000"/>
                <w:sz w:val="24"/>
                <w:szCs w:val="24"/>
              </w:rPr>
              <w:t>Particle</w:t>
            </w:r>
          </w:p>
        </w:tc>
        <w:tc>
          <w:tcPr>
            <w:tcW w:w="1170" w:type="dxa"/>
            <w:vAlign w:val="center"/>
          </w:tcPr>
          <w:p w14:paraId="475597C9" w14:textId="77777777" w:rsidR="009A0274" w:rsidRPr="00CE4DDE" w:rsidRDefault="009A0274" w:rsidP="00B819CC">
            <w:pPr>
              <w:tabs>
                <w:tab w:val="left" w:pos="720"/>
                <w:tab w:val="left" w:pos="1080"/>
              </w:tabs>
              <w:spacing w:after="0"/>
              <w:jc w:val="center"/>
              <w:rPr>
                <w:rFonts w:ascii="Times New Roman" w:hAnsi="Times New Roman" w:cs="Times New Roman"/>
                <w:b/>
                <w:color w:val="000000"/>
                <w:sz w:val="24"/>
                <w:szCs w:val="24"/>
              </w:rPr>
            </w:pPr>
            <w:r w:rsidRPr="00CE4DDE">
              <w:rPr>
                <w:rFonts w:ascii="Times New Roman" w:hAnsi="Times New Roman" w:cs="Times New Roman"/>
                <w:b/>
                <w:color w:val="000000"/>
                <w:sz w:val="24"/>
                <w:szCs w:val="24"/>
              </w:rPr>
              <w:t>g</w:t>
            </w:r>
          </w:p>
        </w:tc>
        <w:tc>
          <w:tcPr>
            <w:tcW w:w="1170" w:type="dxa"/>
            <w:vAlign w:val="center"/>
          </w:tcPr>
          <w:p w14:paraId="39ACDC53" w14:textId="089AA06B" w:rsidR="009A0274" w:rsidRPr="00CE4DDE" w:rsidRDefault="009A0274" w:rsidP="00B819CC">
            <w:pPr>
              <w:tabs>
                <w:tab w:val="left" w:pos="720"/>
                <w:tab w:val="left" w:pos="1080"/>
              </w:tabs>
              <w:spacing w:after="0"/>
              <w:jc w:val="both"/>
              <w:rPr>
                <w:rFonts w:ascii="Times New Roman" w:hAnsi="Times New Roman" w:cs="Times New Roman"/>
                <w:b/>
                <w:color w:val="000000"/>
                <w:sz w:val="24"/>
                <w:szCs w:val="24"/>
              </w:rPr>
            </w:pPr>
            <w:r w:rsidRPr="00CE4DDE">
              <w:rPr>
                <w:rFonts w:ascii="Times New Roman" w:hAnsi="Times New Roman" w:cs="Times New Roman"/>
                <w:b/>
                <w:color w:val="000000"/>
                <w:sz w:val="24"/>
                <w:szCs w:val="24"/>
              </w:rPr>
              <w:t>J</w:t>
            </w:r>
            <w:r w:rsidR="00BD3D2F">
              <w:rPr>
                <w:rFonts w:ascii="Times New Roman" w:hAnsi="Times New Roman" w:cs="Times New Roman"/>
                <w:b/>
                <w:color w:val="000000"/>
                <w:sz w:val="24"/>
                <w:szCs w:val="24"/>
                <w:vertAlign w:val="subscript"/>
              </w:rPr>
              <w:t>SC</w:t>
            </w:r>
            <w:r w:rsidRPr="00CE4DDE">
              <w:rPr>
                <w:rFonts w:ascii="Times New Roman" w:hAnsi="Times New Roman" w:cs="Times New Roman"/>
                <w:b/>
                <w:color w:val="000000"/>
                <w:sz w:val="24"/>
                <w:szCs w:val="24"/>
              </w:rPr>
              <w:t>(A/m</w:t>
            </w:r>
            <w:r w:rsidRPr="00CE4DDE">
              <w:rPr>
                <w:rFonts w:ascii="Times New Roman" w:hAnsi="Times New Roman" w:cs="Times New Roman"/>
                <w:b/>
                <w:color w:val="000000"/>
                <w:sz w:val="24"/>
                <w:szCs w:val="24"/>
                <w:vertAlign w:val="superscript"/>
              </w:rPr>
              <w:t>2</w:t>
            </w:r>
            <w:r w:rsidRPr="00CE4DDE">
              <w:rPr>
                <w:rFonts w:ascii="Times New Roman" w:hAnsi="Times New Roman" w:cs="Times New Roman"/>
                <w:b/>
                <w:color w:val="000000"/>
                <w:sz w:val="24"/>
                <w:szCs w:val="24"/>
              </w:rPr>
              <w:t>)</w:t>
            </w:r>
          </w:p>
        </w:tc>
        <w:tc>
          <w:tcPr>
            <w:tcW w:w="1170" w:type="dxa"/>
            <w:vAlign w:val="center"/>
          </w:tcPr>
          <w:p w14:paraId="378D41FB" w14:textId="77777777" w:rsidR="009A0274" w:rsidRPr="00CE4DDE" w:rsidRDefault="009A0274" w:rsidP="00B819CC">
            <w:pPr>
              <w:tabs>
                <w:tab w:val="left" w:pos="720"/>
                <w:tab w:val="left" w:pos="1080"/>
              </w:tabs>
              <w:spacing w:after="0"/>
              <w:jc w:val="both"/>
              <w:rPr>
                <w:rFonts w:ascii="Times New Roman" w:hAnsi="Times New Roman" w:cs="Times New Roman"/>
                <w:b/>
                <w:color w:val="000000"/>
                <w:sz w:val="24"/>
                <w:szCs w:val="24"/>
              </w:rPr>
            </w:pPr>
            <w:r w:rsidRPr="00CE4DDE">
              <w:rPr>
                <w:rFonts w:ascii="Times New Roman" w:hAnsi="Times New Roman" w:cs="Times New Roman"/>
                <w:b/>
                <w:color w:val="000000"/>
                <w:sz w:val="24"/>
                <w:szCs w:val="24"/>
              </w:rPr>
              <w:t>V</w:t>
            </w:r>
            <w:r w:rsidRPr="00CE4DDE">
              <w:rPr>
                <w:rFonts w:ascii="Times New Roman" w:hAnsi="Times New Roman" w:cs="Times New Roman"/>
                <w:b/>
                <w:color w:val="000000"/>
                <w:sz w:val="24"/>
                <w:szCs w:val="24"/>
                <w:vertAlign w:val="subscript"/>
              </w:rPr>
              <w:t>OC</w:t>
            </w:r>
            <w:r w:rsidRPr="00CE4DDE">
              <w:rPr>
                <w:rFonts w:ascii="Times New Roman" w:hAnsi="Times New Roman" w:cs="Times New Roman"/>
                <w:b/>
                <w:color w:val="000000"/>
                <w:sz w:val="24"/>
                <w:szCs w:val="24"/>
              </w:rPr>
              <w:t>(V)</w:t>
            </w:r>
          </w:p>
        </w:tc>
        <w:tc>
          <w:tcPr>
            <w:tcW w:w="972" w:type="dxa"/>
          </w:tcPr>
          <w:p w14:paraId="41290E41" w14:textId="77777777" w:rsidR="009A0274" w:rsidRPr="00CE4DDE" w:rsidRDefault="009A0274" w:rsidP="00B819CC">
            <w:pPr>
              <w:tabs>
                <w:tab w:val="left" w:pos="720"/>
                <w:tab w:val="left" w:pos="1080"/>
              </w:tabs>
              <w:spacing w:after="0"/>
              <w:jc w:val="center"/>
              <w:rPr>
                <w:rFonts w:ascii="Times New Roman" w:hAnsi="Times New Roman" w:cs="Times New Roman"/>
                <w:b/>
                <w:color w:val="000000"/>
                <w:sz w:val="24"/>
                <w:szCs w:val="24"/>
              </w:rPr>
            </w:pPr>
            <w:r w:rsidRPr="00CE4DDE">
              <w:rPr>
                <w:rFonts w:ascii="Times New Roman" w:hAnsi="Times New Roman" w:cs="Times New Roman"/>
                <w:b/>
                <w:color w:val="000000"/>
                <w:sz w:val="24"/>
                <w:szCs w:val="24"/>
              </w:rPr>
              <w:t>FF</w:t>
            </w:r>
          </w:p>
        </w:tc>
        <w:tc>
          <w:tcPr>
            <w:tcW w:w="1260" w:type="dxa"/>
          </w:tcPr>
          <w:p w14:paraId="5F14A5CF" w14:textId="77777777" w:rsidR="009A0274" w:rsidRPr="00CE4DDE" w:rsidRDefault="009A0274" w:rsidP="00B819CC">
            <w:pPr>
              <w:tabs>
                <w:tab w:val="left" w:pos="720"/>
                <w:tab w:val="left" w:pos="1080"/>
              </w:tabs>
              <w:spacing w:after="0"/>
              <w:jc w:val="both"/>
              <w:rPr>
                <w:rFonts w:ascii="Times New Roman" w:hAnsi="Times New Roman" w:cs="Times New Roman"/>
                <w:b/>
                <w:color w:val="000000"/>
                <w:sz w:val="24"/>
                <w:szCs w:val="24"/>
              </w:rPr>
            </w:pPr>
            <w:r w:rsidRPr="00CE4DDE">
              <w:rPr>
                <w:rFonts w:ascii="Times New Roman" w:hAnsi="Times New Roman" w:cs="Times New Roman"/>
                <w:b/>
                <w:color w:val="000000"/>
                <w:sz w:val="24"/>
                <w:szCs w:val="24"/>
              </w:rPr>
              <w:t>Power(W/m</w:t>
            </w:r>
            <w:r w:rsidRPr="00CE4DDE">
              <w:rPr>
                <w:rFonts w:ascii="Times New Roman" w:hAnsi="Times New Roman" w:cs="Times New Roman"/>
                <w:b/>
                <w:color w:val="000000"/>
                <w:sz w:val="24"/>
                <w:szCs w:val="24"/>
                <w:vertAlign w:val="superscript"/>
              </w:rPr>
              <w:t>2</w:t>
            </w:r>
            <w:r w:rsidRPr="00CE4DDE">
              <w:rPr>
                <w:rFonts w:ascii="Times New Roman" w:hAnsi="Times New Roman" w:cs="Times New Roman"/>
                <w:b/>
                <w:color w:val="000000"/>
                <w:sz w:val="24"/>
                <w:szCs w:val="24"/>
              </w:rPr>
              <w:t>)</w:t>
            </w:r>
          </w:p>
        </w:tc>
        <w:tc>
          <w:tcPr>
            <w:tcW w:w="1260" w:type="dxa"/>
          </w:tcPr>
          <w:p w14:paraId="3629DA01" w14:textId="77777777" w:rsidR="009A0274" w:rsidRPr="00CE4DDE" w:rsidRDefault="009A0274" w:rsidP="00B819CC">
            <w:pPr>
              <w:tabs>
                <w:tab w:val="left" w:pos="720"/>
                <w:tab w:val="left" w:pos="1080"/>
              </w:tabs>
              <w:spacing w:after="0"/>
              <w:jc w:val="both"/>
              <w:rPr>
                <w:rFonts w:ascii="Times New Roman" w:hAnsi="Times New Roman" w:cs="Times New Roman"/>
                <w:b/>
                <w:color w:val="000000"/>
                <w:sz w:val="24"/>
                <w:szCs w:val="24"/>
              </w:rPr>
            </w:pPr>
            <w:r w:rsidRPr="00CE4DDE">
              <w:rPr>
                <w:rFonts w:ascii="Times New Roman" w:hAnsi="Times New Roman" w:cs="Times New Roman"/>
                <w:b/>
                <w:color w:val="000000"/>
                <w:sz w:val="24"/>
                <w:szCs w:val="24"/>
              </w:rPr>
              <w:t>Efficiency (%)</w:t>
            </w:r>
          </w:p>
        </w:tc>
      </w:tr>
      <w:tr w:rsidR="009A0274" w:rsidRPr="009A0274" w14:paraId="05BDD802" w14:textId="77777777" w:rsidTr="006B698F">
        <w:trPr>
          <w:jc w:val="center"/>
        </w:trPr>
        <w:tc>
          <w:tcPr>
            <w:tcW w:w="1455" w:type="dxa"/>
            <w:vAlign w:val="center"/>
          </w:tcPr>
          <w:p w14:paraId="6F4B4A2E" w14:textId="77777777"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Cube-Shell(2nm)</w:t>
            </w:r>
          </w:p>
        </w:tc>
        <w:tc>
          <w:tcPr>
            <w:tcW w:w="1170" w:type="dxa"/>
            <w:vAlign w:val="center"/>
          </w:tcPr>
          <w:p w14:paraId="3669C6EA" w14:textId="754EA19E"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288.119</w:t>
            </w:r>
          </w:p>
        </w:tc>
        <w:tc>
          <w:tcPr>
            <w:tcW w:w="1170" w:type="dxa"/>
            <w:vAlign w:val="center"/>
          </w:tcPr>
          <w:p w14:paraId="1300D0C2" w14:textId="588703B4"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2.6819</w:t>
            </w:r>
          </w:p>
        </w:tc>
        <w:tc>
          <w:tcPr>
            <w:tcW w:w="1170" w:type="dxa"/>
            <w:vAlign w:val="center"/>
          </w:tcPr>
          <w:p w14:paraId="21555C79" w14:textId="0FCB12B4"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0.3946</w:t>
            </w:r>
          </w:p>
        </w:tc>
        <w:tc>
          <w:tcPr>
            <w:tcW w:w="972" w:type="dxa"/>
            <w:vAlign w:val="bottom"/>
          </w:tcPr>
          <w:p w14:paraId="62C9580F" w14:textId="77777777" w:rsidR="009A0274" w:rsidRPr="00417E66" w:rsidRDefault="009A0274" w:rsidP="00B819CC">
            <w:pPr>
              <w:tabs>
                <w:tab w:val="left" w:pos="720"/>
                <w:tab w:val="left" w:pos="1080"/>
              </w:tabs>
              <w:spacing w:after="0"/>
              <w:jc w:val="center"/>
              <w:rPr>
                <w:rFonts w:ascii="Times New Roman" w:hAnsi="Times New Roman" w:cs="Times New Roman"/>
                <w:color w:val="000000"/>
                <w:sz w:val="24"/>
                <w:szCs w:val="24"/>
              </w:rPr>
            </w:pPr>
            <w:r w:rsidRPr="00417E66">
              <w:rPr>
                <w:rFonts w:ascii="Times New Roman" w:hAnsi="Times New Roman" w:cs="Times New Roman"/>
                <w:color w:val="000000"/>
                <w:sz w:val="24"/>
                <w:szCs w:val="24"/>
              </w:rPr>
              <w:t>0.768</w:t>
            </w:r>
          </w:p>
        </w:tc>
        <w:tc>
          <w:tcPr>
            <w:tcW w:w="1260" w:type="dxa"/>
            <w:vAlign w:val="bottom"/>
          </w:tcPr>
          <w:p w14:paraId="614429F0" w14:textId="666A5527"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0.81</w:t>
            </w:r>
          </w:p>
        </w:tc>
        <w:tc>
          <w:tcPr>
            <w:tcW w:w="1260" w:type="dxa"/>
            <w:vAlign w:val="bottom"/>
          </w:tcPr>
          <w:p w14:paraId="0F09CB02" w14:textId="42FC08D3"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0.081</w:t>
            </w:r>
            <w:r w:rsidR="00193BBC">
              <w:rPr>
                <w:rFonts w:ascii="Times New Roman" w:hAnsi="Times New Roman" w:cs="Times New Roman"/>
                <w:color w:val="000000"/>
                <w:sz w:val="24"/>
                <w:szCs w:val="24"/>
              </w:rPr>
              <w:t>3</w:t>
            </w:r>
          </w:p>
        </w:tc>
      </w:tr>
      <w:tr w:rsidR="009A0274" w:rsidRPr="009A0274" w14:paraId="6F7DA39D" w14:textId="77777777" w:rsidTr="006B698F">
        <w:trPr>
          <w:jc w:val="center"/>
        </w:trPr>
        <w:tc>
          <w:tcPr>
            <w:tcW w:w="1455" w:type="dxa"/>
            <w:vAlign w:val="center"/>
          </w:tcPr>
          <w:p w14:paraId="5F1474C1" w14:textId="77777777"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Cylinder-Shell(2nm)</w:t>
            </w:r>
          </w:p>
        </w:tc>
        <w:tc>
          <w:tcPr>
            <w:tcW w:w="1170" w:type="dxa"/>
            <w:vAlign w:val="center"/>
          </w:tcPr>
          <w:p w14:paraId="2ECFFA83" w14:textId="649B1F49"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304.665</w:t>
            </w:r>
          </w:p>
        </w:tc>
        <w:tc>
          <w:tcPr>
            <w:tcW w:w="1170" w:type="dxa"/>
            <w:vAlign w:val="center"/>
          </w:tcPr>
          <w:p w14:paraId="7BCA4ABA" w14:textId="4EA606B4"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2.7395</w:t>
            </w:r>
          </w:p>
        </w:tc>
        <w:tc>
          <w:tcPr>
            <w:tcW w:w="1170" w:type="dxa"/>
            <w:vAlign w:val="center"/>
          </w:tcPr>
          <w:p w14:paraId="1AA1CB4B" w14:textId="1F6CF6B5"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0.3946</w:t>
            </w:r>
          </w:p>
        </w:tc>
        <w:tc>
          <w:tcPr>
            <w:tcW w:w="972" w:type="dxa"/>
            <w:vAlign w:val="bottom"/>
          </w:tcPr>
          <w:p w14:paraId="4C00AA54" w14:textId="77777777" w:rsidR="009A0274" w:rsidRPr="00417E66" w:rsidRDefault="009A0274" w:rsidP="00B819CC">
            <w:pPr>
              <w:tabs>
                <w:tab w:val="left" w:pos="720"/>
                <w:tab w:val="left" w:pos="1080"/>
              </w:tabs>
              <w:spacing w:after="0"/>
              <w:jc w:val="center"/>
              <w:rPr>
                <w:rFonts w:ascii="Times New Roman" w:hAnsi="Times New Roman" w:cs="Times New Roman"/>
                <w:color w:val="000000"/>
                <w:sz w:val="24"/>
                <w:szCs w:val="24"/>
              </w:rPr>
            </w:pPr>
            <w:r w:rsidRPr="00417E66">
              <w:rPr>
                <w:rFonts w:ascii="Times New Roman" w:hAnsi="Times New Roman" w:cs="Times New Roman"/>
                <w:color w:val="000000"/>
                <w:sz w:val="24"/>
                <w:szCs w:val="24"/>
              </w:rPr>
              <w:t>0.768</w:t>
            </w:r>
          </w:p>
        </w:tc>
        <w:tc>
          <w:tcPr>
            <w:tcW w:w="1260" w:type="dxa"/>
            <w:vAlign w:val="bottom"/>
          </w:tcPr>
          <w:p w14:paraId="50932731" w14:textId="0927C8C9"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0.7</w:t>
            </w:r>
            <w:r w:rsidR="003D23BE">
              <w:rPr>
                <w:rFonts w:ascii="Times New Roman" w:hAnsi="Times New Roman" w:cs="Times New Roman"/>
                <w:color w:val="000000"/>
                <w:sz w:val="24"/>
                <w:szCs w:val="24"/>
              </w:rPr>
              <w:t>4</w:t>
            </w:r>
          </w:p>
        </w:tc>
        <w:tc>
          <w:tcPr>
            <w:tcW w:w="1260" w:type="dxa"/>
            <w:vAlign w:val="bottom"/>
          </w:tcPr>
          <w:p w14:paraId="38535200" w14:textId="51C81F34"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0.0739</w:t>
            </w:r>
          </w:p>
        </w:tc>
      </w:tr>
      <w:tr w:rsidR="009A0274" w:rsidRPr="009A0274" w14:paraId="3F0C2545" w14:textId="77777777" w:rsidTr="006B698F">
        <w:trPr>
          <w:jc w:val="center"/>
        </w:trPr>
        <w:tc>
          <w:tcPr>
            <w:tcW w:w="1455" w:type="dxa"/>
            <w:vAlign w:val="center"/>
          </w:tcPr>
          <w:p w14:paraId="41FAA12A" w14:textId="77777777"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Pyramid-Shell(5nm)</w:t>
            </w:r>
          </w:p>
        </w:tc>
        <w:tc>
          <w:tcPr>
            <w:tcW w:w="1170" w:type="dxa"/>
            <w:vAlign w:val="center"/>
          </w:tcPr>
          <w:p w14:paraId="4705AE16" w14:textId="2E0C1B26"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253.644</w:t>
            </w:r>
          </w:p>
        </w:tc>
        <w:tc>
          <w:tcPr>
            <w:tcW w:w="1170" w:type="dxa"/>
            <w:vAlign w:val="center"/>
          </w:tcPr>
          <w:p w14:paraId="3FF45610" w14:textId="525BF9F6" w:rsidR="009A0274" w:rsidRPr="009A0274" w:rsidRDefault="009A0274" w:rsidP="00B819CC">
            <w:pPr>
              <w:tabs>
                <w:tab w:val="left" w:pos="720"/>
                <w:tab w:val="left" w:pos="1080"/>
              </w:tabs>
              <w:spacing w:after="0"/>
              <w:jc w:val="both"/>
              <w:rPr>
                <w:rFonts w:ascii="Times New Roman" w:hAnsi="Times New Roman" w:cs="Times New Roman"/>
                <w:b/>
                <w:color w:val="000000"/>
                <w:sz w:val="24"/>
                <w:szCs w:val="24"/>
              </w:rPr>
            </w:pPr>
            <w:r w:rsidRPr="009A0274">
              <w:rPr>
                <w:rFonts w:ascii="Times New Roman" w:hAnsi="Times New Roman" w:cs="Times New Roman"/>
                <w:b/>
                <w:color w:val="000000"/>
                <w:sz w:val="24"/>
                <w:szCs w:val="24"/>
              </w:rPr>
              <w:t>3.0352</w:t>
            </w:r>
          </w:p>
        </w:tc>
        <w:tc>
          <w:tcPr>
            <w:tcW w:w="1170" w:type="dxa"/>
            <w:vAlign w:val="center"/>
          </w:tcPr>
          <w:p w14:paraId="1B967603" w14:textId="0C495C3E"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0.3948</w:t>
            </w:r>
          </w:p>
        </w:tc>
        <w:tc>
          <w:tcPr>
            <w:tcW w:w="972" w:type="dxa"/>
            <w:vAlign w:val="bottom"/>
          </w:tcPr>
          <w:p w14:paraId="763A0E87" w14:textId="77777777" w:rsidR="009A0274" w:rsidRPr="009A0274" w:rsidRDefault="009A0274" w:rsidP="00B819CC">
            <w:pPr>
              <w:tabs>
                <w:tab w:val="left" w:pos="720"/>
                <w:tab w:val="left" w:pos="1080"/>
              </w:tabs>
              <w:spacing w:after="0"/>
              <w:jc w:val="center"/>
              <w:rPr>
                <w:rFonts w:ascii="Times New Roman" w:hAnsi="Times New Roman" w:cs="Times New Roman"/>
                <w:b/>
                <w:color w:val="000000"/>
                <w:sz w:val="24"/>
                <w:szCs w:val="24"/>
              </w:rPr>
            </w:pPr>
            <w:r w:rsidRPr="009A0274">
              <w:rPr>
                <w:rFonts w:ascii="Times New Roman" w:hAnsi="Times New Roman" w:cs="Times New Roman"/>
                <w:b/>
                <w:color w:val="000000"/>
                <w:sz w:val="24"/>
                <w:szCs w:val="24"/>
              </w:rPr>
              <w:t>0.7681</w:t>
            </w:r>
          </w:p>
        </w:tc>
        <w:tc>
          <w:tcPr>
            <w:tcW w:w="1260" w:type="dxa"/>
            <w:vAlign w:val="bottom"/>
          </w:tcPr>
          <w:p w14:paraId="2C4C4F26" w14:textId="30B906E6" w:rsidR="009A0274" w:rsidRPr="009A0274" w:rsidRDefault="009A0274" w:rsidP="00B819CC">
            <w:pPr>
              <w:tabs>
                <w:tab w:val="left" w:pos="720"/>
                <w:tab w:val="left" w:pos="1080"/>
              </w:tabs>
              <w:spacing w:after="0"/>
              <w:jc w:val="both"/>
              <w:rPr>
                <w:rFonts w:ascii="Times New Roman" w:hAnsi="Times New Roman" w:cs="Times New Roman"/>
                <w:b/>
                <w:color w:val="000000"/>
                <w:sz w:val="24"/>
                <w:szCs w:val="24"/>
              </w:rPr>
            </w:pPr>
            <w:r w:rsidRPr="009A0274">
              <w:rPr>
                <w:rFonts w:ascii="Times New Roman" w:hAnsi="Times New Roman" w:cs="Times New Roman"/>
                <w:b/>
                <w:color w:val="000000"/>
                <w:sz w:val="24"/>
                <w:szCs w:val="24"/>
              </w:rPr>
              <w:t>0.92</w:t>
            </w:r>
          </w:p>
        </w:tc>
        <w:tc>
          <w:tcPr>
            <w:tcW w:w="1260" w:type="dxa"/>
            <w:vAlign w:val="bottom"/>
          </w:tcPr>
          <w:p w14:paraId="06853342" w14:textId="5263B535" w:rsidR="009A0274" w:rsidRPr="009A0274" w:rsidRDefault="009A0274" w:rsidP="00B819CC">
            <w:pPr>
              <w:tabs>
                <w:tab w:val="left" w:pos="720"/>
                <w:tab w:val="left" w:pos="1080"/>
              </w:tabs>
              <w:spacing w:after="0"/>
              <w:jc w:val="both"/>
              <w:rPr>
                <w:rFonts w:ascii="Times New Roman" w:hAnsi="Times New Roman" w:cs="Times New Roman"/>
                <w:b/>
                <w:color w:val="000000"/>
                <w:sz w:val="24"/>
                <w:szCs w:val="24"/>
              </w:rPr>
            </w:pPr>
            <w:r w:rsidRPr="009A0274">
              <w:rPr>
                <w:rFonts w:ascii="Times New Roman" w:hAnsi="Times New Roman" w:cs="Times New Roman"/>
                <w:b/>
                <w:color w:val="000000"/>
                <w:sz w:val="24"/>
                <w:szCs w:val="24"/>
              </w:rPr>
              <w:t>0.092</w:t>
            </w:r>
            <w:r w:rsidR="00C67AD3">
              <w:rPr>
                <w:rFonts w:ascii="Times New Roman" w:hAnsi="Times New Roman" w:cs="Times New Roman"/>
                <w:b/>
                <w:color w:val="000000"/>
                <w:sz w:val="24"/>
                <w:szCs w:val="24"/>
              </w:rPr>
              <w:t>1</w:t>
            </w:r>
          </w:p>
        </w:tc>
      </w:tr>
      <w:tr w:rsidR="009A0274" w:rsidRPr="009A0274" w14:paraId="2056525A" w14:textId="77777777" w:rsidTr="006B698F">
        <w:trPr>
          <w:jc w:val="center"/>
        </w:trPr>
        <w:tc>
          <w:tcPr>
            <w:tcW w:w="1455" w:type="dxa"/>
            <w:vAlign w:val="center"/>
          </w:tcPr>
          <w:p w14:paraId="4FFEAE0B" w14:textId="77777777"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Sphere-Shell(5nm)</w:t>
            </w:r>
          </w:p>
        </w:tc>
        <w:tc>
          <w:tcPr>
            <w:tcW w:w="1170" w:type="dxa"/>
            <w:vAlign w:val="center"/>
          </w:tcPr>
          <w:p w14:paraId="7867BE00" w14:textId="217A3C4D"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175.156</w:t>
            </w:r>
          </w:p>
        </w:tc>
        <w:tc>
          <w:tcPr>
            <w:tcW w:w="1170" w:type="dxa"/>
            <w:vAlign w:val="center"/>
          </w:tcPr>
          <w:p w14:paraId="3EF0F651" w14:textId="2D9132A7"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2.9438</w:t>
            </w:r>
          </w:p>
        </w:tc>
        <w:tc>
          <w:tcPr>
            <w:tcW w:w="1170" w:type="dxa"/>
            <w:vAlign w:val="center"/>
          </w:tcPr>
          <w:p w14:paraId="3D26660E" w14:textId="2B28F24F"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0.3949</w:t>
            </w:r>
          </w:p>
        </w:tc>
        <w:tc>
          <w:tcPr>
            <w:tcW w:w="972" w:type="dxa"/>
            <w:vAlign w:val="bottom"/>
          </w:tcPr>
          <w:p w14:paraId="0525FEC2" w14:textId="77777777" w:rsidR="009A0274" w:rsidRPr="00417E66" w:rsidRDefault="009A0274" w:rsidP="00B819CC">
            <w:pPr>
              <w:tabs>
                <w:tab w:val="left" w:pos="720"/>
                <w:tab w:val="left" w:pos="1080"/>
              </w:tabs>
              <w:spacing w:after="0"/>
              <w:jc w:val="center"/>
              <w:rPr>
                <w:rFonts w:ascii="Times New Roman" w:hAnsi="Times New Roman" w:cs="Times New Roman"/>
                <w:color w:val="000000"/>
                <w:sz w:val="24"/>
                <w:szCs w:val="24"/>
              </w:rPr>
            </w:pPr>
            <w:r w:rsidRPr="00417E66">
              <w:rPr>
                <w:rFonts w:ascii="Times New Roman" w:hAnsi="Times New Roman" w:cs="Times New Roman"/>
                <w:color w:val="000000"/>
                <w:sz w:val="24"/>
                <w:szCs w:val="24"/>
              </w:rPr>
              <w:t>0.7681</w:t>
            </w:r>
          </w:p>
        </w:tc>
        <w:tc>
          <w:tcPr>
            <w:tcW w:w="1260" w:type="dxa"/>
            <w:vAlign w:val="bottom"/>
          </w:tcPr>
          <w:p w14:paraId="1DAAF986" w14:textId="18CFF95B"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0.89</w:t>
            </w:r>
          </w:p>
        </w:tc>
        <w:tc>
          <w:tcPr>
            <w:tcW w:w="1260" w:type="dxa"/>
            <w:vAlign w:val="bottom"/>
          </w:tcPr>
          <w:p w14:paraId="43334120" w14:textId="64694D72"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0.089</w:t>
            </w:r>
            <w:r w:rsidR="00F11724">
              <w:rPr>
                <w:rFonts w:ascii="Times New Roman" w:hAnsi="Times New Roman" w:cs="Times New Roman"/>
                <w:color w:val="000000"/>
                <w:sz w:val="24"/>
                <w:szCs w:val="24"/>
              </w:rPr>
              <w:t>3</w:t>
            </w:r>
          </w:p>
        </w:tc>
      </w:tr>
      <w:tr w:rsidR="009A0274" w:rsidRPr="009A0274" w14:paraId="2F41E05F" w14:textId="77777777" w:rsidTr="006B698F">
        <w:trPr>
          <w:jc w:val="center"/>
        </w:trPr>
        <w:tc>
          <w:tcPr>
            <w:tcW w:w="1455" w:type="dxa"/>
            <w:vAlign w:val="center"/>
          </w:tcPr>
          <w:p w14:paraId="2AA2057D" w14:textId="77777777"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Spheroid-Shell(2nm)</w:t>
            </w:r>
          </w:p>
        </w:tc>
        <w:tc>
          <w:tcPr>
            <w:tcW w:w="1170" w:type="dxa"/>
            <w:vAlign w:val="center"/>
          </w:tcPr>
          <w:p w14:paraId="24B94821" w14:textId="696811FD"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192.964</w:t>
            </w:r>
          </w:p>
        </w:tc>
        <w:tc>
          <w:tcPr>
            <w:tcW w:w="1170" w:type="dxa"/>
            <w:vAlign w:val="center"/>
          </w:tcPr>
          <w:p w14:paraId="7310EAE8" w14:textId="3650F3CE"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2.8842</w:t>
            </w:r>
          </w:p>
        </w:tc>
        <w:tc>
          <w:tcPr>
            <w:tcW w:w="1170" w:type="dxa"/>
            <w:vAlign w:val="center"/>
          </w:tcPr>
          <w:p w14:paraId="6B10CD13" w14:textId="44DC21EA"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0.3948</w:t>
            </w:r>
          </w:p>
        </w:tc>
        <w:tc>
          <w:tcPr>
            <w:tcW w:w="972" w:type="dxa"/>
            <w:vAlign w:val="bottom"/>
          </w:tcPr>
          <w:p w14:paraId="7E984969" w14:textId="77777777" w:rsidR="009A0274" w:rsidRPr="00417E66" w:rsidRDefault="009A0274" w:rsidP="00B819CC">
            <w:pPr>
              <w:tabs>
                <w:tab w:val="left" w:pos="720"/>
                <w:tab w:val="left" w:pos="1080"/>
              </w:tabs>
              <w:spacing w:after="0"/>
              <w:jc w:val="center"/>
              <w:rPr>
                <w:rFonts w:ascii="Times New Roman" w:hAnsi="Times New Roman" w:cs="Times New Roman"/>
                <w:color w:val="000000"/>
                <w:sz w:val="24"/>
                <w:szCs w:val="24"/>
              </w:rPr>
            </w:pPr>
            <w:r w:rsidRPr="00417E66">
              <w:rPr>
                <w:rFonts w:ascii="Times New Roman" w:hAnsi="Times New Roman" w:cs="Times New Roman"/>
                <w:color w:val="000000"/>
                <w:sz w:val="24"/>
                <w:szCs w:val="24"/>
              </w:rPr>
              <w:t>0.7681</w:t>
            </w:r>
          </w:p>
        </w:tc>
        <w:tc>
          <w:tcPr>
            <w:tcW w:w="1260" w:type="dxa"/>
            <w:vAlign w:val="bottom"/>
          </w:tcPr>
          <w:p w14:paraId="3345368F" w14:textId="6B898596"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0.87</w:t>
            </w:r>
          </w:p>
        </w:tc>
        <w:tc>
          <w:tcPr>
            <w:tcW w:w="1260" w:type="dxa"/>
            <w:vAlign w:val="bottom"/>
          </w:tcPr>
          <w:p w14:paraId="014AD7B5" w14:textId="733C8C58"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0.087</w:t>
            </w:r>
            <w:r w:rsidR="004C518B">
              <w:rPr>
                <w:rFonts w:ascii="Times New Roman" w:hAnsi="Times New Roman" w:cs="Times New Roman"/>
                <w:color w:val="000000"/>
                <w:sz w:val="24"/>
                <w:szCs w:val="24"/>
              </w:rPr>
              <w:t>5</w:t>
            </w:r>
          </w:p>
        </w:tc>
      </w:tr>
      <w:tr w:rsidR="009A0274" w:rsidRPr="009A0274" w14:paraId="3296EEC3" w14:textId="77777777" w:rsidTr="006B698F">
        <w:trPr>
          <w:jc w:val="center"/>
        </w:trPr>
        <w:tc>
          <w:tcPr>
            <w:tcW w:w="1455" w:type="dxa"/>
            <w:vAlign w:val="center"/>
          </w:tcPr>
          <w:p w14:paraId="0D495709" w14:textId="77777777"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Bare Silicon (no NPs)</w:t>
            </w:r>
          </w:p>
        </w:tc>
        <w:tc>
          <w:tcPr>
            <w:tcW w:w="1170" w:type="dxa"/>
            <w:vAlign w:val="center"/>
          </w:tcPr>
          <w:p w14:paraId="519CADED" w14:textId="77777777"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150</w:t>
            </w:r>
          </w:p>
        </w:tc>
        <w:tc>
          <w:tcPr>
            <w:tcW w:w="1170" w:type="dxa"/>
            <w:vAlign w:val="center"/>
          </w:tcPr>
          <w:p w14:paraId="02C94165" w14:textId="5AA5F615"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2.6950</w:t>
            </w:r>
          </w:p>
        </w:tc>
        <w:tc>
          <w:tcPr>
            <w:tcW w:w="1170" w:type="dxa"/>
            <w:vAlign w:val="center"/>
          </w:tcPr>
          <w:p w14:paraId="7DDE64DA" w14:textId="4C3984DE"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0.3947</w:t>
            </w:r>
          </w:p>
        </w:tc>
        <w:tc>
          <w:tcPr>
            <w:tcW w:w="972" w:type="dxa"/>
            <w:vAlign w:val="bottom"/>
          </w:tcPr>
          <w:p w14:paraId="57D002FF" w14:textId="77777777" w:rsidR="009A0274" w:rsidRPr="00417E66" w:rsidRDefault="009A0274" w:rsidP="00B819CC">
            <w:pPr>
              <w:tabs>
                <w:tab w:val="left" w:pos="720"/>
                <w:tab w:val="left" w:pos="1080"/>
              </w:tabs>
              <w:spacing w:after="0"/>
              <w:jc w:val="center"/>
              <w:rPr>
                <w:rFonts w:ascii="Times New Roman" w:hAnsi="Times New Roman" w:cs="Times New Roman"/>
                <w:color w:val="000000"/>
                <w:sz w:val="24"/>
                <w:szCs w:val="24"/>
              </w:rPr>
            </w:pPr>
            <w:r w:rsidRPr="00417E66">
              <w:rPr>
                <w:rFonts w:ascii="Times New Roman" w:hAnsi="Times New Roman" w:cs="Times New Roman"/>
                <w:color w:val="000000"/>
                <w:sz w:val="24"/>
                <w:szCs w:val="24"/>
              </w:rPr>
              <w:t>0.768</w:t>
            </w:r>
          </w:p>
        </w:tc>
        <w:tc>
          <w:tcPr>
            <w:tcW w:w="1260" w:type="dxa"/>
            <w:vAlign w:val="bottom"/>
          </w:tcPr>
          <w:p w14:paraId="620FCE85" w14:textId="5275B48E"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0.8</w:t>
            </w:r>
            <w:r w:rsidR="003D23BE">
              <w:rPr>
                <w:rFonts w:ascii="Times New Roman" w:hAnsi="Times New Roman" w:cs="Times New Roman"/>
                <w:color w:val="000000"/>
                <w:sz w:val="24"/>
                <w:szCs w:val="24"/>
              </w:rPr>
              <w:t>2</w:t>
            </w:r>
          </w:p>
        </w:tc>
        <w:tc>
          <w:tcPr>
            <w:tcW w:w="1260" w:type="dxa"/>
            <w:vAlign w:val="bottom"/>
          </w:tcPr>
          <w:p w14:paraId="1372B503" w14:textId="52B87F0B" w:rsidR="009A0274" w:rsidRPr="00417E66" w:rsidRDefault="009A0274" w:rsidP="00B819CC">
            <w:pPr>
              <w:tabs>
                <w:tab w:val="left" w:pos="720"/>
                <w:tab w:val="left" w:pos="1080"/>
              </w:tabs>
              <w:spacing w:after="0"/>
              <w:jc w:val="both"/>
              <w:rPr>
                <w:rFonts w:ascii="Times New Roman" w:hAnsi="Times New Roman" w:cs="Times New Roman"/>
                <w:color w:val="000000"/>
                <w:sz w:val="24"/>
                <w:szCs w:val="24"/>
              </w:rPr>
            </w:pPr>
            <w:r w:rsidRPr="00417E66">
              <w:rPr>
                <w:rFonts w:ascii="Times New Roman" w:hAnsi="Times New Roman" w:cs="Times New Roman"/>
                <w:color w:val="000000"/>
                <w:sz w:val="24"/>
                <w:szCs w:val="24"/>
              </w:rPr>
              <w:t>0.081</w:t>
            </w:r>
            <w:r w:rsidR="00F44F76">
              <w:rPr>
                <w:rFonts w:ascii="Times New Roman" w:hAnsi="Times New Roman" w:cs="Times New Roman"/>
                <w:color w:val="000000"/>
                <w:sz w:val="24"/>
                <w:szCs w:val="24"/>
              </w:rPr>
              <w:t>7</w:t>
            </w:r>
          </w:p>
        </w:tc>
      </w:tr>
    </w:tbl>
    <w:p w14:paraId="568B8190" w14:textId="220B2861" w:rsidR="009A0274" w:rsidRPr="00417E66" w:rsidRDefault="009A0274" w:rsidP="00640339">
      <w:pPr>
        <w:tabs>
          <w:tab w:val="left" w:pos="720"/>
          <w:tab w:val="left" w:pos="1080"/>
        </w:tabs>
        <w:spacing w:after="0" w:line="360" w:lineRule="auto"/>
        <w:jc w:val="both"/>
        <w:rPr>
          <w:rFonts w:ascii="Times New Roman" w:hAnsi="Times New Roman" w:cs="Times New Roman"/>
          <w:b/>
          <w:bCs/>
          <w:color w:val="000000"/>
          <w:sz w:val="24"/>
          <w:szCs w:val="24"/>
        </w:rPr>
      </w:pPr>
    </w:p>
    <w:p w14:paraId="2118D3C7" w14:textId="334FAECE" w:rsidR="006F415F" w:rsidRPr="00956809" w:rsidRDefault="006F415F" w:rsidP="0091255D">
      <w:pPr>
        <w:numPr>
          <w:ilvl w:val="0"/>
          <w:numId w:val="33"/>
        </w:numPr>
        <w:tabs>
          <w:tab w:val="left" w:pos="810"/>
          <w:tab w:val="left" w:pos="1080"/>
        </w:tabs>
        <w:spacing w:after="0" w:line="360" w:lineRule="auto"/>
        <w:ind w:hanging="720"/>
        <w:jc w:val="both"/>
        <w:rPr>
          <w:rFonts w:ascii="Times New Roman" w:hAnsi="Times New Roman" w:cs="Times New Roman"/>
          <w:b/>
          <w:i/>
          <w:iCs/>
          <w:color w:val="000000" w:themeColor="text1"/>
          <w:sz w:val="24"/>
          <w:szCs w:val="24"/>
        </w:rPr>
      </w:pPr>
      <w:r w:rsidRPr="00956809">
        <w:rPr>
          <w:rFonts w:ascii="Times New Roman" w:hAnsi="Times New Roman" w:cs="Times New Roman"/>
          <w:b/>
          <w:i/>
          <w:iCs/>
          <w:color w:val="000000" w:themeColor="text1"/>
          <w:sz w:val="24"/>
          <w:szCs w:val="24"/>
        </w:rPr>
        <w:t xml:space="preserve">Optical </w:t>
      </w:r>
      <w:r w:rsidRPr="00956809">
        <w:rPr>
          <w:rFonts w:ascii="Times New Roman" w:hAnsi="Times New Roman" w:cs="Times New Roman"/>
          <w:b/>
          <w:i/>
          <w:color w:val="000000" w:themeColor="text1"/>
          <w:sz w:val="24"/>
          <w:szCs w:val="24"/>
        </w:rPr>
        <w:t>Near</w:t>
      </w:r>
      <w:r w:rsidR="00094C2A">
        <w:rPr>
          <w:rFonts w:ascii="Times New Roman" w:hAnsi="Times New Roman" w:cs="Times New Roman"/>
          <w:b/>
          <w:i/>
          <w:color w:val="000000" w:themeColor="text1"/>
          <w:sz w:val="24"/>
          <w:szCs w:val="24"/>
        </w:rPr>
        <w:t>-</w:t>
      </w:r>
      <w:r w:rsidR="004B52F4" w:rsidRPr="00956809">
        <w:rPr>
          <w:rFonts w:ascii="Times New Roman" w:hAnsi="Times New Roman" w:cs="Times New Roman"/>
          <w:b/>
          <w:i/>
          <w:color w:val="000000" w:themeColor="text1"/>
          <w:sz w:val="24"/>
          <w:szCs w:val="24"/>
        </w:rPr>
        <w:t>f</w:t>
      </w:r>
      <w:r w:rsidRPr="00956809">
        <w:rPr>
          <w:rFonts w:ascii="Times New Roman" w:hAnsi="Times New Roman" w:cs="Times New Roman"/>
          <w:b/>
          <w:i/>
          <w:color w:val="000000" w:themeColor="text1"/>
          <w:sz w:val="24"/>
          <w:szCs w:val="24"/>
        </w:rPr>
        <w:t>ield</w:t>
      </w:r>
      <w:r w:rsidRPr="00956809">
        <w:rPr>
          <w:rFonts w:ascii="Times New Roman" w:hAnsi="Times New Roman" w:cs="Times New Roman"/>
          <w:b/>
          <w:i/>
          <w:iCs/>
          <w:color w:val="000000" w:themeColor="text1"/>
          <w:sz w:val="24"/>
          <w:szCs w:val="24"/>
        </w:rPr>
        <w:t xml:space="preserve"> Enhancement Analysis.</w:t>
      </w:r>
    </w:p>
    <w:p w14:paraId="7F8CEA7E" w14:textId="660DB823" w:rsidR="006F415F" w:rsidRPr="004D0001" w:rsidRDefault="006F415F" w:rsidP="006F415F">
      <w:pPr>
        <w:tabs>
          <w:tab w:val="left" w:pos="720"/>
        </w:tabs>
        <w:spacing w:after="0" w:line="360" w:lineRule="auto"/>
        <w:jc w:val="both"/>
        <w:rPr>
          <w:rFonts w:ascii="Times New Roman" w:hAnsi="Times New Roman" w:cs="Times New Roman"/>
          <w:color w:val="0070C0"/>
          <w:sz w:val="24"/>
          <w:szCs w:val="24"/>
        </w:rPr>
      </w:pPr>
      <w:r>
        <w:rPr>
          <w:rFonts w:ascii="Times New Roman" w:hAnsi="Times New Roman" w:cs="Times New Roman"/>
          <w:b/>
          <w:color w:val="000000"/>
          <w:sz w:val="24"/>
          <w:szCs w:val="24"/>
        </w:rPr>
        <w:tab/>
      </w:r>
      <w:r w:rsidRPr="00F23F92">
        <w:rPr>
          <w:rFonts w:ascii="Times New Roman" w:hAnsi="Times New Roman" w:cs="Times New Roman"/>
          <w:color w:val="000000" w:themeColor="text1"/>
          <w:sz w:val="24"/>
          <w:szCs w:val="24"/>
        </w:rPr>
        <w:t xml:space="preserve">Figure </w:t>
      </w:r>
      <w:r w:rsidR="00F23F92" w:rsidRPr="00F23F92">
        <w:rPr>
          <w:rFonts w:ascii="Times New Roman" w:hAnsi="Times New Roman" w:cs="Times New Roman"/>
          <w:color w:val="000000" w:themeColor="text1"/>
          <w:sz w:val="24"/>
          <w:szCs w:val="24"/>
        </w:rPr>
        <w:t>5.3.2</w:t>
      </w:r>
      <w:r w:rsidRPr="004E31AB">
        <w:rPr>
          <w:rFonts w:ascii="Times New Roman" w:hAnsi="Times New Roman" w:cs="Times New Roman"/>
          <w:color w:val="000000"/>
          <w:sz w:val="24"/>
          <w:szCs w:val="24"/>
        </w:rPr>
        <w:t xml:space="preserve"> shows the optical near-field enhancement </w:t>
      </w:r>
      <w:r w:rsidR="004E31AB" w:rsidRPr="004E31AB">
        <w:rPr>
          <w:rFonts w:ascii="Times New Roman" w:hAnsi="Times New Roman" w:cs="Times New Roman"/>
          <w:color w:val="000000"/>
          <w:sz w:val="24"/>
          <w:szCs w:val="24"/>
        </w:rPr>
        <w:t>images of different shaped</w:t>
      </w:r>
      <w:r w:rsidRPr="004E31AB">
        <w:rPr>
          <w:rFonts w:ascii="Times New Roman" w:hAnsi="Times New Roman" w:cs="Times New Roman"/>
          <w:color w:val="000000"/>
          <w:sz w:val="24"/>
          <w:szCs w:val="24"/>
        </w:rPr>
        <w:t xml:space="preserve"> core-shell </w:t>
      </w:r>
      <w:r w:rsidR="004E31AB" w:rsidRPr="004E31AB">
        <w:rPr>
          <w:rFonts w:ascii="Times New Roman" w:hAnsi="Times New Roman" w:cs="Times New Roman"/>
          <w:color w:val="000000"/>
          <w:sz w:val="24"/>
          <w:szCs w:val="24"/>
        </w:rPr>
        <w:t>particles in the x-z plane (where x is represented using the x-axis</w:t>
      </w:r>
      <w:r w:rsidRPr="004E31AB">
        <w:rPr>
          <w:rFonts w:ascii="Times New Roman" w:hAnsi="Times New Roman" w:cs="Times New Roman"/>
          <w:color w:val="000000"/>
          <w:sz w:val="24"/>
          <w:szCs w:val="24"/>
        </w:rPr>
        <w:t xml:space="preserve"> and </w:t>
      </w:r>
      <w:r w:rsidR="004E31AB" w:rsidRPr="004E31AB">
        <w:rPr>
          <w:rFonts w:ascii="Times New Roman" w:hAnsi="Times New Roman" w:cs="Times New Roman"/>
          <w:color w:val="000000"/>
          <w:sz w:val="24"/>
          <w:szCs w:val="24"/>
        </w:rPr>
        <w:t xml:space="preserve">z is represented using the y-axis). </w:t>
      </w:r>
      <w:r w:rsidRPr="004E31AB">
        <w:rPr>
          <w:rFonts w:ascii="Times New Roman" w:hAnsi="Times New Roman" w:cs="Times New Roman"/>
          <w:color w:val="000000"/>
          <w:sz w:val="24"/>
          <w:szCs w:val="24"/>
        </w:rPr>
        <w:t xml:space="preserve">The </w:t>
      </w:r>
      <w:r w:rsidR="004E31AB" w:rsidRPr="004E31AB">
        <w:rPr>
          <w:rFonts w:ascii="Times New Roman" w:hAnsi="Times New Roman" w:cs="Times New Roman"/>
          <w:color w:val="000000"/>
          <w:sz w:val="24"/>
          <w:szCs w:val="24"/>
        </w:rPr>
        <w:t>respective resonance</w:t>
      </w:r>
      <w:r w:rsidRPr="004E31AB">
        <w:rPr>
          <w:rFonts w:ascii="Times New Roman" w:hAnsi="Times New Roman" w:cs="Times New Roman"/>
          <w:color w:val="000000"/>
          <w:sz w:val="24"/>
          <w:szCs w:val="24"/>
        </w:rPr>
        <w:t xml:space="preserve"> wavelength </w:t>
      </w:r>
      <w:r w:rsidR="004E31AB" w:rsidRPr="004E31AB">
        <w:rPr>
          <w:rFonts w:ascii="Times New Roman" w:hAnsi="Times New Roman" w:cs="Times New Roman"/>
          <w:color w:val="000000"/>
          <w:sz w:val="24"/>
          <w:szCs w:val="24"/>
        </w:rPr>
        <w:t xml:space="preserve">of the core-shell particles considered (for </w:t>
      </w:r>
      <w:r w:rsidRPr="004E31AB">
        <w:rPr>
          <w:rFonts w:ascii="Times New Roman" w:hAnsi="Times New Roman" w:cs="Times New Roman"/>
          <w:color w:val="000000"/>
          <w:sz w:val="24"/>
          <w:szCs w:val="24"/>
        </w:rPr>
        <w:t>sphere core-shell: λ</w:t>
      </w:r>
      <w:r w:rsidRPr="004E31AB">
        <w:rPr>
          <w:rFonts w:ascii="Times New Roman" w:hAnsi="Times New Roman" w:cs="Times New Roman"/>
          <w:color w:val="000000"/>
          <w:sz w:val="24"/>
          <w:szCs w:val="24"/>
          <w:vertAlign w:val="subscript"/>
        </w:rPr>
        <w:t>exc</w:t>
      </w:r>
      <w:r w:rsidRPr="004E31AB">
        <w:rPr>
          <w:rFonts w:ascii="Times New Roman" w:hAnsi="Times New Roman" w:cs="Times New Roman"/>
          <w:color w:val="000000"/>
          <w:sz w:val="24"/>
          <w:szCs w:val="24"/>
        </w:rPr>
        <w:t xml:space="preserve"> = 416nm; cylinder core-shell: λ</w:t>
      </w:r>
      <w:r w:rsidRPr="004E31AB">
        <w:rPr>
          <w:rFonts w:ascii="Times New Roman" w:hAnsi="Times New Roman" w:cs="Times New Roman"/>
          <w:color w:val="000000"/>
          <w:sz w:val="24"/>
          <w:szCs w:val="24"/>
          <w:vertAlign w:val="subscript"/>
        </w:rPr>
        <w:t>exc</w:t>
      </w:r>
      <w:r w:rsidRPr="004E31AB">
        <w:rPr>
          <w:rFonts w:ascii="Times New Roman" w:hAnsi="Times New Roman" w:cs="Times New Roman"/>
          <w:color w:val="000000"/>
          <w:sz w:val="24"/>
          <w:szCs w:val="24"/>
        </w:rPr>
        <w:t xml:space="preserve"> = 520nm; spheroid core-shell: λ</w:t>
      </w:r>
      <w:r w:rsidRPr="004E31AB">
        <w:rPr>
          <w:rFonts w:ascii="Times New Roman" w:hAnsi="Times New Roman" w:cs="Times New Roman"/>
          <w:color w:val="000000"/>
          <w:sz w:val="24"/>
          <w:szCs w:val="24"/>
          <w:vertAlign w:val="subscript"/>
        </w:rPr>
        <w:t>exc</w:t>
      </w:r>
      <w:r w:rsidRPr="004E31AB">
        <w:rPr>
          <w:rFonts w:ascii="Times New Roman" w:hAnsi="Times New Roman" w:cs="Times New Roman"/>
          <w:color w:val="000000"/>
          <w:sz w:val="24"/>
          <w:szCs w:val="24"/>
        </w:rPr>
        <w:t xml:space="preserve"> = 477nm</w:t>
      </w:r>
      <w:r w:rsidR="004E31AB" w:rsidRPr="004E31AB">
        <w:rPr>
          <w:rFonts w:ascii="Times New Roman" w:hAnsi="Times New Roman" w:cs="Times New Roman"/>
          <w:color w:val="000000"/>
          <w:sz w:val="24"/>
          <w:szCs w:val="24"/>
        </w:rPr>
        <w:t>,</w:t>
      </w:r>
      <w:r w:rsidRPr="004E31AB">
        <w:rPr>
          <w:rFonts w:ascii="Times New Roman" w:hAnsi="Times New Roman" w:cs="Times New Roman"/>
          <w:color w:val="000000"/>
          <w:sz w:val="24"/>
          <w:szCs w:val="24"/>
        </w:rPr>
        <w:t xml:space="preserve"> cube core-shell: λ</w:t>
      </w:r>
      <w:r w:rsidRPr="004E31AB">
        <w:rPr>
          <w:rFonts w:ascii="Times New Roman" w:hAnsi="Times New Roman" w:cs="Times New Roman"/>
          <w:color w:val="000000"/>
          <w:sz w:val="24"/>
          <w:szCs w:val="24"/>
          <w:vertAlign w:val="subscript"/>
        </w:rPr>
        <w:t>exc</w:t>
      </w:r>
      <w:r w:rsidRPr="004E31AB">
        <w:rPr>
          <w:rFonts w:ascii="Times New Roman" w:hAnsi="Times New Roman" w:cs="Times New Roman"/>
          <w:color w:val="000000"/>
          <w:sz w:val="24"/>
          <w:szCs w:val="24"/>
        </w:rPr>
        <w:t xml:space="preserve"> = 493nm; and pyramid core-shell: λ</w:t>
      </w:r>
      <w:r w:rsidRPr="004E31AB">
        <w:rPr>
          <w:rFonts w:ascii="Times New Roman" w:hAnsi="Times New Roman" w:cs="Times New Roman"/>
          <w:color w:val="000000"/>
          <w:sz w:val="24"/>
          <w:szCs w:val="24"/>
          <w:vertAlign w:val="subscript"/>
        </w:rPr>
        <w:t>exc</w:t>
      </w:r>
      <w:r w:rsidRPr="004E31AB">
        <w:rPr>
          <w:rFonts w:ascii="Times New Roman" w:hAnsi="Times New Roman" w:cs="Times New Roman"/>
          <w:color w:val="000000"/>
          <w:sz w:val="24"/>
          <w:szCs w:val="24"/>
        </w:rPr>
        <w:t xml:space="preserve"> = 616nm</w:t>
      </w:r>
      <w:r w:rsidR="004E31AB" w:rsidRPr="004E31AB">
        <w:rPr>
          <w:rFonts w:ascii="Times New Roman" w:hAnsi="Times New Roman" w:cs="Times New Roman"/>
          <w:color w:val="000000"/>
          <w:sz w:val="24"/>
          <w:szCs w:val="24"/>
        </w:rPr>
        <w:t>), were used in their own respective simulation to obtain the near-field enhancement image highlighting the EM field intensity in the immediate vicinity of the NPs and the absorbing substrate during maximum light coupling condition (i.e., at resonance wavelength). The warmer regions (red regions) represent highest enhancement of the electrical fields (or the highest light intensity) in the order of ten times enhancement as the scale is logarithmic. The different performance parameters simulated showed that pyramidal core-shell NPs obtained the highest results. The near</w:t>
      </w:r>
      <w:r w:rsidR="00094C2A">
        <w:rPr>
          <w:rFonts w:ascii="Times New Roman" w:hAnsi="Times New Roman" w:cs="Times New Roman"/>
          <w:color w:val="000000"/>
          <w:sz w:val="24"/>
          <w:szCs w:val="24"/>
        </w:rPr>
        <w:t>-</w:t>
      </w:r>
      <w:r w:rsidR="004E31AB" w:rsidRPr="004E31AB">
        <w:rPr>
          <w:rFonts w:ascii="Times New Roman" w:hAnsi="Times New Roman" w:cs="Times New Roman"/>
          <w:color w:val="000000"/>
          <w:sz w:val="24"/>
          <w:szCs w:val="24"/>
        </w:rPr>
        <w:t xml:space="preserve">field enhancement image given in </w:t>
      </w:r>
      <w:r w:rsidR="004E31AB" w:rsidRPr="00F23F92">
        <w:rPr>
          <w:rFonts w:ascii="Times New Roman" w:hAnsi="Times New Roman" w:cs="Times New Roman"/>
          <w:color w:val="000000" w:themeColor="text1"/>
          <w:sz w:val="24"/>
          <w:szCs w:val="24"/>
        </w:rPr>
        <w:t xml:space="preserve">Figure </w:t>
      </w:r>
      <w:r w:rsidR="00F23F92" w:rsidRPr="00F23F92">
        <w:rPr>
          <w:rFonts w:ascii="Times New Roman" w:hAnsi="Times New Roman" w:cs="Times New Roman"/>
          <w:color w:val="000000" w:themeColor="text1"/>
          <w:sz w:val="24"/>
          <w:szCs w:val="24"/>
        </w:rPr>
        <w:t xml:space="preserve">5.3.2 </w:t>
      </w:r>
      <w:r w:rsidR="004E31AB" w:rsidRPr="00F23F92">
        <w:rPr>
          <w:rFonts w:ascii="Times New Roman" w:hAnsi="Times New Roman" w:cs="Times New Roman"/>
          <w:color w:val="000000" w:themeColor="text1"/>
          <w:sz w:val="24"/>
          <w:szCs w:val="24"/>
        </w:rPr>
        <w:t>(E)</w:t>
      </w:r>
      <w:r w:rsidR="004E31AB" w:rsidRPr="004E31AB">
        <w:rPr>
          <w:rFonts w:ascii="Times New Roman" w:hAnsi="Times New Roman" w:cs="Times New Roman"/>
          <w:color w:val="000000"/>
          <w:sz w:val="24"/>
          <w:szCs w:val="24"/>
        </w:rPr>
        <w:t xml:space="preserve"> further validates the previous conclusion. It is observed from </w:t>
      </w:r>
      <w:r w:rsidR="004E31AB" w:rsidRPr="00F23F92">
        <w:rPr>
          <w:rFonts w:ascii="Times New Roman" w:hAnsi="Times New Roman" w:cs="Times New Roman"/>
          <w:color w:val="000000" w:themeColor="text1"/>
          <w:sz w:val="24"/>
          <w:szCs w:val="24"/>
        </w:rPr>
        <w:t xml:space="preserve">Figure </w:t>
      </w:r>
      <w:r w:rsidR="00F23F92" w:rsidRPr="00F23F92">
        <w:rPr>
          <w:rFonts w:ascii="Times New Roman" w:hAnsi="Times New Roman" w:cs="Times New Roman"/>
          <w:color w:val="000000" w:themeColor="text1"/>
          <w:sz w:val="24"/>
          <w:szCs w:val="24"/>
        </w:rPr>
        <w:t xml:space="preserve">5.3.2 </w:t>
      </w:r>
      <w:r w:rsidR="004E31AB" w:rsidRPr="00F23F92">
        <w:rPr>
          <w:rFonts w:ascii="Times New Roman" w:hAnsi="Times New Roman" w:cs="Times New Roman"/>
          <w:color w:val="000000" w:themeColor="text1"/>
          <w:sz w:val="24"/>
          <w:szCs w:val="24"/>
        </w:rPr>
        <w:t>(E)</w:t>
      </w:r>
      <w:r w:rsidR="004E31AB" w:rsidRPr="004E31AB">
        <w:rPr>
          <w:rFonts w:ascii="Times New Roman" w:hAnsi="Times New Roman" w:cs="Times New Roman"/>
          <w:color w:val="000000"/>
          <w:sz w:val="24"/>
          <w:szCs w:val="24"/>
        </w:rPr>
        <w:t xml:space="preserve"> that for pyramidal NP, the EM filed intensity is highly concentrated on the top portion of the pyramid, facing the Si substrate and is indicated by the dark red region. Whereas </w:t>
      </w:r>
      <w:r w:rsidR="004E31AB" w:rsidRPr="004E31AB">
        <w:rPr>
          <w:rFonts w:ascii="Times New Roman" w:hAnsi="Times New Roman" w:cs="Times New Roman"/>
          <w:color w:val="000000"/>
          <w:sz w:val="24"/>
          <w:szCs w:val="24"/>
        </w:rPr>
        <w:lastRenderedPageBreak/>
        <w:t xml:space="preserve">significant back scattering was observed for cylindrical and cubical core-shell NPs </w:t>
      </w:r>
      <w:r w:rsidR="004E31AB" w:rsidRPr="00F23F92">
        <w:rPr>
          <w:rFonts w:ascii="Times New Roman" w:hAnsi="Times New Roman" w:cs="Times New Roman"/>
          <w:color w:val="000000" w:themeColor="text1"/>
          <w:sz w:val="24"/>
          <w:szCs w:val="24"/>
        </w:rPr>
        <w:t xml:space="preserve">(Figure </w:t>
      </w:r>
      <w:r w:rsidR="00F23F92" w:rsidRPr="00F23F92">
        <w:rPr>
          <w:rFonts w:ascii="Times New Roman" w:hAnsi="Times New Roman" w:cs="Times New Roman"/>
          <w:color w:val="000000" w:themeColor="text1"/>
          <w:sz w:val="24"/>
          <w:szCs w:val="24"/>
        </w:rPr>
        <w:t>5.3.2</w:t>
      </w:r>
      <w:r w:rsidR="004E31AB" w:rsidRPr="00F23F92">
        <w:rPr>
          <w:rFonts w:ascii="Times New Roman" w:hAnsi="Times New Roman" w:cs="Times New Roman"/>
          <w:color w:val="000000" w:themeColor="text1"/>
          <w:sz w:val="24"/>
          <w:szCs w:val="24"/>
        </w:rPr>
        <w:t xml:space="preserve"> B and D respectively</w:t>
      </w:r>
      <w:r w:rsidR="004E31AB" w:rsidRPr="004E31AB">
        <w:rPr>
          <w:rFonts w:ascii="Times New Roman" w:hAnsi="Times New Roman" w:cs="Times New Roman"/>
          <w:color w:val="000000"/>
          <w:sz w:val="24"/>
          <w:szCs w:val="24"/>
        </w:rPr>
        <w:t xml:space="preserve">) For spherical NP </w:t>
      </w:r>
      <w:r w:rsidR="004E31AB" w:rsidRPr="00F23F92">
        <w:rPr>
          <w:rFonts w:ascii="Times New Roman" w:hAnsi="Times New Roman" w:cs="Times New Roman"/>
          <w:color w:val="000000" w:themeColor="text1"/>
          <w:sz w:val="24"/>
          <w:szCs w:val="24"/>
        </w:rPr>
        <w:t xml:space="preserve">(Figure </w:t>
      </w:r>
      <w:r w:rsidR="00F23F92" w:rsidRPr="00F23F92">
        <w:rPr>
          <w:rFonts w:ascii="Times New Roman" w:hAnsi="Times New Roman" w:cs="Times New Roman"/>
          <w:color w:val="000000" w:themeColor="text1"/>
          <w:sz w:val="24"/>
          <w:szCs w:val="24"/>
        </w:rPr>
        <w:t>5.3.2</w:t>
      </w:r>
      <w:r w:rsidR="004E31AB" w:rsidRPr="00F23F92">
        <w:rPr>
          <w:rFonts w:ascii="Times New Roman" w:hAnsi="Times New Roman" w:cs="Times New Roman"/>
          <w:color w:val="000000" w:themeColor="text1"/>
          <w:sz w:val="24"/>
          <w:szCs w:val="24"/>
        </w:rPr>
        <w:t xml:space="preserve"> (A)</w:t>
      </w:r>
      <w:r w:rsidR="004E31AB" w:rsidRPr="004E31AB">
        <w:rPr>
          <w:rFonts w:ascii="Times New Roman" w:hAnsi="Times New Roman" w:cs="Times New Roman"/>
          <w:color w:val="000000"/>
          <w:sz w:val="24"/>
          <w:szCs w:val="24"/>
        </w:rPr>
        <w:t xml:space="preserve">) high EM intensity was observed near the top of the substrate with moderate concentration around the circumference of the hybrid NP. Spheroidal core-shell NP </w:t>
      </w:r>
      <w:r w:rsidR="004E31AB" w:rsidRPr="00F23F92">
        <w:rPr>
          <w:rFonts w:ascii="Times New Roman" w:hAnsi="Times New Roman" w:cs="Times New Roman"/>
          <w:color w:val="000000" w:themeColor="text1"/>
          <w:sz w:val="24"/>
          <w:szCs w:val="24"/>
        </w:rPr>
        <w:t xml:space="preserve">(Figure </w:t>
      </w:r>
      <w:r w:rsidR="00F23F92" w:rsidRPr="00F23F92">
        <w:rPr>
          <w:rFonts w:ascii="Times New Roman" w:hAnsi="Times New Roman" w:cs="Times New Roman"/>
          <w:color w:val="000000" w:themeColor="text1"/>
          <w:sz w:val="24"/>
          <w:szCs w:val="24"/>
        </w:rPr>
        <w:t>5.3.2</w:t>
      </w:r>
      <w:r w:rsidR="004E31AB" w:rsidRPr="00F23F92">
        <w:rPr>
          <w:rFonts w:ascii="Times New Roman" w:hAnsi="Times New Roman" w:cs="Times New Roman"/>
          <w:color w:val="000000" w:themeColor="text1"/>
          <w:sz w:val="24"/>
          <w:szCs w:val="24"/>
        </w:rPr>
        <w:t xml:space="preserve"> (C))</w:t>
      </w:r>
      <w:r w:rsidR="004E31AB" w:rsidRPr="004E31AB">
        <w:rPr>
          <w:rFonts w:ascii="Times New Roman" w:hAnsi="Times New Roman" w:cs="Times New Roman"/>
          <w:color w:val="000000"/>
          <w:sz w:val="24"/>
          <w:szCs w:val="24"/>
        </w:rPr>
        <w:t xml:space="preserve"> showed</w:t>
      </w:r>
      <w:r w:rsidRPr="004E31AB">
        <w:rPr>
          <w:rFonts w:ascii="Times New Roman" w:hAnsi="Times New Roman" w:cs="Times New Roman"/>
          <w:color w:val="000000"/>
          <w:sz w:val="24"/>
          <w:szCs w:val="24"/>
        </w:rPr>
        <w:t xml:space="preserve"> similar </w:t>
      </w:r>
      <w:r w:rsidR="004E31AB" w:rsidRPr="004E31AB">
        <w:rPr>
          <w:rFonts w:ascii="Times New Roman" w:hAnsi="Times New Roman" w:cs="Times New Roman"/>
          <w:color w:val="000000"/>
          <w:sz w:val="24"/>
          <w:szCs w:val="24"/>
        </w:rPr>
        <w:t>enhancement concentration to that of</w:t>
      </w:r>
      <w:r w:rsidRPr="004E31AB">
        <w:rPr>
          <w:rFonts w:ascii="Times New Roman" w:hAnsi="Times New Roman" w:cs="Times New Roman"/>
          <w:color w:val="000000"/>
          <w:sz w:val="24"/>
          <w:szCs w:val="24"/>
        </w:rPr>
        <w:t xml:space="preserve"> spherical core-shell </w:t>
      </w:r>
      <w:r w:rsidR="004E31AB" w:rsidRPr="004E31AB">
        <w:rPr>
          <w:rFonts w:ascii="Times New Roman" w:hAnsi="Times New Roman" w:cs="Times New Roman"/>
          <w:color w:val="000000"/>
          <w:sz w:val="24"/>
          <w:szCs w:val="24"/>
        </w:rPr>
        <w:t xml:space="preserve">NP. That is, greatest EM field intensity was observed at the top of the substrate, at a scope and range larger than that of spherical core-shell NP </w:t>
      </w:r>
      <w:r w:rsidRPr="004E31AB">
        <w:rPr>
          <w:rFonts w:ascii="Times New Roman" w:hAnsi="Times New Roman" w:cs="Times New Roman"/>
          <w:color w:val="000000"/>
          <w:sz w:val="24"/>
          <w:szCs w:val="24"/>
        </w:rPr>
        <w:t xml:space="preserve">however, </w:t>
      </w:r>
      <w:r w:rsidR="004E31AB" w:rsidRPr="004E31AB">
        <w:rPr>
          <w:rFonts w:ascii="Times New Roman" w:hAnsi="Times New Roman" w:cs="Times New Roman"/>
          <w:color w:val="000000"/>
          <w:sz w:val="24"/>
          <w:szCs w:val="24"/>
        </w:rPr>
        <w:t>there was no observable</w:t>
      </w:r>
      <w:r w:rsidRPr="004E31AB">
        <w:rPr>
          <w:rFonts w:ascii="Times New Roman" w:hAnsi="Times New Roman" w:cs="Times New Roman"/>
          <w:color w:val="000000"/>
          <w:sz w:val="24"/>
          <w:szCs w:val="24"/>
        </w:rPr>
        <w:t xml:space="preserve"> EM field distribution around the circumference of the spheroidal </w:t>
      </w:r>
      <w:r w:rsidR="004E31AB" w:rsidRPr="004E31AB">
        <w:rPr>
          <w:rFonts w:ascii="Times New Roman" w:hAnsi="Times New Roman" w:cs="Times New Roman"/>
          <w:color w:val="000000"/>
          <w:sz w:val="24"/>
          <w:szCs w:val="24"/>
        </w:rPr>
        <w:t>core-shell NP</w:t>
      </w:r>
      <w:r w:rsidRPr="004E31AB">
        <w:rPr>
          <w:rFonts w:ascii="Times New Roman" w:hAnsi="Times New Roman" w:cs="Times New Roman"/>
          <w:color w:val="000000"/>
          <w:sz w:val="24"/>
          <w:szCs w:val="24"/>
        </w:rPr>
        <w:t>.</w:t>
      </w:r>
    </w:p>
    <w:p w14:paraId="5C0CDE94" w14:textId="77777777" w:rsidR="006F415F" w:rsidRDefault="006F415F" w:rsidP="006F415F">
      <w:pPr>
        <w:tabs>
          <w:tab w:val="left" w:pos="720"/>
        </w:tabs>
        <w:spacing w:after="0" w:line="360" w:lineRule="auto"/>
        <w:jc w:val="both"/>
        <w:rPr>
          <w:rFonts w:ascii="Times New Roman" w:hAnsi="Times New Roman" w:cs="Times New Roman"/>
          <w:color w:val="000000"/>
          <w:sz w:val="24"/>
          <w:szCs w:val="24"/>
        </w:rPr>
      </w:pPr>
    </w:p>
    <w:p w14:paraId="74C3C8E0" w14:textId="14CF8EA7" w:rsidR="006F415F" w:rsidRPr="00334EFD" w:rsidRDefault="00BD008F" w:rsidP="006F415F">
      <w:pPr>
        <w:jc w:val="both"/>
      </w:pPr>
      <w:r>
        <w:rPr>
          <w:noProof/>
        </w:rPr>
        <w:drawing>
          <wp:inline distT="0" distB="0" distL="0" distR="0" wp14:anchorId="22ACCF53" wp14:editId="032F6DEA">
            <wp:extent cx="1737360" cy="2628900"/>
            <wp:effectExtent l="0" t="0" r="0" b="0"/>
            <wp:docPr id="43" name="Picture 1570143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0143924"/>
                    <pic:cNvPicPr/>
                  </pic:nvPicPr>
                  <pic:blipFill>
                    <a:blip r:embed="rId43">
                      <a:extLst>
                        <a:ext uri="{28A0092B-C50C-407E-A947-70E740481C1C}">
                          <a14:useLocalDpi xmlns:a14="http://schemas.microsoft.com/office/drawing/2010/main" val="0"/>
                        </a:ext>
                      </a:extLst>
                    </a:blip>
                    <a:stretch>
                      <a:fillRect/>
                    </a:stretch>
                  </pic:blipFill>
                  <pic:spPr>
                    <a:xfrm>
                      <a:off x="0" y="0"/>
                      <a:ext cx="1737360" cy="2628900"/>
                    </a:xfrm>
                    <a:prstGeom prst="rect">
                      <a:avLst/>
                    </a:prstGeom>
                  </pic:spPr>
                </pic:pic>
              </a:graphicData>
            </a:graphic>
          </wp:inline>
        </w:drawing>
      </w:r>
      <w:r>
        <w:rPr>
          <w:noProof/>
        </w:rPr>
        <w:drawing>
          <wp:inline distT="0" distB="0" distL="0" distR="0" wp14:anchorId="72433CDF" wp14:editId="5B7E306B">
            <wp:extent cx="1737360" cy="2628900"/>
            <wp:effectExtent l="0" t="0" r="0" b="0"/>
            <wp:docPr id="44" name="Picture 962601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2601724"/>
                    <pic:cNvPicPr/>
                  </pic:nvPicPr>
                  <pic:blipFill>
                    <a:blip r:embed="rId44">
                      <a:extLst>
                        <a:ext uri="{28A0092B-C50C-407E-A947-70E740481C1C}">
                          <a14:useLocalDpi xmlns:a14="http://schemas.microsoft.com/office/drawing/2010/main" val="0"/>
                        </a:ext>
                      </a:extLst>
                    </a:blip>
                    <a:stretch>
                      <a:fillRect/>
                    </a:stretch>
                  </pic:blipFill>
                  <pic:spPr>
                    <a:xfrm>
                      <a:off x="0" y="0"/>
                      <a:ext cx="1737360" cy="2628900"/>
                    </a:xfrm>
                    <a:prstGeom prst="rect">
                      <a:avLst/>
                    </a:prstGeom>
                  </pic:spPr>
                </pic:pic>
              </a:graphicData>
            </a:graphic>
          </wp:inline>
        </w:drawing>
      </w:r>
      <w:r>
        <w:rPr>
          <w:noProof/>
        </w:rPr>
        <w:drawing>
          <wp:inline distT="0" distB="0" distL="0" distR="0" wp14:anchorId="17052C35" wp14:editId="214D96DA">
            <wp:extent cx="1737360" cy="2651760"/>
            <wp:effectExtent l="0" t="0" r="0" b="0"/>
            <wp:docPr id="45" name="Picture 1412483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2483837"/>
                    <pic:cNvPicPr/>
                  </pic:nvPicPr>
                  <pic:blipFill>
                    <a:blip r:embed="rId45">
                      <a:extLst>
                        <a:ext uri="{28A0092B-C50C-407E-A947-70E740481C1C}">
                          <a14:useLocalDpi xmlns:a14="http://schemas.microsoft.com/office/drawing/2010/main" val="0"/>
                        </a:ext>
                      </a:extLst>
                    </a:blip>
                    <a:stretch>
                      <a:fillRect/>
                    </a:stretch>
                  </pic:blipFill>
                  <pic:spPr>
                    <a:xfrm>
                      <a:off x="0" y="0"/>
                      <a:ext cx="1737360" cy="2651760"/>
                    </a:xfrm>
                    <a:prstGeom prst="rect">
                      <a:avLst/>
                    </a:prstGeom>
                  </pic:spPr>
                </pic:pic>
              </a:graphicData>
            </a:graphic>
          </wp:inline>
        </w:drawing>
      </w:r>
      <w:r w:rsidR="009577CA">
        <w:br/>
      </w:r>
      <w:r w:rsidR="006F415F">
        <w:t xml:space="preserve">           </w:t>
      </w:r>
      <w:r w:rsidR="009577CA">
        <w:tab/>
      </w:r>
      <w:r w:rsidR="006F415F">
        <w:t xml:space="preserve">         (A)                        </w:t>
      </w:r>
      <w:r w:rsidR="009577CA">
        <w:tab/>
      </w:r>
      <w:r w:rsidR="006F415F">
        <w:t xml:space="preserve">  </w:t>
      </w:r>
      <w:r w:rsidR="009577CA">
        <w:tab/>
      </w:r>
      <w:r w:rsidR="006F415F">
        <w:t xml:space="preserve">        (B)                           </w:t>
      </w:r>
      <w:r w:rsidR="009577CA">
        <w:tab/>
      </w:r>
      <w:r w:rsidR="009577CA">
        <w:tab/>
      </w:r>
      <w:r w:rsidR="006F415F">
        <w:t xml:space="preserve">      (C)   </w:t>
      </w:r>
    </w:p>
    <w:p w14:paraId="15FE35E9" w14:textId="619BA1DA" w:rsidR="006F415F" w:rsidRDefault="00BD008F" w:rsidP="006F415F">
      <w:pPr>
        <w:tabs>
          <w:tab w:val="left" w:pos="720"/>
        </w:tabs>
        <w:spacing w:after="0" w:line="360" w:lineRule="auto"/>
        <w:jc w:val="both"/>
      </w:pPr>
      <w:r>
        <w:rPr>
          <w:noProof/>
        </w:rPr>
        <w:drawing>
          <wp:inline distT="0" distB="0" distL="0" distR="0" wp14:anchorId="39F4B079" wp14:editId="33D1A66F">
            <wp:extent cx="1737360" cy="2476500"/>
            <wp:effectExtent l="0" t="0" r="0" b="0"/>
            <wp:docPr id="46" name="Picture 234290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290951"/>
                    <pic:cNvPicPr/>
                  </pic:nvPicPr>
                  <pic:blipFill>
                    <a:blip r:embed="rId46">
                      <a:extLst>
                        <a:ext uri="{28A0092B-C50C-407E-A947-70E740481C1C}">
                          <a14:useLocalDpi xmlns:a14="http://schemas.microsoft.com/office/drawing/2010/main" val="0"/>
                        </a:ext>
                      </a:extLst>
                    </a:blip>
                    <a:stretch>
                      <a:fillRect/>
                    </a:stretch>
                  </pic:blipFill>
                  <pic:spPr>
                    <a:xfrm>
                      <a:off x="0" y="0"/>
                      <a:ext cx="1737360" cy="2476500"/>
                    </a:xfrm>
                    <a:prstGeom prst="rect">
                      <a:avLst/>
                    </a:prstGeom>
                  </pic:spPr>
                </pic:pic>
              </a:graphicData>
            </a:graphic>
          </wp:inline>
        </w:drawing>
      </w:r>
      <w:r w:rsidR="00FD24E2">
        <w:tab/>
      </w:r>
      <w:r w:rsidR="00FD24E2">
        <w:tab/>
      </w:r>
      <w:r w:rsidR="00FD24E2">
        <w:tab/>
      </w:r>
      <w:r w:rsidR="00FD24E2">
        <w:tab/>
      </w:r>
      <w:r w:rsidR="006F415F">
        <w:t xml:space="preserve">            </w:t>
      </w:r>
      <w:r>
        <w:rPr>
          <w:noProof/>
        </w:rPr>
        <w:drawing>
          <wp:inline distT="0" distB="0" distL="0" distR="0" wp14:anchorId="0B7AD071" wp14:editId="3AE52C2B">
            <wp:extent cx="1737360" cy="2446020"/>
            <wp:effectExtent l="0" t="0" r="0" b="0"/>
            <wp:docPr id="47" name="Picture 870536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0536500"/>
                    <pic:cNvPicPr/>
                  </pic:nvPicPr>
                  <pic:blipFill>
                    <a:blip r:embed="rId47">
                      <a:extLst>
                        <a:ext uri="{28A0092B-C50C-407E-A947-70E740481C1C}">
                          <a14:useLocalDpi xmlns:a14="http://schemas.microsoft.com/office/drawing/2010/main" val="0"/>
                        </a:ext>
                      </a:extLst>
                    </a:blip>
                    <a:stretch>
                      <a:fillRect/>
                    </a:stretch>
                  </pic:blipFill>
                  <pic:spPr>
                    <a:xfrm>
                      <a:off x="0" y="0"/>
                      <a:ext cx="1737360" cy="2446020"/>
                    </a:xfrm>
                    <a:prstGeom prst="rect">
                      <a:avLst/>
                    </a:prstGeom>
                  </pic:spPr>
                </pic:pic>
              </a:graphicData>
            </a:graphic>
          </wp:inline>
        </w:drawing>
      </w:r>
      <w:r w:rsidR="009577CA">
        <w:br/>
      </w:r>
      <w:r w:rsidR="006F415F">
        <w:t xml:space="preserve">                         (D)      </w:t>
      </w:r>
      <w:r w:rsidR="009577CA">
        <w:tab/>
      </w:r>
      <w:r w:rsidR="009577CA">
        <w:tab/>
      </w:r>
      <w:r w:rsidR="009577CA">
        <w:tab/>
      </w:r>
      <w:r w:rsidR="009577CA">
        <w:tab/>
      </w:r>
      <w:r w:rsidR="009577CA">
        <w:tab/>
      </w:r>
      <w:r w:rsidR="009577CA">
        <w:tab/>
      </w:r>
      <w:r w:rsidR="009577CA">
        <w:tab/>
      </w:r>
      <w:r w:rsidR="006F415F">
        <w:t xml:space="preserve">         (E)  </w:t>
      </w:r>
    </w:p>
    <w:p w14:paraId="5466DAEC" w14:textId="693D0201" w:rsidR="006F415F" w:rsidRPr="00860AB5" w:rsidRDefault="006F415F" w:rsidP="00CD4308">
      <w:pPr>
        <w:numPr>
          <w:ilvl w:val="0"/>
          <w:numId w:val="34"/>
        </w:numPr>
        <w:tabs>
          <w:tab w:val="left" w:pos="720"/>
        </w:tabs>
        <w:spacing w:after="0"/>
        <w:ind w:hanging="720"/>
        <w:jc w:val="center"/>
        <w:rPr>
          <w:rFonts w:ascii="Times New Roman" w:hAnsi="Times New Roman" w:cs="Times New Roman"/>
          <w:color w:val="000000" w:themeColor="text1"/>
          <w:sz w:val="24"/>
          <w:szCs w:val="24"/>
        </w:rPr>
      </w:pPr>
      <w:r w:rsidRPr="00860AB5">
        <w:rPr>
          <w:rFonts w:ascii="Times New Roman" w:hAnsi="Times New Roman" w:cs="Times New Roman"/>
          <w:color w:val="000000" w:themeColor="text1"/>
          <w:sz w:val="24"/>
          <w:szCs w:val="24"/>
        </w:rPr>
        <w:t xml:space="preserve">Optical enhancement image along the x-z plane for </w:t>
      </w:r>
      <w:r w:rsidR="008C4DFD" w:rsidRPr="00860AB5">
        <w:rPr>
          <w:rFonts w:ascii="Times New Roman" w:hAnsi="Times New Roman" w:cs="Times New Roman"/>
          <w:color w:val="000000" w:themeColor="text1"/>
          <w:sz w:val="24"/>
          <w:szCs w:val="24"/>
        </w:rPr>
        <w:t xml:space="preserve">(A) Sphere-shaped core-shell </w:t>
      </w:r>
      <w:r w:rsidR="009A1EE8" w:rsidRPr="00860AB5">
        <w:rPr>
          <w:rFonts w:ascii="Times New Roman" w:hAnsi="Times New Roman" w:cs="Times New Roman"/>
          <w:color w:val="000000" w:themeColor="text1"/>
          <w:sz w:val="24"/>
          <w:szCs w:val="24"/>
        </w:rPr>
        <w:t xml:space="preserve">NP, (B) </w:t>
      </w:r>
      <w:r w:rsidR="00C53660" w:rsidRPr="00860AB5">
        <w:rPr>
          <w:rFonts w:ascii="Times New Roman" w:hAnsi="Times New Roman" w:cs="Times New Roman"/>
          <w:color w:val="000000" w:themeColor="text1"/>
          <w:sz w:val="24"/>
          <w:szCs w:val="24"/>
        </w:rPr>
        <w:t>Cylinder</w:t>
      </w:r>
      <w:r w:rsidR="009A1EE8" w:rsidRPr="00860AB5">
        <w:rPr>
          <w:rFonts w:ascii="Times New Roman" w:hAnsi="Times New Roman" w:cs="Times New Roman"/>
          <w:color w:val="000000" w:themeColor="text1"/>
          <w:sz w:val="24"/>
          <w:szCs w:val="24"/>
        </w:rPr>
        <w:t>-shaped core-shell</w:t>
      </w:r>
      <w:r w:rsidR="00C53660" w:rsidRPr="00860AB5">
        <w:rPr>
          <w:rFonts w:ascii="Times New Roman" w:hAnsi="Times New Roman" w:cs="Times New Roman"/>
          <w:color w:val="000000" w:themeColor="text1"/>
          <w:sz w:val="24"/>
          <w:szCs w:val="24"/>
        </w:rPr>
        <w:t xml:space="preserve"> NP, (C) </w:t>
      </w:r>
      <w:r w:rsidR="00131786" w:rsidRPr="00860AB5">
        <w:rPr>
          <w:rFonts w:ascii="Times New Roman" w:hAnsi="Times New Roman" w:cs="Times New Roman"/>
          <w:color w:val="000000" w:themeColor="text1"/>
          <w:sz w:val="24"/>
          <w:szCs w:val="24"/>
        </w:rPr>
        <w:t xml:space="preserve">Spheroid-shaped core-shell NP, </w:t>
      </w:r>
      <w:r w:rsidR="00131786" w:rsidRPr="00860AB5">
        <w:rPr>
          <w:rFonts w:ascii="Times New Roman" w:hAnsi="Times New Roman" w:cs="Times New Roman"/>
          <w:color w:val="000000" w:themeColor="text1"/>
          <w:sz w:val="24"/>
          <w:szCs w:val="24"/>
        </w:rPr>
        <w:lastRenderedPageBreak/>
        <w:t>(D) Cube-shaped core-shell NP</w:t>
      </w:r>
      <w:r w:rsidR="00F41147" w:rsidRPr="00860AB5">
        <w:rPr>
          <w:rFonts w:ascii="Times New Roman" w:hAnsi="Times New Roman" w:cs="Times New Roman"/>
          <w:color w:val="000000" w:themeColor="text1"/>
          <w:sz w:val="24"/>
          <w:szCs w:val="24"/>
        </w:rPr>
        <w:t>,</w:t>
      </w:r>
      <w:r w:rsidR="00131786" w:rsidRPr="00860AB5">
        <w:rPr>
          <w:rFonts w:ascii="Times New Roman" w:hAnsi="Times New Roman" w:cs="Times New Roman"/>
          <w:color w:val="000000" w:themeColor="text1"/>
          <w:sz w:val="24"/>
          <w:szCs w:val="24"/>
        </w:rPr>
        <w:t xml:space="preserve"> and (E)</w:t>
      </w:r>
      <w:r w:rsidR="00F41147" w:rsidRPr="00860AB5">
        <w:rPr>
          <w:rFonts w:ascii="Times New Roman" w:hAnsi="Times New Roman" w:cs="Times New Roman"/>
          <w:color w:val="000000" w:themeColor="text1"/>
          <w:sz w:val="24"/>
          <w:szCs w:val="24"/>
        </w:rPr>
        <w:t xml:space="preserve"> Pyramid-shaped core-shell NP </w:t>
      </w:r>
      <w:r w:rsidR="002D022D" w:rsidRPr="00860AB5">
        <w:rPr>
          <w:rFonts w:ascii="Times New Roman" w:hAnsi="Times New Roman" w:cs="Times New Roman"/>
          <w:color w:val="000000" w:themeColor="text1"/>
          <w:sz w:val="24"/>
          <w:szCs w:val="24"/>
        </w:rPr>
        <w:t>emb</w:t>
      </w:r>
      <w:r w:rsidR="006369F6" w:rsidRPr="00860AB5">
        <w:rPr>
          <w:rFonts w:ascii="Times New Roman" w:hAnsi="Times New Roman" w:cs="Times New Roman"/>
          <w:color w:val="000000" w:themeColor="text1"/>
          <w:sz w:val="24"/>
          <w:szCs w:val="24"/>
        </w:rPr>
        <w:t>edded within the absorbing silicon substrate</w:t>
      </w:r>
      <w:r w:rsidR="00860AB5" w:rsidRPr="00860AB5">
        <w:rPr>
          <w:rFonts w:ascii="Times New Roman" w:hAnsi="Times New Roman" w:cs="Times New Roman"/>
          <w:color w:val="000000" w:themeColor="text1"/>
          <w:sz w:val="24"/>
          <w:szCs w:val="24"/>
        </w:rPr>
        <w:t>.</w:t>
      </w:r>
    </w:p>
    <w:p w14:paraId="1F9089FA" w14:textId="77777777" w:rsidR="006F415F" w:rsidRPr="00417E66" w:rsidRDefault="006F415F" w:rsidP="006F415F">
      <w:pPr>
        <w:tabs>
          <w:tab w:val="left" w:pos="810"/>
          <w:tab w:val="left" w:pos="1080"/>
        </w:tabs>
        <w:spacing w:after="0" w:line="360" w:lineRule="auto"/>
        <w:jc w:val="both"/>
        <w:rPr>
          <w:rFonts w:ascii="Times New Roman" w:hAnsi="Times New Roman" w:cs="Times New Roman"/>
          <w:b/>
          <w:color w:val="000000"/>
          <w:sz w:val="24"/>
          <w:szCs w:val="24"/>
        </w:rPr>
      </w:pPr>
    </w:p>
    <w:p w14:paraId="759E9317" w14:textId="2277C129" w:rsidR="00232CCC" w:rsidRDefault="00F35AA5" w:rsidP="0091255D">
      <w:pPr>
        <w:numPr>
          <w:ilvl w:val="0"/>
          <w:numId w:val="22"/>
        </w:numPr>
        <w:tabs>
          <w:tab w:val="left" w:pos="720"/>
        </w:tabs>
        <w:spacing w:after="0" w:line="360" w:lineRule="auto"/>
        <w:ind w:left="720" w:hanging="720"/>
        <w:jc w:val="both"/>
        <w:rPr>
          <w:rFonts w:ascii="Times New Roman" w:hAnsi="Times New Roman" w:cs="Times New Roman"/>
          <w:b/>
          <w:color w:val="000000" w:themeColor="text1"/>
          <w:sz w:val="24"/>
          <w:szCs w:val="24"/>
        </w:rPr>
      </w:pPr>
      <w:r w:rsidRPr="00372E36">
        <w:rPr>
          <w:rFonts w:ascii="Times New Roman" w:hAnsi="Times New Roman" w:cs="Times New Roman"/>
          <w:b/>
          <w:color w:val="000000" w:themeColor="text1"/>
          <w:sz w:val="24"/>
          <w:szCs w:val="24"/>
        </w:rPr>
        <w:t xml:space="preserve">Results </w:t>
      </w:r>
      <w:r w:rsidR="0058191C" w:rsidRPr="00372E36">
        <w:rPr>
          <w:rFonts w:ascii="Times New Roman" w:hAnsi="Times New Roman" w:cs="Times New Roman"/>
          <w:b/>
          <w:color w:val="000000" w:themeColor="text1"/>
          <w:sz w:val="24"/>
          <w:szCs w:val="24"/>
        </w:rPr>
        <w:t>f</w:t>
      </w:r>
      <w:r w:rsidRPr="00372E36">
        <w:rPr>
          <w:rFonts w:ascii="Times New Roman" w:hAnsi="Times New Roman" w:cs="Times New Roman"/>
          <w:b/>
          <w:color w:val="000000" w:themeColor="text1"/>
          <w:sz w:val="24"/>
          <w:szCs w:val="24"/>
        </w:rPr>
        <w:t xml:space="preserve">or “Sandwich” Configuration of Homogenous Nanoparticle </w:t>
      </w:r>
      <w:r w:rsidR="00DD0099" w:rsidRPr="00372E36">
        <w:rPr>
          <w:rFonts w:ascii="Times New Roman" w:hAnsi="Times New Roman" w:cs="Times New Roman"/>
          <w:b/>
          <w:color w:val="000000" w:themeColor="text1"/>
          <w:sz w:val="24"/>
          <w:szCs w:val="24"/>
        </w:rPr>
        <w:t>on</w:t>
      </w:r>
      <w:r w:rsidRPr="00372E36">
        <w:rPr>
          <w:rFonts w:ascii="Times New Roman" w:hAnsi="Times New Roman" w:cs="Times New Roman"/>
          <w:b/>
          <w:color w:val="000000" w:themeColor="text1"/>
          <w:sz w:val="24"/>
          <w:szCs w:val="24"/>
        </w:rPr>
        <w:t xml:space="preserve"> Top and Differently Shaped Core-Shell NPs Embedded Within The Absorber Layer</w:t>
      </w:r>
    </w:p>
    <w:p w14:paraId="5A71D6C1" w14:textId="77777777" w:rsidR="00956809" w:rsidRPr="00372E36" w:rsidRDefault="00956809" w:rsidP="00956809">
      <w:pPr>
        <w:tabs>
          <w:tab w:val="left" w:pos="720"/>
        </w:tabs>
        <w:spacing w:after="0" w:line="360" w:lineRule="auto"/>
        <w:jc w:val="both"/>
        <w:rPr>
          <w:rFonts w:ascii="Times New Roman" w:hAnsi="Times New Roman" w:cs="Times New Roman"/>
          <w:b/>
          <w:color w:val="000000" w:themeColor="text1"/>
          <w:sz w:val="24"/>
          <w:szCs w:val="24"/>
        </w:rPr>
      </w:pPr>
    </w:p>
    <w:p w14:paraId="525B9F16" w14:textId="1CECE111" w:rsidR="00D81A89" w:rsidRPr="00902E65" w:rsidRDefault="00B24077" w:rsidP="0091255D">
      <w:pPr>
        <w:numPr>
          <w:ilvl w:val="0"/>
          <w:numId w:val="36"/>
        </w:numPr>
        <w:tabs>
          <w:tab w:val="left" w:pos="720"/>
        </w:tabs>
        <w:spacing w:after="0" w:line="360" w:lineRule="auto"/>
        <w:ind w:hanging="720"/>
        <w:jc w:val="both"/>
        <w:rPr>
          <w:rFonts w:ascii="Times New Roman" w:hAnsi="Times New Roman" w:cs="Times New Roman"/>
          <w:b/>
          <w:i/>
          <w:iCs/>
          <w:color w:val="000000" w:themeColor="text1"/>
          <w:sz w:val="24"/>
          <w:szCs w:val="24"/>
        </w:rPr>
      </w:pPr>
      <w:r w:rsidRPr="00902E65">
        <w:rPr>
          <w:rFonts w:ascii="Times New Roman" w:hAnsi="Times New Roman" w:cs="Times New Roman"/>
          <w:b/>
          <w:i/>
          <w:iCs/>
          <w:color w:val="000000" w:themeColor="text1"/>
          <w:sz w:val="24"/>
          <w:szCs w:val="24"/>
        </w:rPr>
        <w:t>Opto-Electronic Performance Parameter</w:t>
      </w:r>
      <w:r w:rsidR="00146883" w:rsidRPr="00902E65">
        <w:rPr>
          <w:rFonts w:ascii="Times New Roman" w:hAnsi="Times New Roman" w:cs="Times New Roman"/>
          <w:b/>
          <w:i/>
          <w:iCs/>
          <w:color w:val="000000" w:themeColor="text1"/>
          <w:sz w:val="24"/>
          <w:szCs w:val="24"/>
        </w:rPr>
        <w:t>s</w:t>
      </w:r>
      <w:r w:rsidRPr="00902E65">
        <w:rPr>
          <w:rFonts w:ascii="Times New Roman" w:hAnsi="Times New Roman" w:cs="Times New Roman"/>
          <w:b/>
          <w:i/>
          <w:iCs/>
          <w:color w:val="000000" w:themeColor="text1"/>
          <w:sz w:val="24"/>
          <w:szCs w:val="24"/>
        </w:rPr>
        <w:t xml:space="preserve"> Comparison for Different </w:t>
      </w:r>
      <w:r w:rsidR="00C67404" w:rsidRPr="00902E65">
        <w:rPr>
          <w:rFonts w:ascii="Times New Roman" w:hAnsi="Times New Roman" w:cs="Times New Roman"/>
          <w:b/>
          <w:i/>
          <w:iCs/>
          <w:color w:val="000000" w:themeColor="text1"/>
          <w:sz w:val="24"/>
          <w:szCs w:val="24"/>
        </w:rPr>
        <w:t>‘</w:t>
      </w:r>
      <w:r w:rsidRPr="00902E65">
        <w:rPr>
          <w:rFonts w:ascii="Times New Roman" w:hAnsi="Times New Roman" w:cs="Times New Roman"/>
          <w:b/>
          <w:i/>
          <w:iCs/>
          <w:color w:val="000000" w:themeColor="text1"/>
          <w:sz w:val="24"/>
          <w:szCs w:val="24"/>
        </w:rPr>
        <w:t>S</w:t>
      </w:r>
      <w:r w:rsidR="00C67404" w:rsidRPr="00902E65">
        <w:rPr>
          <w:rFonts w:ascii="Times New Roman" w:hAnsi="Times New Roman" w:cs="Times New Roman"/>
          <w:b/>
          <w:i/>
          <w:iCs/>
          <w:color w:val="000000" w:themeColor="text1"/>
          <w:sz w:val="24"/>
          <w:szCs w:val="24"/>
        </w:rPr>
        <w:t>andwich</w:t>
      </w:r>
      <w:r w:rsidR="00634490" w:rsidRPr="00902E65">
        <w:rPr>
          <w:rFonts w:ascii="Times New Roman" w:hAnsi="Times New Roman" w:cs="Times New Roman"/>
          <w:b/>
          <w:i/>
          <w:iCs/>
          <w:color w:val="000000" w:themeColor="text1"/>
          <w:sz w:val="24"/>
          <w:szCs w:val="24"/>
        </w:rPr>
        <w:t>’</w:t>
      </w:r>
      <w:r w:rsidRPr="00902E65">
        <w:rPr>
          <w:rFonts w:ascii="Times New Roman" w:hAnsi="Times New Roman" w:cs="Times New Roman"/>
          <w:b/>
          <w:i/>
          <w:iCs/>
          <w:color w:val="000000" w:themeColor="text1"/>
          <w:sz w:val="24"/>
          <w:szCs w:val="24"/>
        </w:rPr>
        <w:t xml:space="preserve"> </w:t>
      </w:r>
      <w:r w:rsidR="00C67404" w:rsidRPr="00902E65">
        <w:rPr>
          <w:rFonts w:ascii="Times New Roman" w:hAnsi="Times New Roman" w:cs="Times New Roman"/>
          <w:b/>
          <w:i/>
          <w:iCs/>
          <w:color w:val="000000" w:themeColor="text1"/>
          <w:sz w:val="24"/>
          <w:szCs w:val="24"/>
        </w:rPr>
        <w:t>Configurations</w:t>
      </w:r>
      <w:r w:rsidR="00F4640C" w:rsidRPr="00902E65">
        <w:rPr>
          <w:rFonts w:ascii="Times New Roman" w:hAnsi="Times New Roman" w:cs="Times New Roman"/>
          <w:b/>
          <w:i/>
          <w:iCs/>
          <w:color w:val="000000" w:themeColor="text1"/>
          <w:sz w:val="24"/>
          <w:szCs w:val="24"/>
        </w:rPr>
        <w:t xml:space="preserve"> </w:t>
      </w:r>
      <w:r w:rsidR="00014C01" w:rsidRPr="00902E65">
        <w:rPr>
          <w:rFonts w:ascii="Times New Roman" w:hAnsi="Times New Roman" w:cs="Times New Roman"/>
          <w:b/>
          <w:i/>
          <w:iCs/>
          <w:color w:val="000000" w:themeColor="text1"/>
          <w:sz w:val="24"/>
          <w:szCs w:val="24"/>
        </w:rPr>
        <w:t xml:space="preserve">consisting of </w:t>
      </w:r>
      <w:r w:rsidR="00BF5CB3" w:rsidRPr="00902E65">
        <w:rPr>
          <w:rFonts w:ascii="Times New Roman" w:hAnsi="Times New Roman" w:cs="Times New Roman"/>
          <w:b/>
          <w:i/>
          <w:iCs/>
          <w:color w:val="000000" w:themeColor="text1"/>
          <w:sz w:val="24"/>
          <w:szCs w:val="24"/>
        </w:rPr>
        <w:t>Homogenous NP on top</w:t>
      </w:r>
      <w:r w:rsidR="00712635" w:rsidRPr="00902E65">
        <w:rPr>
          <w:rFonts w:ascii="Times New Roman" w:hAnsi="Times New Roman" w:cs="Times New Roman"/>
          <w:b/>
          <w:i/>
          <w:iCs/>
          <w:color w:val="000000" w:themeColor="text1"/>
          <w:sz w:val="24"/>
          <w:szCs w:val="24"/>
        </w:rPr>
        <w:t xml:space="preserve"> </w:t>
      </w:r>
      <w:r w:rsidR="007C2231" w:rsidRPr="00902E65">
        <w:rPr>
          <w:rFonts w:ascii="Times New Roman" w:hAnsi="Times New Roman" w:cs="Times New Roman"/>
          <w:b/>
          <w:i/>
          <w:iCs/>
          <w:color w:val="000000" w:themeColor="text1"/>
          <w:sz w:val="24"/>
          <w:szCs w:val="24"/>
        </w:rPr>
        <w:t xml:space="preserve">and </w:t>
      </w:r>
      <w:r w:rsidR="00675DF5" w:rsidRPr="00902E65">
        <w:rPr>
          <w:rFonts w:ascii="Times New Roman" w:hAnsi="Times New Roman" w:cs="Times New Roman"/>
          <w:b/>
          <w:i/>
          <w:iCs/>
          <w:color w:val="000000" w:themeColor="text1"/>
          <w:sz w:val="24"/>
          <w:szCs w:val="24"/>
        </w:rPr>
        <w:t>core-shell (</w:t>
      </w:r>
      <w:r w:rsidR="0076464D" w:rsidRPr="00902E65">
        <w:rPr>
          <w:rFonts w:ascii="Times New Roman" w:hAnsi="Times New Roman" w:cs="Times New Roman"/>
          <w:b/>
          <w:i/>
          <w:iCs/>
          <w:color w:val="000000" w:themeColor="text1"/>
          <w:sz w:val="24"/>
          <w:szCs w:val="24"/>
        </w:rPr>
        <w:t>cubical,</w:t>
      </w:r>
      <w:r w:rsidR="00822D54" w:rsidRPr="00902E65">
        <w:rPr>
          <w:rFonts w:ascii="Times New Roman" w:hAnsi="Times New Roman" w:cs="Times New Roman"/>
          <w:b/>
          <w:i/>
          <w:iCs/>
          <w:color w:val="000000" w:themeColor="text1"/>
          <w:sz w:val="24"/>
          <w:szCs w:val="24"/>
        </w:rPr>
        <w:t xml:space="preserve"> cylindrical, </w:t>
      </w:r>
      <w:r w:rsidR="009F0FDF" w:rsidRPr="00902E65">
        <w:rPr>
          <w:rFonts w:ascii="Times New Roman" w:hAnsi="Times New Roman" w:cs="Times New Roman"/>
          <w:b/>
          <w:i/>
          <w:iCs/>
          <w:color w:val="000000" w:themeColor="text1"/>
          <w:sz w:val="24"/>
          <w:szCs w:val="24"/>
        </w:rPr>
        <w:t xml:space="preserve">pyramidal, </w:t>
      </w:r>
      <w:r w:rsidR="00B1729D" w:rsidRPr="00902E65">
        <w:rPr>
          <w:rFonts w:ascii="Times New Roman" w:hAnsi="Times New Roman" w:cs="Times New Roman"/>
          <w:b/>
          <w:i/>
          <w:iCs/>
          <w:color w:val="000000" w:themeColor="text1"/>
          <w:sz w:val="24"/>
          <w:szCs w:val="24"/>
        </w:rPr>
        <w:t>spherical,</w:t>
      </w:r>
      <w:r w:rsidR="009F0FDF" w:rsidRPr="00902E65">
        <w:rPr>
          <w:rFonts w:ascii="Times New Roman" w:hAnsi="Times New Roman" w:cs="Times New Roman"/>
          <w:b/>
          <w:i/>
          <w:iCs/>
          <w:color w:val="000000" w:themeColor="text1"/>
          <w:sz w:val="24"/>
          <w:szCs w:val="24"/>
        </w:rPr>
        <w:t xml:space="preserve"> and</w:t>
      </w:r>
      <w:r w:rsidR="00943764" w:rsidRPr="00902E65">
        <w:rPr>
          <w:rFonts w:ascii="Times New Roman" w:hAnsi="Times New Roman" w:cs="Times New Roman"/>
          <w:b/>
          <w:i/>
          <w:iCs/>
          <w:color w:val="000000" w:themeColor="text1"/>
          <w:sz w:val="24"/>
          <w:szCs w:val="24"/>
        </w:rPr>
        <w:t xml:space="preserve"> spheroidal</w:t>
      </w:r>
      <w:r w:rsidR="009F0FDF" w:rsidRPr="00902E65">
        <w:rPr>
          <w:rFonts w:ascii="Times New Roman" w:hAnsi="Times New Roman" w:cs="Times New Roman"/>
          <w:b/>
          <w:i/>
          <w:iCs/>
          <w:color w:val="000000" w:themeColor="text1"/>
          <w:sz w:val="24"/>
          <w:szCs w:val="24"/>
        </w:rPr>
        <w:t>)</w:t>
      </w:r>
      <w:r w:rsidR="00943764" w:rsidRPr="00902E65">
        <w:rPr>
          <w:rFonts w:ascii="Times New Roman" w:hAnsi="Times New Roman" w:cs="Times New Roman"/>
          <w:b/>
          <w:i/>
          <w:iCs/>
          <w:color w:val="000000" w:themeColor="text1"/>
          <w:sz w:val="24"/>
          <w:szCs w:val="24"/>
        </w:rPr>
        <w:t xml:space="preserve"> </w:t>
      </w:r>
      <w:r w:rsidR="00EC57F9" w:rsidRPr="00902E65">
        <w:rPr>
          <w:rFonts w:ascii="Times New Roman" w:hAnsi="Times New Roman" w:cs="Times New Roman"/>
          <w:b/>
          <w:i/>
          <w:iCs/>
          <w:color w:val="000000" w:themeColor="text1"/>
          <w:sz w:val="24"/>
          <w:szCs w:val="24"/>
        </w:rPr>
        <w:t>NP embedded inside the Si substrate</w:t>
      </w:r>
      <w:r w:rsidRPr="00902E65">
        <w:rPr>
          <w:rFonts w:ascii="Times New Roman" w:hAnsi="Times New Roman" w:cs="Times New Roman"/>
          <w:b/>
          <w:i/>
          <w:iCs/>
          <w:color w:val="000000" w:themeColor="text1"/>
          <w:sz w:val="24"/>
          <w:szCs w:val="24"/>
        </w:rPr>
        <w:t>.</w:t>
      </w:r>
    </w:p>
    <w:p w14:paraId="699DC087" w14:textId="3238AD54" w:rsidR="00D61C8C" w:rsidRPr="00CE4DDE" w:rsidRDefault="009B1C50" w:rsidP="00D61C8C">
      <w:pPr>
        <w:tabs>
          <w:tab w:val="left" w:pos="720"/>
        </w:tabs>
        <w:spacing w:after="0" w:line="360" w:lineRule="auto"/>
        <w:jc w:val="both"/>
        <w:rPr>
          <w:rFonts w:ascii="Times New Roman" w:hAnsi="Times New Roman" w:cs="Times New Roman"/>
          <w:color w:val="000000"/>
          <w:sz w:val="24"/>
          <w:szCs w:val="24"/>
        </w:rPr>
      </w:pPr>
      <w:r w:rsidRPr="005A46E4">
        <w:rPr>
          <w:rFonts w:ascii="Times New Roman" w:hAnsi="Times New Roman" w:cs="Times New Roman"/>
          <w:b/>
          <w:bCs/>
          <w:color w:val="000000" w:themeColor="text1"/>
          <w:sz w:val="24"/>
          <w:szCs w:val="24"/>
        </w:rPr>
        <w:tab/>
      </w:r>
      <w:r w:rsidR="00861FB7" w:rsidRPr="00F23F92">
        <w:rPr>
          <w:rFonts w:ascii="Times New Roman" w:hAnsi="Times New Roman" w:cs="Times New Roman"/>
          <w:color w:val="000000" w:themeColor="text1"/>
          <w:sz w:val="24"/>
          <w:szCs w:val="24"/>
        </w:rPr>
        <w:t xml:space="preserve">Table </w:t>
      </w:r>
      <w:r w:rsidR="00F23F92" w:rsidRPr="00F23F92">
        <w:rPr>
          <w:rFonts w:ascii="Times New Roman" w:hAnsi="Times New Roman" w:cs="Times New Roman"/>
          <w:color w:val="000000" w:themeColor="text1"/>
          <w:sz w:val="24"/>
          <w:szCs w:val="24"/>
        </w:rPr>
        <w:t>5.4.1</w:t>
      </w:r>
      <w:r w:rsidR="00861FB7" w:rsidRPr="00F23F92">
        <w:rPr>
          <w:rFonts w:ascii="Times New Roman" w:hAnsi="Times New Roman" w:cs="Times New Roman"/>
          <w:color w:val="000000" w:themeColor="text1"/>
          <w:sz w:val="24"/>
          <w:szCs w:val="24"/>
        </w:rPr>
        <w:t xml:space="preserve"> </w:t>
      </w:r>
      <w:r w:rsidR="00861FB7" w:rsidRPr="00861FB7">
        <w:rPr>
          <w:rFonts w:ascii="Times New Roman" w:hAnsi="Times New Roman" w:cs="Times New Roman"/>
          <w:color w:val="000000"/>
          <w:sz w:val="24"/>
          <w:szCs w:val="24"/>
        </w:rPr>
        <w:t xml:space="preserve">shows the values of different performance parameters obtained for the hybrid core-shell nanostructure when used in a </w:t>
      </w:r>
      <w:r w:rsidR="00930C2D">
        <w:rPr>
          <w:rFonts w:ascii="Times New Roman" w:hAnsi="Times New Roman" w:cs="Times New Roman"/>
          <w:color w:val="000000"/>
          <w:sz w:val="24"/>
          <w:szCs w:val="24"/>
        </w:rPr>
        <w:t>“</w:t>
      </w:r>
      <w:r w:rsidR="00861FB7" w:rsidRPr="00861FB7">
        <w:rPr>
          <w:rFonts w:ascii="Times New Roman" w:hAnsi="Times New Roman" w:cs="Times New Roman"/>
          <w:color w:val="000000"/>
          <w:sz w:val="24"/>
          <w:szCs w:val="24"/>
        </w:rPr>
        <w:t>sandwich</w:t>
      </w:r>
      <w:r w:rsidR="00930C2D">
        <w:rPr>
          <w:rFonts w:ascii="Times New Roman" w:hAnsi="Times New Roman" w:cs="Times New Roman"/>
          <w:color w:val="000000"/>
          <w:sz w:val="24"/>
          <w:szCs w:val="24"/>
        </w:rPr>
        <w:t>”</w:t>
      </w:r>
      <w:r w:rsidR="00861FB7" w:rsidRPr="00861FB7">
        <w:rPr>
          <w:rFonts w:ascii="Times New Roman" w:hAnsi="Times New Roman" w:cs="Times New Roman"/>
          <w:color w:val="000000"/>
          <w:sz w:val="24"/>
          <w:szCs w:val="24"/>
        </w:rPr>
        <w:t xml:space="preserve"> configuration comprising a homogenous 160nm (diameter) silver (Ag) NP placed on top of the substrate used in tandem with differently shaped core(Ag)-shell(SiO</w:t>
      </w:r>
      <w:r w:rsidR="00861FB7" w:rsidRPr="00861FB7">
        <w:rPr>
          <w:rFonts w:ascii="Times New Roman" w:hAnsi="Times New Roman" w:cs="Times New Roman"/>
          <w:color w:val="000000"/>
          <w:sz w:val="24"/>
          <w:szCs w:val="24"/>
          <w:vertAlign w:val="subscript"/>
        </w:rPr>
        <w:t>2</w:t>
      </w:r>
      <w:r w:rsidR="00861FB7" w:rsidRPr="00861FB7">
        <w:rPr>
          <w:rFonts w:ascii="Times New Roman" w:hAnsi="Times New Roman" w:cs="Times New Roman"/>
          <w:color w:val="000000"/>
          <w:sz w:val="24"/>
          <w:szCs w:val="24"/>
        </w:rPr>
        <w:t xml:space="preserve">) NPs (using their respective optimal shell thickness obtained) embedded inside the absorbing Si layer. The diameter of the homogenous particle placed on top of the substrate (obtained from </w:t>
      </w:r>
      <w:r w:rsidR="00861FB7" w:rsidRPr="00861FB7">
        <w:rPr>
          <w:rFonts w:ascii="Times New Roman" w:hAnsi="Times New Roman" w:cs="Times New Roman"/>
          <w:b/>
          <w:bCs/>
          <w:color w:val="000000"/>
          <w:sz w:val="24"/>
          <w:szCs w:val="24"/>
        </w:rPr>
        <w:t>Table 5.1.2</w:t>
      </w:r>
      <w:r w:rsidR="00861FB7" w:rsidRPr="00861FB7">
        <w:rPr>
          <w:rFonts w:ascii="Times New Roman" w:hAnsi="Times New Roman" w:cs="Times New Roman"/>
          <w:color w:val="000000"/>
          <w:sz w:val="24"/>
          <w:szCs w:val="24"/>
        </w:rPr>
        <w:t xml:space="preserve">) was kept constant throughout all the different </w:t>
      </w:r>
      <w:r w:rsidR="00930C2D">
        <w:rPr>
          <w:rFonts w:ascii="Times New Roman" w:hAnsi="Times New Roman" w:cs="Times New Roman"/>
          <w:color w:val="000000"/>
          <w:sz w:val="24"/>
          <w:szCs w:val="24"/>
        </w:rPr>
        <w:t>“</w:t>
      </w:r>
      <w:r w:rsidR="00861FB7" w:rsidRPr="00861FB7">
        <w:rPr>
          <w:rFonts w:ascii="Times New Roman" w:hAnsi="Times New Roman" w:cs="Times New Roman"/>
          <w:color w:val="000000"/>
          <w:sz w:val="24"/>
          <w:szCs w:val="24"/>
        </w:rPr>
        <w:t>sandwich</w:t>
      </w:r>
      <w:r w:rsidR="00930C2D">
        <w:rPr>
          <w:rFonts w:ascii="Times New Roman" w:hAnsi="Times New Roman" w:cs="Times New Roman"/>
          <w:color w:val="000000"/>
          <w:sz w:val="24"/>
          <w:szCs w:val="24"/>
        </w:rPr>
        <w:t>”</w:t>
      </w:r>
      <w:r w:rsidR="00861FB7" w:rsidRPr="00861FB7">
        <w:rPr>
          <w:rFonts w:ascii="Times New Roman" w:hAnsi="Times New Roman" w:cs="Times New Roman"/>
          <w:color w:val="000000"/>
          <w:sz w:val="24"/>
          <w:szCs w:val="24"/>
        </w:rPr>
        <w:t xml:space="preserve"> configurations considered. From </w:t>
      </w:r>
      <w:r w:rsidR="00861FB7" w:rsidRPr="00B90BF6">
        <w:rPr>
          <w:rFonts w:ascii="Times New Roman" w:hAnsi="Times New Roman" w:cs="Times New Roman"/>
          <w:color w:val="000000" w:themeColor="text1"/>
          <w:sz w:val="24"/>
          <w:szCs w:val="24"/>
        </w:rPr>
        <w:t>Table</w:t>
      </w:r>
      <w:r w:rsidR="00F23F92" w:rsidRPr="00F23F92">
        <w:rPr>
          <w:rFonts w:ascii="Times New Roman" w:hAnsi="Times New Roman" w:cs="Times New Roman"/>
          <w:color w:val="000000" w:themeColor="text1"/>
          <w:sz w:val="24"/>
          <w:szCs w:val="24"/>
        </w:rPr>
        <w:t xml:space="preserve"> 5</w:t>
      </w:r>
      <w:r w:rsidR="00B90BF6" w:rsidRPr="00F23F92">
        <w:rPr>
          <w:rFonts w:ascii="Times New Roman" w:hAnsi="Times New Roman" w:cs="Times New Roman"/>
          <w:color w:val="000000" w:themeColor="text1"/>
          <w:sz w:val="24"/>
          <w:szCs w:val="24"/>
        </w:rPr>
        <w:t>.4.1</w:t>
      </w:r>
      <w:r w:rsidR="00861FB7" w:rsidRPr="00861FB7">
        <w:rPr>
          <w:rFonts w:ascii="Times New Roman" w:hAnsi="Times New Roman" w:cs="Times New Roman"/>
          <w:color w:val="000000"/>
          <w:sz w:val="24"/>
          <w:szCs w:val="24"/>
        </w:rPr>
        <w:t xml:space="preserve">, it can be noted that highest result for short circuit density, open circuit voltage, fill factor, power and efficiency was obtained for the </w:t>
      </w:r>
      <w:r w:rsidR="00930C2D">
        <w:rPr>
          <w:rFonts w:ascii="Times New Roman" w:hAnsi="Times New Roman" w:cs="Times New Roman"/>
          <w:color w:val="000000"/>
          <w:sz w:val="24"/>
          <w:szCs w:val="24"/>
        </w:rPr>
        <w:t>“</w:t>
      </w:r>
      <w:r w:rsidR="00861FB7" w:rsidRPr="00861FB7">
        <w:rPr>
          <w:rFonts w:ascii="Times New Roman" w:hAnsi="Times New Roman" w:cs="Times New Roman"/>
          <w:color w:val="000000"/>
          <w:sz w:val="24"/>
          <w:szCs w:val="24"/>
        </w:rPr>
        <w:t>sandwich</w:t>
      </w:r>
      <w:r w:rsidR="00930C2D">
        <w:rPr>
          <w:rFonts w:ascii="Times New Roman" w:hAnsi="Times New Roman" w:cs="Times New Roman"/>
          <w:color w:val="000000"/>
          <w:sz w:val="24"/>
          <w:szCs w:val="24"/>
        </w:rPr>
        <w:t>”</w:t>
      </w:r>
      <w:r w:rsidR="00861FB7" w:rsidRPr="00861FB7">
        <w:rPr>
          <w:rFonts w:ascii="Times New Roman" w:hAnsi="Times New Roman" w:cs="Times New Roman"/>
          <w:color w:val="000000"/>
          <w:sz w:val="24"/>
          <w:szCs w:val="24"/>
        </w:rPr>
        <w:t xml:space="preserve"> configuration utilizing the cube shaped core-shell nanoparticles. This result can be credited to more effective coupling (when compared to other </w:t>
      </w:r>
      <w:r w:rsidR="00930C2D">
        <w:rPr>
          <w:rFonts w:ascii="Times New Roman" w:hAnsi="Times New Roman" w:cs="Times New Roman"/>
          <w:color w:val="000000"/>
          <w:sz w:val="24"/>
          <w:szCs w:val="24"/>
        </w:rPr>
        <w:t>“</w:t>
      </w:r>
      <w:r w:rsidR="00861FB7" w:rsidRPr="00861FB7">
        <w:rPr>
          <w:rFonts w:ascii="Times New Roman" w:hAnsi="Times New Roman" w:cs="Times New Roman"/>
          <w:color w:val="000000"/>
          <w:sz w:val="24"/>
          <w:szCs w:val="24"/>
        </w:rPr>
        <w:t>sandwich</w:t>
      </w:r>
      <w:r w:rsidR="00930C2D">
        <w:rPr>
          <w:rFonts w:ascii="Times New Roman" w:hAnsi="Times New Roman" w:cs="Times New Roman"/>
          <w:color w:val="000000"/>
          <w:sz w:val="24"/>
          <w:szCs w:val="24"/>
        </w:rPr>
        <w:t>”</w:t>
      </w:r>
      <w:r w:rsidR="00861FB7" w:rsidRPr="00861FB7">
        <w:rPr>
          <w:rFonts w:ascii="Times New Roman" w:hAnsi="Times New Roman" w:cs="Times New Roman"/>
          <w:color w:val="000000"/>
          <w:sz w:val="24"/>
          <w:szCs w:val="24"/>
        </w:rPr>
        <w:t xml:space="preserve"> configurations) between the top homogenous NP and the cube-shaped embedded core-shell NP leading to the creation of more electron-hole pairs that contribute to current generation. The simulation results outlined for these nanostructure configurations were obtained by simulating only a small portion of the solar cell resulting in relatively low values of short circuit current density, output power and efficiency.</w:t>
      </w:r>
    </w:p>
    <w:p w14:paraId="7954AE13" w14:textId="77777777" w:rsidR="00861FB7" w:rsidRPr="00CE4DDE" w:rsidRDefault="00861FB7" w:rsidP="00D61C8C">
      <w:pPr>
        <w:tabs>
          <w:tab w:val="left" w:pos="720"/>
        </w:tabs>
        <w:spacing w:after="0" w:line="360" w:lineRule="auto"/>
        <w:jc w:val="both"/>
        <w:rPr>
          <w:rFonts w:ascii="Times New Roman" w:hAnsi="Times New Roman" w:cs="Times New Roman"/>
          <w:color w:val="000000"/>
          <w:sz w:val="24"/>
          <w:szCs w:val="24"/>
        </w:rPr>
      </w:pPr>
    </w:p>
    <w:p w14:paraId="05F9EEEB" w14:textId="36D954AB" w:rsidR="00D61C8C" w:rsidRPr="00372E36" w:rsidRDefault="00F73C0F" w:rsidP="0091255D">
      <w:pPr>
        <w:numPr>
          <w:ilvl w:val="0"/>
          <w:numId w:val="38"/>
        </w:numPr>
        <w:tabs>
          <w:tab w:val="left" w:pos="720"/>
        </w:tabs>
        <w:spacing w:after="0"/>
        <w:ind w:hanging="720"/>
        <w:jc w:val="both"/>
        <w:rPr>
          <w:rFonts w:ascii="Times New Roman" w:hAnsi="Times New Roman" w:cs="Times New Roman"/>
          <w:color w:val="000000" w:themeColor="text1"/>
          <w:sz w:val="24"/>
          <w:szCs w:val="24"/>
        </w:rPr>
      </w:pPr>
      <w:r w:rsidRPr="00372E36">
        <w:rPr>
          <w:rFonts w:ascii="Times New Roman" w:hAnsi="Times New Roman" w:cs="Times New Roman"/>
          <w:color w:val="000000" w:themeColor="text1"/>
          <w:sz w:val="24"/>
          <w:szCs w:val="24"/>
        </w:rPr>
        <w:t>Optical Absorption Enhancement, Short Circuit Current Density (J</w:t>
      </w:r>
      <w:r w:rsidRPr="00372E36">
        <w:rPr>
          <w:rFonts w:ascii="Times New Roman" w:hAnsi="Times New Roman" w:cs="Times New Roman"/>
          <w:color w:val="000000" w:themeColor="text1"/>
          <w:sz w:val="24"/>
          <w:szCs w:val="24"/>
          <w:vertAlign w:val="subscript"/>
        </w:rPr>
        <w:t>sc</w:t>
      </w:r>
      <w:r w:rsidRPr="00372E36">
        <w:rPr>
          <w:rFonts w:ascii="Times New Roman" w:hAnsi="Times New Roman" w:cs="Times New Roman"/>
          <w:color w:val="000000" w:themeColor="text1"/>
          <w:sz w:val="24"/>
          <w:szCs w:val="24"/>
        </w:rPr>
        <w:t>), Open Circuit Voltage (V</w:t>
      </w:r>
      <w:r w:rsidR="00A31386">
        <w:rPr>
          <w:rFonts w:ascii="Times New Roman" w:hAnsi="Times New Roman" w:cs="Times New Roman"/>
          <w:color w:val="000000" w:themeColor="text1"/>
          <w:sz w:val="24"/>
          <w:szCs w:val="24"/>
          <w:vertAlign w:val="subscript"/>
        </w:rPr>
        <w:t>OC</w:t>
      </w:r>
      <w:r w:rsidRPr="00372E36">
        <w:rPr>
          <w:rFonts w:ascii="Times New Roman" w:hAnsi="Times New Roman" w:cs="Times New Roman"/>
          <w:color w:val="000000" w:themeColor="text1"/>
          <w:sz w:val="24"/>
          <w:szCs w:val="24"/>
        </w:rPr>
        <w:t xml:space="preserve">), </w:t>
      </w:r>
      <w:r w:rsidR="008B69F3" w:rsidRPr="00372E36">
        <w:rPr>
          <w:rFonts w:ascii="Times New Roman" w:hAnsi="Times New Roman" w:cs="Times New Roman"/>
          <w:color w:val="000000" w:themeColor="text1"/>
          <w:sz w:val="24"/>
          <w:szCs w:val="24"/>
        </w:rPr>
        <w:t>fill factor, output power and efficiency</w:t>
      </w:r>
      <w:r w:rsidRPr="00372E36">
        <w:rPr>
          <w:rFonts w:ascii="Times New Roman" w:hAnsi="Times New Roman" w:cs="Times New Roman"/>
          <w:color w:val="000000" w:themeColor="text1"/>
          <w:sz w:val="24"/>
          <w:szCs w:val="24"/>
        </w:rPr>
        <w:t xml:space="preserve"> for Sandwich configuration of particles </w:t>
      </w:r>
      <w:r w:rsidR="00372E36" w:rsidRPr="00372E36">
        <w:rPr>
          <w:rFonts w:ascii="Times New Roman" w:hAnsi="Times New Roman" w:cs="Times New Roman"/>
          <w:color w:val="000000" w:themeColor="text1"/>
          <w:sz w:val="24"/>
          <w:szCs w:val="24"/>
        </w:rPr>
        <w:t>consisting of</w:t>
      </w:r>
      <w:r w:rsidRPr="00372E36">
        <w:rPr>
          <w:rFonts w:ascii="Times New Roman" w:hAnsi="Times New Roman" w:cs="Times New Roman"/>
          <w:color w:val="000000" w:themeColor="text1"/>
          <w:sz w:val="24"/>
          <w:szCs w:val="24"/>
        </w:rPr>
        <w:t xml:space="preserve"> homogeneous AgNP on top of the substrate and core-shell NPs embedded </w:t>
      </w:r>
      <w:r w:rsidR="00372E36" w:rsidRPr="00372E36">
        <w:rPr>
          <w:rFonts w:ascii="Times New Roman" w:hAnsi="Times New Roman" w:cs="Times New Roman"/>
          <w:color w:val="000000" w:themeColor="text1"/>
          <w:sz w:val="24"/>
          <w:szCs w:val="24"/>
        </w:rPr>
        <w:t>within</w:t>
      </w:r>
      <w:r w:rsidRPr="00372E36">
        <w:rPr>
          <w:rFonts w:ascii="Times New Roman" w:hAnsi="Times New Roman" w:cs="Times New Roman"/>
          <w:color w:val="000000" w:themeColor="text1"/>
          <w:sz w:val="24"/>
          <w:szCs w:val="24"/>
        </w:rPr>
        <w:t xml:space="preserve"> the </w:t>
      </w:r>
      <w:r w:rsidR="00372E36" w:rsidRPr="00372E36">
        <w:rPr>
          <w:rFonts w:ascii="Times New Roman" w:hAnsi="Times New Roman" w:cs="Times New Roman"/>
          <w:color w:val="000000" w:themeColor="text1"/>
          <w:sz w:val="24"/>
          <w:szCs w:val="24"/>
        </w:rPr>
        <w:t xml:space="preserve">Si </w:t>
      </w:r>
      <w:r w:rsidRPr="00372E36">
        <w:rPr>
          <w:rFonts w:ascii="Times New Roman" w:hAnsi="Times New Roman" w:cs="Times New Roman"/>
          <w:color w:val="000000" w:themeColor="text1"/>
          <w:sz w:val="24"/>
          <w:szCs w:val="24"/>
        </w:rPr>
        <w:t>substrate</w:t>
      </w:r>
      <w:r w:rsidR="00BA0CA2" w:rsidRPr="00372E36">
        <w:rPr>
          <w:rFonts w:ascii="Times New Roman" w:hAnsi="Times New Roman" w:cs="Times New Roman"/>
          <w:color w:val="000000" w:themeColor="text1"/>
          <w:sz w:val="24"/>
          <w:szCs w:val="24"/>
        </w:rPr>
        <w:t>.</w:t>
      </w:r>
    </w:p>
    <w:p w14:paraId="107D6D83" w14:textId="77777777" w:rsidR="00702F38" w:rsidRPr="00CE4DDE" w:rsidRDefault="00702F38" w:rsidP="00702F38">
      <w:pPr>
        <w:tabs>
          <w:tab w:val="left" w:pos="720"/>
        </w:tabs>
        <w:spacing w:after="0"/>
        <w:jc w:val="both"/>
        <w:rPr>
          <w:rFonts w:ascii="Times New Roman" w:hAnsi="Times New Roman" w:cs="Times New Roman"/>
          <w:color w:val="000000"/>
          <w:sz w:val="24"/>
          <w:szCs w:val="24"/>
        </w:rPr>
      </w:pPr>
    </w:p>
    <w:tbl>
      <w:tblPr>
        <w:tblW w:w="0" w:type="auto"/>
        <w:jc w:val="center"/>
        <w:tblBorders>
          <w:bottom w:val="single" w:sz="4" w:space="0" w:color="auto"/>
          <w:insideH w:val="single" w:sz="4" w:space="0" w:color="auto"/>
        </w:tblBorders>
        <w:tblLayout w:type="fixed"/>
        <w:tblLook w:val="0000" w:firstRow="0" w:lastRow="0" w:firstColumn="0" w:lastColumn="0" w:noHBand="0" w:noVBand="0"/>
      </w:tblPr>
      <w:tblGrid>
        <w:gridCol w:w="1500"/>
        <w:gridCol w:w="1017"/>
        <w:gridCol w:w="1190"/>
        <w:gridCol w:w="990"/>
        <w:gridCol w:w="900"/>
        <w:gridCol w:w="1170"/>
        <w:gridCol w:w="1530"/>
      </w:tblGrid>
      <w:tr w:rsidR="00F05398" w:rsidRPr="00334EFD" w14:paraId="5BCC101E" w14:textId="77777777" w:rsidTr="00F05398">
        <w:trPr>
          <w:cantSplit/>
          <w:trHeight w:val="240"/>
          <w:tblHeader/>
          <w:jc w:val="center"/>
        </w:trPr>
        <w:tc>
          <w:tcPr>
            <w:tcW w:w="1500" w:type="dxa"/>
            <w:vAlign w:val="center"/>
          </w:tcPr>
          <w:p w14:paraId="778C8644" w14:textId="77777777" w:rsidR="00F05398" w:rsidRPr="00F05398" w:rsidRDefault="00F05398" w:rsidP="00CE4DDE">
            <w:pPr>
              <w:rPr>
                <w:rFonts w:ascii="Times New Roman" w:hAnsi="Times New Roman" w:cs="Times New Roman"/>
                <w:b/>
                <w:bCs/>
                <w:sz w:val="24"/>
                <w:szCs w:val="24"/>
              </w:rPr>
            </w:pPr>
            <w:r w:rsidRPr="00F05398">
              <w:rPr>
                <w:rFonts w:ascii="Times New Roman" w:hAnsi="Times New Roman" w:cs="Times New Roman"/>
                <w:b/>
                <w:sz w:val="24"/>
                <w:szCs w:val="24"/>
              </w:rPr>
              <w:t>AgNP(160nm) with</w:t>
            </w:r>
          </w:p>
        </w:tc>
        <w:tc>
          <w:tcPr>
            <w:tcW w:w="1017" w:type="dxa"/>
            <w:vAlign w:val="center"/>
          </w:tcPr>
          <w:p w14:paraId="6507DF0E" w14:textId="77777777" w:rsidR="00F05398" w:rsidRPr="00F05398" w:rsidRDefault="00F05398" w:rsidP="00CE4DDE">
            <w:pPr>
              <w:pStyle w:val="tablecolsubhead"/>
              <w:rPr>
                <w:i w:val="0"/>
                <w:iCs w:val="0"/>
                <w:sz w:val="24"/>
                <w:szCs w:val="24"/>
              </w:rPr>
            </w:pPr>
            <w:r w:rsidRPr="00F05398">
              <w:rPr>
                <w:i w:val="0"/>
                <w:iCs w:val="0"/>
                <w:sz w:val="24"/>
                <w:szCs w:val="24"/>
              </w:rPr>
              <w:t>g</w:t>
            </w:r>
          </w:p>
        </w:tc>
        <w:tc>
          <w:tcPr>
            <w:tcW w:w="1190" w:type="dxa"/>
            <w:vAlign w:val="center"/>
          </w:tcPr>
          <w:p w14:paraId="7A04FBC4" w14:textId="7BA76F39" w:rsidR="00F05398" w:rsidRPr="00F05398" w:rsidRDefault="00F05398" w:rsidP="00CE4DDE">
            <w:pPr>
              <w:pStyle w:val="tablecolsubhead"/>
              <w:rPr>
                <w:i w:val="0"/>
                <w:iCs w:val="0"/>
                <w:sz w:val="24"/>
                <w:szCs w:val="24"/>
              </w:rPr>
            </w:pPr>
            <w:r w:rsidRPr="00F05398">
              <w:rPr>
                <w:i w:val="0"/>
                <w:iCs w:val="0"/>
                <w:sz w:val="24"/>
                <w:szCs w:val="24"/>
              </w:rPr>
              <w:t>J</w:t>
            </w:r>
            <w:r w:rsidR="002C5AC3">
              <w:rPr>
                <w:i w:val="0"/>
                <w:iCs w:val="0"/>
                <w:sz w:val="24"/>
                <w:szCs w:val="24"/>
                <w:vertAlign w:val="subscript"/>
              </w:rPr>
              <w:t>SC</w:t>
            </w:r>
            <w:r w:rsidRPr="00F05398">
              <w:rPr>
                <w:i w:val="0"/>
                <w:iCs w:val="0"/>
                <w:sz w:val="24"/>
                <w:szCs w:val="24"/>
              </w:rPr>
              <w:t>(A/m</w:t>
            </w:r>
            <w:r w:rsidRPr="00F05398">
              <w:rPr>
                <w:i w:val="0"/>
                <w:iCs w:val="0"/>
                <w:sz w:val="24"/>
                <w:szCs w:val="24"/>
                <w:vertAlign w:val="superscript"/>
              </w:rPr>
              <w:t>2</w:t>
            </w:r>
            <w:r w:rsidRPr="00F05398">
              <w:rPr>
                <w:i w:val="0"/>
                <w:iCs w:val="0"/>
                <w:sz w:val="24"/>
                <w:szCs w:val="24"/>
              </w:rPr>
              <w:t>)</w:t>
            </w:r>
          </w:p>
        </w:tc>
        <w:tc>
          <w:tcPr>
            <w:tcW w:w="990" w:type="dxa"/>
            <w:vAlign w:val="center"/>
          </w:tcPr>
          <w:p w14:paraId="2C3B8CAF" w14:textId="77777777" w:rsidR="00F05398" w:rsidRPr="00F05398" w:rsidRDefault="00F05398" w:rsidP="00CE4DDE">
            <w:pPr>
              <w:pStyle w:val="tablecolsubhead"/>
              <w:rPr>
                <w:i w:val="0"/>
                <w:iCs w:val="0"/>
                <w:sz w:val="24"/>
                <w:szCs w:val="24"/>
              </w:rPr>
            </w:pPr>
            <w:r w:rsidRPr="00F05398">
              <w:rPr>
                <w:i w:val="0"/>
                <w:iCs w:val="0"/>
                <w:sz w:val="24"/>
                <w:szCs w:val="24"/>
              </w:rPr>
              <w:t>V</w:t>
            </w:r>
            <w:r w:rsidRPr="00F05398">
              <w:rPr>
                <w:i w:val="0"/>
                <w:iCs w:val="0"/>
                <w:sz w:val="24"/>
                <w:szCs w:val="24"/>
                <w:vertAlign w:val="subscript"/>
              </w:rPr>
              <w:t>OC</w:t>
            </w:r>
            <w:r w:rsidRPr="00F05398">
              <w:rPr>
                <w:i w:val="0"/>
                <w:iCs w:val="0"/>
                <w:sz w:val="24"/>
                <w:szCs w:val="24"/>
              </w:rPr>
              <w:t>(V)</w:t>
            </w:r>
          </w:p>
        </w:tc>
        <w:tc>
          <w:tcPr>
            <w:tcW w:w="900" w:type="dxa"/>
            <w:vAlign w:val="center"/>
          </w:tcPr>
          <w:p w14:paraId="0390E06E" w14:textId="77777777" w:rsidR="00F05398" w:rsidRPr="00F05398" w:rsidRDefault="00F05398" w:rsidP="00CE4DDE">
            <w:pPr>
              <w:pStyle w:val="tablecolsubhead"/>
              <w:rPr>
                <w:i w:val="0"/>
                <w:iCs w:val="0"/>
                <w:sz w:val="24"/>
                <w:szCs w:val="24"/>
              </w:rPr>
            </w:pPr>
            <w:r w:rsidRPr="00F05398">
              <w:rPr>
                <w:i w:val="0"/>
                <w:iCs w:val="0"/>
                <w:sz w:val="24"/>
                <w:szCs w:val="24"/>
              </w:rPr>
              <w:t>FF</w:t>
            </w:r>
          </w:p>
        </w:tc>
        <w:tc>
          <w:tcPr>
            <w:tcW w:w="1170" w:type="dxa"/>
            <w:vAlign w:val="center"/>
          </w:tcPr>
          <w:p w14:paraId="67FEA10B" w14:textId="77777777" w:rsidR="00F05398" w:rsidRPr="00F05398" w:rsidRDefault="00F05398" w:rsidP="00CE4DDE">
            <w:pPr>
              <w:pStyle w:val="tablecolsubhead"/>
              <w:rPr>
                <w:i w:val="0"/>
                <w:iCs w:val="0"/>
                <w:sz w:val="24"/>
                <w:szCs w:val="24"/>
              </w:rPr>
            </w:pPr>
            <w:r w:rsidRPr="00F05398">
              <w:rPr>
                <w:i w:val="0"/>
                <w:sz w:val="24"/>
                <w:szCs w:val="24"/>
              </w:rPr>
              <w:t>Power(W/m</w:t>
            </w:r>
            <w:r w:rsidRPr="00F05398">
              <w:rPr>
                <w:i w:val="0"/>
                <w:sz w:val="24"/>
                <w:szCs w:val="24"/>
                <w:vertAlign w:val="superscript"/>
              </w:rPr>
              <w:t>2</w:t>
            </w:r>
            <w:r w:rsidRPr="00F05398">
              <w:rPr>
                <w:i w:val="0"/>
                <w:sz w:val="24"/>
                <w:szCs w:val="24"/>
              </w:rPr>
              <w:t>)</w:t>
            </w:r>
          </w:p>
        </w:tc>
        <w:tc>
          <w:tcPr>
            <w:tcW w:w="1530" w:type="dxa"/>
            <w:vAlign w:val="center"/>
          </w:tcPr>
          <w:p w14:paraId="2E750EF8" w14:textId="77777777" w:rsidR="00F05398" w:rsidRPr="00F05398" w:rsidRDefault="00F05398" w:rsidP="00CE4DDE">
            <w:pPr>
              <w:pStyle w:val="tablecolsubhead"/>
              <w:rPr>
                <w:i w:val="0"/>
                <w:iCs w:val="0"/>
                <w:sz w:val="24"/>
                <w:szCs w:val="24"/>
              </w:rPr>
            </w:pPr>
            <w:r w:rsidRPr="00F05398">
              <w:rPr>
                <w:i w:val="0"/>
                <w:sz w:val="24"/>
                <w:szCs w:val="24"/>
              </w:rPr>
              <w:t>Efficiency (%)</w:t>
            </w:r>
          </w:p>
        </w:tc>
      </w:tr>
      <w:tr w:rsidR="00F05398" w:rsidRPr="00334EFD" w14:paraId="5CDBE3F5" w14:textId="77777777" w:rsidTr="00F05398">
        <w:trPr>
          <w:jc w:val="center"/>
        </w:trPr>
        <w:tc>
          <w:tcPr>
            <w:tcW w:w="1500" w:type="dxa"/>
            <w:vAlign w:val="center"/>
          </w:tcPr>
          <w:p w14:paraId="3E932870" w14:textId="77777777" w:rsidR="00F05398" w:rsidRPr="00F05398" w:rsidRDefault="00F05398" w:rsidP="00CE4DDE">
            <w:pPr>
              <w:pStyle w:val="tablecopy"/>
              <w:rPr>
                <w:sz w:val="24"/>
                <w:szCs w:val="24"/>
              </w:rPr>
            </w:pPr>
            <w:r w:rsidRPr="00F05398">
              <w:rPr>
                <w:sz w:val="24"/>
                <w:szCs w:val="24"/>
              </w:rPr>
              <w:t>Cube-Shell(2nm)</w:t>
            </w:r>
          </w:p>
        </w:tc>
        <w:tc>
          <w:tcPr>
            <w:tcW w:w="1017" w:type="dxa"/>
            <w:vAlign w:val="center"/>
          </w:tcPr>
          <w:p w14:paraId="2E832CDA" w14:textId="180C3C14" w:rsidR="00F05398" w:rsidRPr="00F05398" w:rsidRDefault="00F05398" w:rsidP="00CE4DDE">
            <w:pPr>
              <w:pStyle w:val="tablecopy"/>
              <w:rPr>
                <w:sz w:val="24"/>
                <w:szCs w:val="24"/>
              </w:rPr>
            </w:pPr>
            <w:r w:rsidRPr="00F05398">
              <w:rPr>
                <w:sz w:val="24"/>
                <w:szCs w:val="24"/>
              </w:rPr>
              <w:t>254.421</w:t>
            </w:r>
          </w:p>
        </w:tc>
        <w:tc>
          <w:tcPr>
            <w:tcW w:w="1190" w:type="dxa"/>
            <w:vAlign w:val="center"/>
          </w:tcPr>
          <w:p w14:paraId="795C6AB4" w14:textId="28A85AFA" w:rsidR="00F05398" w:rsidRPr="00F05398" w:rsidRDefault="00F05398" w:rsidP="00CE4DDE">
            <w:pPr>
              <w:rPr>
                <w:rFonts w:ascii="Times New Roman" w:hAnsi="Times New Roman" w:cs="Times New Roman"/>
                <w:b/>
                <w:sz w:val="24"/>
                <w:szCs w:val="24"/>
              </w:rPr>
            </w:pPr>
            <w:r w:rsidRPr="00F05398">
              <w:rPr>
                <w:rFonts w:ascii="Times New Roman" w:hAnsi="Times New Roman" w:cs="Times New Roman"/>
                <w:b/>
                <w:noProof/>
                <w:sz w:val="24"/>
                <w:szCs w:val="24"/>
              </w:rPr>
              <w:t>6.6902</w:t>
            </w:r>
          </w:p>
        </w:tc>
        <w:tc>
          <w:tcPr>
            <w:tcW w:w="990" w:type="dxa"/>
            <w:vAlign w:val="center"/>
          </w:tcPr>
          <w:p w14:paraId="69766E7A" w14:textId="0E685BB3" w:rsidR="00F05398" w:rsidRPr="002F6FC0" w:rsidRDefault="00F05398" w:rsidP="00CE4DDE">
            <w:pPr>
              <w:rPr>
                <w:rFonts w:ascii="Times New Roman" w:hAnsi="Times New Roman" w:cs="Times New Roman"/>
                <w:b/>
                <w:sz w:val="24"/>
                <w:szCs w:val="24"/>
              </w:rPr>
            </w:pPr>
            <w:r w:rsidRPr="002F6FC0">
              <w:rPr>
                <w:rFonts w:ascii="Times New Roman" w:hAnsi="Times New Roman" w:cs="Times New Roman"/>
                <w:b/>
                <w:sz w:val="24"/>
                <w:szCs w:val="24"/>
              </w:rPr>
              <w:t>0.3962</w:t>
            </w:r>
          </w:p>
        </w:tc>
        <w:tc>
          <w:tcPr>
            <w:tcW w:w="900" w:type="dxa"/>
            <w:vAlign w:val="center"/>
          </w:tcPr>
          <w:p w14:paraId="7F793E85" w14:textId="77777777" w:rsidR="00F05398" w:rsidRPr="00F05398" w:rsidRDefault="00F05398" w:rsidP="00CE4DDE">
            <w:pPr>
              <w:rPr>
                <w:rFonts w:ascii="Times New Roman" w:hAnsi="Times New Roman" w:cs="Times New Roman"/>
                <w:noProof/>
                <w:sz w:val="24"/>
                <w:szCs w:val="24"/>
              </w:rPr>
            </w:pPr>
            <w:r w:rsidRPr="00F05398">
              <w:rPr>
                <w:rFonts w:ascii="Times New Roman" w:hAnsi="Times New Roman" w:cs="Times New Roman"/>
                <w:b/>
                <w:sz w:val="24"/>
                <w:szCs w:val="24"/>
              </w:rPr>
              <w:t>0.7686</w:t>
            </w:r>
          </w:p>
        </w:tc>
        <w:tc>
          <w:tcPr>
            <w:tcW w:w="1170" w:type="dxa"/>
            <w:vAlign w:val="center"/>
          </w:tcPr>
          <w:p w14:paraId="69606C59" w14:textId="4BDBC6A7" w:rsidR="00F05398" w:rsidRPr="00F05398" w:rsidRDefault="00F05398" w:rsidP="00CE4DDE">
            <w:pPr>
              <w:rPr>
                <w:rFonts w:ascii="Times New Roman" w:hAnsi="Times New Roman" w:cs="Times New Roman"/>
                <w:noProof/>
                <w:sz w:val="24"/>
                <w:szCs w:val="24"/>
              </w:rPr>
            </w:pPr>
            <w:r w:rsidRPr="00F05398">
              <w:rPr>
                <w:rFonts w:ascii="Times New Roman" w:hAnsi="Times New Roman" w:cs="Times New Roman"/>
                <w:b/>
                <w:sz w:val="24"/>
                <w:szCs w:val="24"/>
              </w:rPr>
              <w:t>2.0</w:t>
            </w:r>
            <w:r w:rsidR="00753D0A">
              <w:rPr>
                <w:rFonts w:ascii="Times New Roman" w:hAnsi="Times New Roman" w:cs="Times New Roman"/>
                <w:b/>
                <w:sz w:val="24"/>
                <w:szCs w:val="24"/>
              </w:rPr>
              <w:t>4</w:t>
            </w:r>
          </w:p>
        </w:tc>
        <w:tc>
          <w:tcPr>
            <w:tcW w:w="1530" w:type="dxa"/>
            <w:vAlign w:val="center"/>
          </w:tcPr>
          <w:p w14:paraId="3329923C" w14:textId="7E6595A4" w:rsidR="00F05398" w:rsidRPr="00F05398" w:rsidRDefault="00F05398" w:rsidP="00CE4DDE">
            <w:pPr>
              <w:rPr>
                <w:rFonts w:ascii="Times New Roman" w:hAnsi="Times New Roman" w:cs="Times New Roman"/>
                <w:noProof/>
                <w:sz w:val="24"/>
                <w:szCs w:val="24"/>
              </w:rPr>
            </w:pPr>
            <w:r w:rsidRPr="00193BBC">
              <w:rPr>
                <w:rFonts w:ascii="Times New Roman" w:hAnsi="Times New Roman" w:cs="Times New Roman"/>
                <w:b/>
                <w:color w:val="000000" w:themeColor="text1"/>
                <w:sz w:val="24"/>
                <w:szCs w:val="24"/>
              </w:rPr>
              <w:t>0.20</w:t>
            </w:r>
          </w:p>
        </w:tc>
      </w:tr>
      <w:tr w:rsidR="00F05398" w:rsidRPr="00334EFD" w14:paraId="09FFA78B" w14:textId="77777777" w:rsidTr="00F05398">
        <w:trPr>
          <w:jc w:val="center"/>
        </w:trPr>
        <w:tc>
          <w:tcPr>
            <w:tcW w:w="1500" w:type="dxa"/>
            <w:vAlign w:val="center"/>
          </w:tcPr>
          <w:p w14:paraId="7AC517E0" w14:textId="77777777" w:rsidR="00F05398" w:rsidRPr="00F05398" w:rsidRDefault="00F05398" w:rsidP="00CE4DDE">
            <w:pPr>
              <w:pStyle w:val="tablecopy"/>
              <w:rPr>
                <w:sz w:val="24"/>
                <w:szCs w:val="24"/>
              </w:rPr>
            </w:pPr>
            <w:r w:rsidRPr="00F05398">
              <w:rPr>
                <w:sz w:val="24"/>
                <w:szCs w:val="24"/>
              </w:rPr>
              <w:lastRenderedPageBreak/>
              <w:t>Cylinder-Shell(2nm)</w:t>
            </w:r>
          </w:p>
        </w:tc>
        <w:tc>
          <w:tcPr>
            <w:tcW w:w="1017" w:type="dxa"/>
            <w:vAlign w:val="center"/>
          </w:tcPr>
          <w:p w14:paraId="7631DF76" w14:textId="2869879F" w:rsidR="00F05398" w:rsidRPr="00F05398" w:rsidRDefault="00F05398" w:rsidP="00CE4DDE">
            <w:pPr>
              <w:pStyle w:val="tablecopy"/>
              <w:rPr>
                <w:b/>
                <w:sz w:val="24"/>
                <w:szCs w:val="24"/>
              </w:rPr>
            </w:pPr>
            <w:r w:rsidRPr="00F05398">
              <w:rPr>
                <w:sz w:val="24"/>
                <w:szCs w:val="24"/>
              </w:rPr>
              <w:t>254.493</w:t>
            </w:r>
          </w:p>
        </w:tc>
        <w:tc>
          <w:tcPr>
            <w:tcW w:w="1190" w:type="dxa"/>
            <w:vAlign w:val="center"/>
          </w:tcPr>
          <w:p w14:paraId="7256B211" w14:textId="5DB70043"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5.8287</w:t>
            </w:r>
          </w:p>
        </w:tc>
        <w:tc>
          <w:tcPr>
            <w:tcW w:w="990" w:type="dxa"/>
            <w:vAlign w:val="center"/>
          </w:tcPr>
          <w:p w14:paraId="02FA2E4A" w14:textId="15227730"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0.3961</w:t>
            </w:r>
          </w:p>
        </w:tc>
        <w:tc>
          <w:tcPr>
            <w:tcW w:w="900" w:type="dxa"/>
            <w:vAlign w:val="center"/>
          </w:tcPr>
          <w:p w14:paraId="52CE86F4" w14:textId="77777777"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0.7686</w:t>
            </w:r>
          </w:p>
        </w:tc>
        <w:tc>
          <w:tcPr>
            <w:tcW w:w="1170" w:type="dxa"/>
            <w:vAlign w:val="center"/>
          </w:tcPr>
          <w:p w14:paraId="581C0FB7" w14:textId="1A2AA858" w:rsidR="00F05398" w:rsidRPr="00F05398" w:rsidRDefault="00F05398" w:rsidP="00CE4DDE">
            <w:pPr>
              <w:rPr>
                <w:rFonts w:ascii="Times New Roman" w:hAnsi="Times New Roman" w:cs="Times New Roman"/>
                <w:sz w:val="24"/>
                <w:szCs w:val="24"/>
              </w:rPr>
            </w:pPr>
            <w:r w:rsidRPr="00193BBC">
              <w:rPr>
                <w:rFonts w:ascii="Times New Roman" w:hAnsi="Times New Roman" w:cs="Times New Roman"/>
                <w:color w:val="000000" w:themeColor="text1"/>
                <w:sz w:val="24"/>
                <w:szCs w:val="24"/>
              </w:rPr>
              <w:t>1.77</w:t>
            </w:r>
          </w:p>
        </w:tc>
        <w:tc>
          <w:tcPr>
            <w:tcW w:w="1530" w:type="dxa"/>
            <w:vAlign w:val="center"/>
          </w:tcPr>
          <w:p w14:paraId="4793BE7D" w14:textId="74945965"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0.1</w:t>
            </w:r>
            <w:r w:rsidR="00753D0A">
              <w:rPr>
                <w:rFonts w:ascii="Times New Roman" w:hAnsi="Times New Roman" w:cs="Times New Roman"/>
                <w:sz w:val="24"/>
                <w:szCs w:val="24"/>
              </w:rPr>
              <w:t>8</w:t>
            </w:r>
          </w:p>
        </w:tc>
      </w:tr>
      <w:tr w:rsidR="00F05398" w:rsidRPr="00334EFD" w14:paraId="378F7E64" w14:textId="77777777" w:rsidTr="00F05398">
        <w:trPr>
          <w:jc w:val="center"/>
        </w:trPr>
        <w:tc>
          <w:tcPr>
            <w:tcW w:w="1500" w:type="dxa"/>
            <w:vAlign w:val="center"/>
          </w:tcPr>
          <w:p w14:paraId="2FCB22B7" w14:textId="77777777" w:rsidR="00F05398" w:rsidRPr="00F05398" w:rsidRDefault="00F05398" w:rsidP="00CE4DDE">
            <w:pPr>
              <w:pStyle w:val="tablecopy"/>
              <w:rPr>
                <w:sz w:val="24"/>
                <w:szCs w:val="24"/>
              </w:rPr>
            </w:pPr>
            <w:r w:rsidRPr="00F05398">
              <w:rPr>
                <w:sz w:val="24"/>
                <w:szCs w:val="24"/>
              </w:rPr>
              <w:t>Pyramid-Shell(5nm)</w:t>
            </w:r>
          </w:p>
        </w:tc>
        <w:tc>
          <w:tcPr>
            <w:tcW w:w="1017" w:type="dxa"/>
            <w:vAlign w:val="center"/>
          </w:tcPr>
          <w:p w14:paraId="1EFF8832" w14:textId="7384B15E" w:rsidR="00F05398" w:rsidRPr="00F05398" w:rsidRDefault="00F05398" w:rsidP="00CE4DDE">
            <w:pPr>
              <w:pStyle w:val="tablecopy"/>
              <w:rPr>
                <w:sz w:val="24"/>
                <w:szCs w:val="24"/>
              </w:rPr>
            </w:pPr>
            <w:r w:rsidRPr="00F05398">
              <w:rPr>
                <w:sz w:val="24"/>
                <w:szCs w:val="24"/>
              </w:rPr>
              <w:t>243.676</w:t>
            </w:r>
          </w:p>
        </w:tc>
        <w:tc>
          <w:tcPr>
            <w:tcW w:w="1190" w:type="dxa"/>
            <w:vAlign w:val="center"/>
          </w:tcPr>
          <w:p w14:paraId="4C18A51A" w14:textId="30D32A75" w:rsidR="00F05398" w:rsidRPr="00F05398" w:rsidRDefault="00F05398" w:rsidP="00CE4DDE">
            <w:pPr>
              <w:rPr>
                <w:rFonts w:ascii="Times New Roman" w:hAnsi="Times New Roman" w:cs="Times New Roman"/>
                <w:b/>
                <w:sz w:val="24"/>
                <w:szCs w:val="24"/>
              </w:rPr>
            </w:pPr>
            <w:r w:rsidRPr="00F05398">
              <w:rPr>
                <w:rFonts w:ascii="Times New Roman" w:hAnsi="Times New Roman" w:cs="Times New Roman"/>
                <w:sz w:val="24"/>
                <w:szCs w:val="24"/>
              </w:rPr>
              <w:t>6.3471</w:t>
            </w:r>
          </w:p>
        </w:tc>
        <w:tc>
          <w:tcPr>
            <w:tcW w:w="990" w:type="dxa"/>
            <w:vAlign w:val="center"/>
          </w:tcPr>
          <w:p w14:paraId="6882C676" w14:textId="38180696"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0.3958</w:t>
            </w:r>
          </w:p>
        </w:tc>
        <w:tc>
          <w:tcPr>
            <w:tcW w:w="900" w:type="dxa"/>
            <w:vAlign w:val="center"/>
          </w:tcPr>
          <w:p w14:paraId="7C048BE8" w14:textId="77777777"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0.7685</w:t>
            </w:r>
          </w:p>
        </w:tc>
        <w:tc>
          <w:tcPr>
            <w:tcW w:w="1170" w:type="dxa"/>
            <w:vAlign w:val="center"/>
          </w:tcPr>
          <w:p w14:paraId="55784AD3" w14:textId="2A08A8B9"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1.93</w:t>
            </w:r>
          </w:p>
        </w:tc>
        <w:tc>
          <w:tcPr>
            <w:tcW w:w="1530" w:type="dxa"/>
            <w:vAlign w:val="center"/>
          </w:tcPr>
          <w:p w14:paraId="02DB7120" w14:textId="36692C4B"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0.19</w:t>
            </w:r>
          </w:p>
        </w:tc>
      </w:tr>
      <w:tr w:rsidR="00F05398" w:rsidRPr="00334EFD" w14:paraId="080BFB32" w14:textId="77777777" w:rsidTr="00F05398">
        <w:trPr>
          <w:jc w:val="center"/>
        </w:trPr>
        <w:tc>
          <w:tcPr>
            <w:tcW w:w="1500" w:type="dxa"/>
            <w:vAlign w:val="center"/>
          </w:tcPr>
          <w:p w14:paraId="16F08ACA" w14:textId="77777777" w:rsidR="00F05398" w:rsidRPr="00F05398" w:rsidRDefault="00F05398" w:rsidP="00CE4DDE">
            <w:pPr>
              <w:pStyle w:val="tablecopy"/>
              <w:rPr>
                <w:sz w:val="24"/>
                <w:szCs w:val="24"/>
              </w:rPr>
            </w:pPr>
            <w:r w:rsidRPr="00F05398">
              <w:rPr>
                <w:sz w:val="24"/>
                <w:szCs w:val="24"/>
              </w:rPr>
              <w:t>Sphere-Shell(5nm)</w:t>
            </w:r>
          </w:p>
        </w:tc>
        <w:tc>
          <w:tcPr>
            <w:tcW w:w="1017" w:type="dxa"/>
            <w:vAlign w:val="center"/>
          </w:tcPr>
          <w:p w14:paraId="2509244D" w14:textId="44955A19" w:rsidR="00F05398" w:rsidRPr="00F05398" w:rsidRDefault="00F05398" w:rsidP="00CE4DDE">
            <w:pPr>
              <w:pStyle w:val="tablecopy"/>
              <w:rPr>
                <w:sz w:val="24"/>
                <w:szCs w:val="24"/>
              </w:rPr>
            </w:pPr>
            <w:r w:rsidRPr="00F05398">
              <w:rPr>
                <w:sz w:val="24"/>
                <w:szCs w:val="24"/>
              </w:rPr>
              <w:t>246.349</w:t>
            </w:r>
          </w:p>
        </w:tc>
        <w:tc>
          <w:tcPr>
            <w:tcW w:w="1190" w:type="dxa"/>
            <w:vAlign w:val="center"/>
          </w:tcPr>
          <w:p w14:paraId="6AC26B4C" w14:textId="301095F5"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5.0821</w:t>
            </w:r>
          </w:p>
        </w:tc>
        <w:tc>
          <w:tcPr>
            <w:tcW w:w="990" w:type="dxa"/>
            <w:vAlign w:val="center"/>
          </w:tcPr>
          <w:p w14:paraId="3F9B2DD5" w14:textId="753379C0"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0.3957</w:t>
            </w:r>
          </w:p>
        </w:tc>
        <w:tc>
          <w:tcPr>
            <w:tcW w:w="900" w:type="dxa"/>
            <w:vAlign w:val="center"/>
          </w:tcPr>
          <w:p w14:paraId="3F3A1B72" w14:textId="77777777"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0.7684</w:t>
            </w:r>
          </w:p>
        </w:tc>
        <w:tc>
          <w:tcPr>
            <w:tcW w:w="1170" w:type="dxa"/>
            <w:vAlign w:val="center"/>
          </w:tcPr>
          <w:p w14:paraId="333BC0CD" w14:textId="251BDC6B"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1.54</w:t>
            </w:r>
          </w:p>
        </w:tc>
        <w:tc>
          <w:tcPr>
            <w:tcW w:w="1530" w:type="dxa"/>
            <w:vAlign w:val="center"/>
          </w:tcPr>
          <w:p w14:paraId="166050E4" w14:textId="1BB9AA91"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0.15</w:t>
            </w:r>
          </w:p>
        </w:tc>
      </w:tr>
      <w:tr w:rsidR="00F05398" w:rsidRPr="00334EFD" w14:paraId="3828B894" w14:textId="77777777" w:rsidTr="00F05398">
        <w:trPr>
          <w:jc w:val="center"/>
        </w:trPr>
        <w:tc>
          <w:tcPr>
            <w:tcW w:w="1500" w:type="dxa"/>
            <w:vAlign w:val="center"/>
          </w:tcPr>
          <w:p w14:paraId="4EB061C3" w14:textId="77777777" w:rsidR="00F05398" w:rsidRPr="00F05398" w:rsidRDefault="00F05398" w:rsidP="00CE4DDE">
            <w:pPr>
              <w:pStyle w:val="tablecopy"/>
              <w:rPr>
                <w:sz w:val="24"/>
                <w:szCs w:val="24"/>
              </w:rPr>
            </w:pPr>
            <w:r w:rsidRPr="00F05398">
              <w:rPr>
                <w:sz w:val="24"/>
                <w:szCs w:val="24"/>
              </w:rPr>
              <w:t>Spheroid-Shell(2nm)</w:t>
            </w:r>
          </w:p>
        </w:tc>
        <w:tc>
          <w:tcPr>
            <w:tcW w:w="1017" w:type="dxa"/>
            <w:vAlign w:val="center"/>
          </w:tcPr>
          <w:p w14:paraId="5FA3634F" w14:textId="30AE4561" w:rsidR="00F05398" w:rsidRPr="00F05398" w:rsidRDefault="00F05398" w:rsidP="00CE4DDE">
            <w:pPr>
              <w:pStyle w:val="tablecopy"/>
              <w:rPr>
                <w:sz w:val="24"/>
                <w:szCs w:val="24"/>
              </w:rPr>
            </w:pPr>
            <w:r w:rsidRPr="00F05398">
              <w:rPr>
                <w:sz w:val="24"/>
                <w:szCs w:val="24"/>
              </w:rPr>
              <w:t>249.099</w:t>
            </w:r>
          </w:p>
        </w:tc>
        <w:tc>
          <w:tcPr>
            <w:tcW w:w="1190" w:type="dxa"/>
            <w:vAlign w:val="center"/>
          </w:tcPr>
          <w:p w14:paraId="1A25B601" w14:textId="0755AE7A"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4.5233</w:t>
            </w:r>
          </w:p>
        </w:tc>
        <w:tc>
          <w:tcPr>
            <w:tcW w:w="990" w:type="dxa"/>
            <w:vAlign w:val="center"/>
          </w:tcPr>
          <w:p w14:paraId="33C3F1D9" w14:textId="7530844A"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0.3954</w:t>
            </w:r>
          </w:p>
        </w:tc>
        <w:tc>
          <w:tcPr>
            <w:tcW w:w="900" w:type="dxa"/>
            <w:vAlign w:val="center"/>
          </w:tcPr>
          <w:p w14:paraId="7F21CF1F" w14:textId="77777777"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0.7683</w:t>
            </w:r>
          </w:p>
        </w:tc>
        <w:tc>
          <w:tcPr>
            <w:tcW w:w="1170" w:type="dxa"/>
            <w:vAlign w:val="center"/>
          </w:tcPr>
          <w:p w14:paraId="4F13C86E" w14:textId="20A288E2"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1.37</w:t>
            </w:r>
          </w:p>
        </w:tc>
        <w:tc>
          <w:tcPr>
            <w:tcW w:w="1530" w:type="dxa"/>
            <w:vAlign w:val="center"/>
          </w:tcPr>
          <w:p w14:paraId="44FCFAA7" w14:textId="59925D51"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0.1</w:t>
            </w:r>
            <w:r w:rsidR="00753D0A">
              <w:rPr>
                <w:rFonts w:ascii="Times New Roman" w:hAnsi="Times New Roman" w:cs="Times New Roman"/>
                <w:sz w:val="24"/>
                <w:szCs w:val="24"/>
              </w:rPr>
              <w:t>4</w:t>
            </w:r>
          </w:p>
        </w:tc>
      </w:tr>
      <w:tr w:rsidR="00F05398" w:rsidRPr="00334EFD" w14:paraId="18DD2DA0" w14:textId="77777777" w:rsidTr="00F05398">
        <w:trPr>
          <w:jc w:val="center"/>
        </w:trPr>
        <w:tc>
          <w:tcPr>
            <w:tcW w:w="1500" w:type="dxa"/>
            <w:vAlign w:val="center"/>
          </w:tcPr>
          <w:p w14:paraId="0D3DCC6D" w14:textId="77777777" w:rsidR="00F05398" w:rsidRPr="00F05398" w:rsidRDefault="00F05398" w:rsidP="00CE4DDE">
            <w:pPr>
              <w:pStyle w:val="tablecopy"/>
              <w:rPr>
                <w:sz w:val="24"/>
                <w:szCs w:val="24"/>
              </w:rPr>
            </w:pPr>
            <w:r w:rsidRPr="00F05398">
              <w:rPr>
                <w:sz w:val="24"/>
                <w:szCs w:val="24"/>
              </w:rPr>
              <w:t>Bare Silicon (no NPs)</w:t>
            </w:r>
          </w:p>
        </w:tc>
        <w:tc>
          <w:tcPr>
            <w:tcW w:w="1017" w:type="dxa"/>
            <w:vAlign w:val="center"/>
          </w:tcPr>
          <w:p w14:paraId="16D83017" w14:textId="77777777" w:rsidR="00F05398" w:rsidRPr="00F05398" w:rsidRDefault="00F05398" w:rsidP="00CE4DDE">
            <w:pPr>
              <w:pStyle w:val="tablecopy"/>
              <w:rPr>
                <w:sz w:val="24"/>
                <w:szCs w:val="24"/>
              </w:rPr>
            </w:pPr>
            <w:r w:rsidRPr="00F05398">
              <w:rPr>
                <w:sz w:val="24"/>
                <w:szCs w:val="24"/>
              </w:rPr>
              <w:t>150</w:t>
            </w:r>
          </w:p>
        </w:tc>
        <w:tc>
          <w:tcPr>
            <w:tcW w:w="1190" w:type="dxa"/>
            <w:vAlign w:val="center"/>
          </w:tcPr>
          <w:p w14:paraId="7EB9A88F" w14:textId="7D1322F5"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2.6950</w:t>
            </w:r>
          </w:p>
        </w:tc>
        <w:tc>
          <w:tcPr>
            <w:tcW w:w="990" w:type="dxa"/>
            <w:vAlign w:val="center"/>
          </w:tcPr>
          <w:p w14:paraId="33847DB8" w14:textId="55DD474A"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0.3947</w:t>
            </w:r>
          </w:p>
        </w:tc>
        <w:tc>
          <w:tcPr>
            <w:tcW w:w="900" w:type="dxa"/>
            <w:vAlign w:val="center"/>
          </w:tcPr>
          <w:p w14:paraId="7CD7DAC6" w14:textId="77777777"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0.7686</w:t>
            </w:r>
          </w:p>
        </w:tc>
        <w:tc>
          <w:tcPr>
            <w:tcW w:w="1170" w:type="dxa"/>
            <w:vAlign w:val="center"/>
          </w:tcPr>
          <w:p w14:paraId="7FF0E373" w14:textId="2CC154BD"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0.8</w:t>
            </w:r>
            <w:r w:rsidR="00753D0A">
              <w:rPr>
                <w:rFonts w:ascii="Times New Roman" w:hAnsi="Times New Roman" w:cs="Times New Roman"/>
                <w:sz w:val="24"/>
                <w:szCs w:val="24"/>
              </w:rPr>
              <w:t>2</w:t>
            </w:r>
          </w:p>
        </w:tc>
        <w:tc>
          <w:tcPr>
            <w:tcW w:w="1530" w:type="dxa"/>
            <w:vAlign w:val="center"/>
          </w:tcPr>
          <w:p w14:paraId="5752A6FD" w14:textId="5768D0A4" w:rsidR="00F05398" w:rsidRPr="00F05398" w:rsidRDefault="00F05398" w:rsidP="00CE4DDE">
            <w:pPr>
              <w:rPr>
                <w:rFonts w:ascii="Times New Roman" w:hAnsi="Times New Roman" w:cs="Times New Roman"/>
                <w:sz w:val="24"/>
                <w:szCs w:val="24"/>
              </w:rPr>
            </w:pPr>
            <w:r w:rsidRPr="00F05398">
              <w:rPr>
                <w:rFonts w:ascii="Times New Roman" w:hAnsi="Times New Roman" w:cs="Times New Roman"/>
                <w:sz w:val="24"/>
                <w:szCs w:val="24"/>
              </w:rPr>
              <w:t>0.08</w:t>
            </w:r>
          </w:p>
        </w:tc>
      </w:tr>
    </w:tbl>
    <w:p w14:paraId="33E872E5" w14:textId="53D1BBB1" w:rsidR="00F05398" w:rsidRPr="00CE4DDE" w:rsidRDefault="00F05398" w:rsidP="00D61C8C">
      <w:pPr>
        <w:tabs>
          <w:tab w:val="left" w:pos="720"/>
        </w:tabs>
        <w:spacing w:after="0" w:line="360" w:lineRule="auto"/>
        <w:jc w:val="both"/>
        <w:rPr>
          <w:rFonts w:ascii="Times New Roman" w:hAnsi="Times New Roman" w:cs="Times New Roman"/>
          <w:color w:val="000000"/>
          <w:sz w:val="24"/>
          <w:szCs w:val="24"/>
        </w:rPr>
      </w:pPr>
    </w:p>
    <w:p w14:paraId="218BB261" w14:textId="375E16C5" w:rsidR="006869BB" w:rsidRPr="008C7EEC" w:rsidRDefault="004B52F4" w:rsidP="0091255D">
      <w:pPr>
        <w:numPr>
          <w:ilvl w:val="0"/>
          <w:numId w:val="36"/>
        </w:numPr>
        <w:tabs>
          <w:tab w:val="left" w:pos="720"/>
        </w:tabs>
        <w:spacing w:after="0" w:line="360" w:lineRule="auto"/>
        <w:ind w:hanging="720"/>
        <w:jc w:val="both"/>
        <w:rPr>
          <w:rFonts w:ascii="Times New Roman" w:hAnsi="Times New Roman" w:cs="Times New Roman"/>
          <w:b/>
          <w:i/>
          <w:iCs/>
          <w:color w:val="000000" w:themeColor="text1"/>
          <w:sz w:val="24"/>
          <w:szCs w:val="24"/>
        </w:rPr>
      </w:pPr>
      <w:r w:rsidRPr="008C7EEC">
        <w:rPr>
          <w:rFonts w:ascii="Times New Roman" w:hAnsi="Times New Roman" w:cs="Times New Roman"/>
          <w:b/>
          <w:i/>
          <w:iCs/>
          <w:color w:val="000000" w:themeColor="text1"/>
          <w:sz w:val="24"/>
          <w:szCs w:val="24"/>
        </w:rPr>
        <w:t xml:space="preserve">Optical </w:t>
      </w:r>
      <w:r w:rsidRPr="008C7EEC">
        <w:rPr>
          <w:rFonts w:ascii="Times New Roman" w:hAnsi="Times New Roman" w:cs="Times New Roman"/>
          <w:b/>
          <w:i/>
          <w:color w:val="000000" w:themeColor="text1"/>
          <w:sz w:val="24"/>
          <w:szCs w:val="24"/>
        </w:rPr>
        <w:t>Near</w:t>
      </w:r>
      <w:r w:rsidR="00094C2A">
        <w:rPr>
          <w:rFonts w:ascii="Times New Roman" w:hAnsi="Times New Roman" w:cs="Times New Roman"/>
          <w:b/>
          <w:i/>
          <w:color w:val="000000" w:themeColor="text1"/>
          <w:sz w:val="24"/>
          <w:szCs w:val="24"/>
        </w:rPr>
        <w:t>-</w:t>
      </w:r>
      <w:r w:rsidRPr="008C7EEC">
        <w:rPr>
          <w:rFonts w:ascii="Times New Roman" w:hAnsi="Times New Roman" w:cs="Times New Roman"/>
          <w:b/>
          <w:i/>
          <w:color w:val="000000" w:themeColor="text1"/>
          <w:sz w:val="24"/>
          <w:szCs w:val="24"/>
        </w:rPr>
        <w:t>field</w:t>
      </w:r>
      <w:r w:rsidRPr="008C7EEC">
        <w:rPr>
          <w:rFonts w:ascii="Times New Roman" w:hAnsi="Times New Roman" w:cs="Times New Roman"/>
          <w:b/>
          <w:i/>
          <w:iCs/>
          <w:color w:val="000000" w:themeColor="text1"/>
          <w:sz w:val="24"/>
          <w:szCs w:val="24"/>
        </w:rPr>
        <w:t xml:space="preserve"> Enhancement Analysis</w:t>
      </w:r>
    </w:p>
    <w:p w14:paraId="46920634" w14:textId="1968369B" w:rsidR="006869BB" w:rsidRDefault="001C2A31" w:rsidP="00D61C8C">
      <w:pPr>
        <w:tabs>
          <w:tab w:val="left" w:pos="720"/>
        </w:tabs>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b/>
      </w:r>
      <w:r w:rsidRPr="006768D4">
        <w:rPr>
          <w:rFonts w:ascii="Times New Roman" w:hAnsi="Times New Roman" w:cs="Times New Roman"/>
          <w:color w:val="000000" w:themeColor="text1"/>
          <w:sz w:val="24"/>
          <w:szCs w:val="24"/>
        </w:rPr>
        <w:t xml:space="preserve">Figure </w:t>
      </w:r>
      <w:r w:rsidR="006768D4" w:rsidRPr="006768D4">
        <w:rPr>
          <w:rFonts w:ascii="Times New Roman" w:hAnsi="Times New Roman" w:cs="Times New Roman"/>
          <w:color w:val="000000" w:themeColor="text1"/>
          <w:sz w:val="24"/>
          <w:szCs w:val="24"/>
        </w:rPr>
        <w:t>5.4.2</w:t>
      </w:r>
      <w:r w:rsidRPr="001C2A31">
        <w:rPr>
          <w:rFonts w:ascii="Times New Roman" w:hAnsi="Times New Roman" w:cs="Times New Roman"/>
          <w:b/>
          <w:bCs/>
          <w:color w:val="000000"/>
          <w:sz w:val="24"/>
          <w:szCs w:val="24"/>
        </w:rPr>
        <w:t xml:space="preserve"> </w:t>
      </w:r>
      <w:r w:rsidRPr="001C2A31">
        <w:rPr>
          <w:rFonts w:ascii="Times New Roman" w:hAnsi="Times New Roman" w:cs="Times New Roman"/>
          <w:color w:val="000000"/>
          <w:sz w:val="24"/>
          <w:szCs w:val="24"/>
        </w:rPr>
        <w:t>shows the optical near</w:t>
      </w:r>
      <w:r w:rsidR="00094C2A">
        <w:rPr>
          <w:rFonts w:ascii="Times New Roman" w:hAnsi="Times New Roman" w:cs="Times New Roman"/>
          <w:color w:val="000000"/>
          <w:sz w:val="24"/>
          <w:szCs w:val="24"/>
        </w:rPr>
        <w:t>-</w:t>
      </w:r>
      <w:r w:rsidRPr="001C2A31">
        <w:rPr>
          <w:rFonts w:ascii="Times New Roman" w:hAnsi="Times New Roman" w:cs="Times New Roman"/>
          <w:color w:val="000000"/>
          <w:sz w:val="24"/>
          <w:szCs w:val="24"/>
        </w:rPr>
        <w:t xml:space="preserve">field enhancement image for a </w:t>
      </w:r>
      <w:r w:rsidR="001E0E07">
        <w:rPr>
          <w:rFonts w:ascii="Times New Roman" w:hAnsi="Times New Roman" w:cs="Times New Roman"/>
          <w:color w:val="000000"/>
          <w:sz w:val="24"/>
          <w:szCs w:val="24"/>
        </w:rPr>
        <w:t>“</w:t>
      </w:r>
      <w:r w:rsidRPr="001C2A31">
        <w:rPr>
          <w:rFonts w:ascii="Times New Roman" w:hAnsi="Times New Roman" w:cs="Times New Roman"/>
          <w:color w:val="000000"/>
          <w:sz w:val="24"/>
          <w:szCs w:val="24"/>
        </w:rPr>
        <w:t>sandwich</w:t>
      </w:r>
      <w:r w:rsidR="001E0E07">
        <w:rPr>
          <w:rFonts w:ascii="Times New Roman" w:hAnsi="Times New Roman" w:cs="Times New Roman"/>
          <w:color w:val="000000"/>
          <w:sz w:val="24"/>
          <w:szCs w:val="24"/>
        </w:rPr>
        <w:t>”</w:t>
      </w:r>
      <w:r w:rsidRPr="001C2A31">
        <w:rPr>
          <w:rFonts w:ascii="Times New Roman" w:hAnsi="Times New Roman" w:cs="Times New Roman"/>
          <w:color w:val="000000"/>
          <w:sz w:val="24"/>
          <w:szCs w:val="24"/>
        </w:rPr>
        <w:t xml:space="preserve"> configuration comprising a 160nm (diameter)homogenous Ag NP placed on top of the substrate and an embedded cube-shaped core(Ag)-shell(SiO</w:t>
      </w:r>
      <w:r w:rsidRPr="001C2A31">
        <w:rPr>
          <w:rFonts w:ascii="Times New Roman" w:hAnsi="Times New Roman" w:cs="Times New Roman"/>
          <w:color w:val="000000"/>
          <w:sz w:val="24"/>
          <w:szCs w:val="24"/>
          <w:vertAlign w:val="subscript"/>
        </w:rPr>
        <w:t>2</w:t>
      </w:r>
      <w:r w:rsidRPr="001C2A31">
        <w:rPr>
          <w:rFonts w:ascii="Times New Roman" w:hAnsi="Times New Roman" w:cs="Times New Roman"/>
          <w:color w:val="000000"/>
          <w:sz w:val="24"/>
          <w:szCs w:val="24"/>
        </w:rPr>
        <w:t>) inside the absorbing Si substrate. The enhanced near</w:t>
      </w:r>
      <w:r w:rsidR="00094C2A">
        <w:rPr>
          <w:rFonts w:ascii="Times New Roman" w:hAnsi="Times New Roman" w:cs="Times New Roman"/>
          <w:color w:val="000000"/>
          <w:sz w:val="24"/>
          <w:szCs w:val="24"/>
        </w:rPr>
        <w:t>-</w:t>
      </w:r>
      <w:r w:rsidRPr="001C2A31">
        <w:rPr>
          <w:rFonts w:ascii="Times New Roman" w:hAnsi="Times New Roman" w:cs="Times New Roman"/>
          <w:color w:val="000000"/>
          <w:sz w:val="24"/>
          <w:szCs w:val="24"/>
        </w:rPr>
        <w:t xml:space="preserve">field image in the x-z plane given in </w:t>
      </w:r>
      <w:r w:rsidRPr="006768D4">
        <w:rPr>
          <w:rFonts w:ascii="Times New Roman" w:hAnsi="Times New Roman" w:cs="Times New Roman"/>
          <w:color w:val="000000" w:themeColor="text1"/>
          <w:sz w:val="24"/>
          <w:szCs w:val="24"/>
        </w:rPr>
        <w:t xml:space="preserve">Figure </w:t>
      </w:r>
      <w:r w:rsidR="006768D4" w:rsidRPr="006768D4">
        <w:rPr>
          <w:rFonts w:ascii="Times New Roman" w:hAnsi="Times New Roman" w:cs="Times New Roman"/>
          <w:color w:val="000000" w:themeColor="text1"/>
          <w:sz w:val="24"/>
          <w:szCs w:val="24"/>
        </w:rPr>
        <w:t>5.4.2</w:t>
      </w:r>
      <w:r w:rsidRPr="001C2A31">
        <w:rPr>
          <w:rFonts w:ascii="Times New Roman" w:hAnsi="Times New Roman" w:cs="Times New Roman"/>
          <w:color w:val="000000"/>
          <w:sz w:val="24"/>
          <w:szCs w:val="24"/>
        </w:rPr>
        <w:t xml:space="preserve"> was obtained by using the resonant wavelength (λ</w:t>
      </w:r>
      <w:r w:rsidRPr="001C2A31">
        <w:rPr>
          <w:rFonts w:ascii="Times New Roman" w:hAnsi="Times New Roman" w:cs="Times New Roman"/>
          <w:color w:val="000000"/>
          <w:sz w:val="24"/>
          <w:szCs w:val="24"/>
          <w:vertAlign w:val="subscript"/>
        </w:rPr>
        <w:t>exc</w:t>
      </w:r>
      <w:r w:rsidRPr="001C2A31">
        <w:rPr>
          <w:rFonts w:ascii="Times New Roman" w:hAnsi="Times New Roman" w:cs="Times New Roman"/>
          <w:color w:val="000000"/>
          <w:sz w:val="24"/>
          <w:szCs w:val="24"/>
        </w:rPr>
        <w:t xml:space="preserve"> = 493nm) of the cube-shaped core-shell NP in the simulations. The enhanced image shows extremely high red regions indicating an enhancement of 10 times (as the scale is logarithmic). This indicates very strong plasmon coupling between the homogenous NP on top, the Si substrate and the embedded cube-shaped core-shell NP. A comparison between </w:t>
      </w:r>
      <w:r w:rsidRPr="006768D4">
        <w:rPr>
          <w:rFonts w:ascii="Times New Roman" w:hAnsi="Times New Roman" w:cs="Times New Roman"/>
          <w:color w:val="000000" w:themeColor="text1"/>
          <w:sz w:val="24"/>
          <w:szCs w:val="24"/>
        </w:rPr>
        <w:t xml:space="preserve">Figure </w:t>
      </w:r>
      <w:r w:rsidR="00435CCA" w:rsidRPr="006768D4">
        <w:rPr>
          <w:rFonts w:ascii="Times New Roman" w:hAnsi="Times New Roman" w:cs="Times New Roman"/>
          <w:color w:val="000000" w:themeColor="text1"/>
          <w:sz w:val="24"/>
          <w:szCs w:val="24"/>
        </w:rPr>
        <w:t>5.4.2</w:t>
      </w:r>
      <w:r w:rsidRPr="001C2A31">
        <w:rPr>
          <w:rFonts w:ascii="Times New Roman" w:hAnsi="Times New Roman" w:cs="Times New Roman"/>
          <w:color w:val="000000"/>
          <w:sz w:val="24"/>
          <w:szCs w:val="24"/>
        </w:rPr>
        <w:t xml:space="preserve"> and </w:t>
      </w:r>
      <w:r w:rsidRPr="006768D4">
        <w:rPr>
          <w:rFonts w:ascii="Times New Roman" w:hAnsi="Times New Roman" w:cs="Times New Roman"/>
          <w:color w:val="000000" w:themeColor="text1"/>
          <w:sz w:val="24"/>
          <w:szCs w:val="24"/>
        </w:rPr>
        <w:t xml:space="preserve">Figure </w:t>
      </w:r>
      <w:r w:rsidR="00435CCA" w:rsidRPr="006768D4">
        <w:rPr>
          <w:rFonts w:ascii="Times New Roman" w:hAnsi="Times New Roman" w:cs="Times New Roman"/>
          <w:color w:val="000000" w:themeColor="text1"/>
          <w:sz w:val="24"/>
          <w:szCs w:val="24"/>
        </w:rPr>
        <w:t>5.3.2</w:t>
      </w:r>
      <w:r w:rsidRPr="001C2A31">
        <w:rPr>
          <w:rFonts w:ascii="Times New Roman" w:hAnsi="Times New Roman" w:cs="Times New Roman"/>
          <w:color w:val="000000"/>
          <w:sz w:val="24"/>
          <w:szCs w:val="24"/>
        </w:rPr>
        <w:t xml:space="preserve">, highlights that the back scattering of light in observed in cube-shaped core-shell particle aids in stronger plasmon coupling between the homogeneous NP on top, the Si substrate and the core-shell particle itself. Furthermore, the particles in </w:t>
      </w:r>
      <w:r w:rsidR="001E0E07">
        <w:rPr>
          <w:rFonts w:ascii="Times New Roman" w:hAnsi="Times New Roman" w:cs="Times New Roman"/>
          <w:color w:val="000000"/>
          <w:sz w:val="24"/>
          <w:szCs w:val="24"/>
        </w:rPr>
        <w:t>“</w:t>
      </w:r>
      <w:r w:rsidRPr="001C2A31">
        <w:rPr>
          <w:rFonts w:ascii="Times New Roman" w:hAnsi="Times New Roman" w:cs="Times New Roman"/>
          <w:color w:val="000000"/>
          <w:sz w:val="24"/>
          <w:szCs w:val="24"/>
        </w:rPr>
        <w:t>sandwich</w:t>
      </w:r>
      <w:r w:rsidR="001E0E07">
        <w:rPr>
          <w:rFonts w:ascii="Times New Roman" w:hAnsi="Times New Roman" w:cs="Times New Roman"/>
          <w:color w:val="000000"/>
          <w:sz w:val="24"/>
          <w:szCs w:val="24"/>
        </w:rPr>
        <w:t>”</w:t>
      </w:r>
      <w:r w:rsidRPr="001C2A31">
        <w:rPr>
          <w:rFonts w:ascii="Times New Roman" w:hAnsi="Times New Roman" w:cs="Times New Roman"/>
          <w:color w:val="000000"/>
          <w:sz w:val="24"/>
          <w:szCs w:val="24"/>
        </w:rPr>
        <w:t xml:space="preserve"> configuration in general led to stronger plasmonic in and around the absorbing Si substrate when compared to using just the different shaped embedded core-shell particles as is evident from the results depicted in </w:t>
      </w:r>
      <w:r w:rsidRPr="00B90BF6">
        <w:rPr>
          <w:rFonts w:ascii="Times New Roman" w:hAnsi="Times New Roman" w:cs="Times New Roman"/>
          <w:color w:val="000000" w:themeColor="text1"/>
          <w:sz w:val="24"/>
          <w:szCs w:val="24"/>
        </w:rPr>
        <w:t xml:space="preserve">Tables </w:t>
      </w:r>
      <w:r w:rsidR="00B90BF6" w:rsidRPr="00B90BF6">
        <w:rPr>
          <w:rFonts w:ascii="Times New Roman" w:hAnsi="Times New Roman" w:cs="Times New Roman"/>
          <w:color w:val="000000" w:themeColor="text1"/>
          <w:sz w:val="24"/>
          <w:szCs w:val="24"/>
        </w:rPr>
        <w:t>5.3.1</w:t>
      </w:r>
      <w:r w:rsidRPr="00B90BF6">
        <w:rPr>
          <w:rFonts w:ascii="Times New Roman" w:hAnsi="Times New Roman" w:cs="Times New Roman"/>
          <w:color w:val="000000" w:themeColor="text1"/>
          <w:sz w:val="24"/>
          <w:szCs w:val="24"/>
        </w:rPr>
        <w:t xml:space="preserve"> &amp; </w:t>
      </w:r>
      <w:r w:rsidR="00B90BF6" w:rsidRPr="00B90BF6">
        <w:rPr>
          <w:rFonts w:ascii="Times New Roman" w:hAnsi="Times New Roman" w:cs="Times New Roman"/>
          <w:color w:val="000000" w:themeColor="text1"/>
          <w:sz w:val="24"/>
          <w:szCs w:val="24"/>
        </w:rPr>
        <w:t>5.4.1</w:t>
      </w:r>
      <w:r w:rsidRPr="001C2A31">
        <w:rPr>
          <w:rFonts w:ascii="Times New Roman" w:hAnsi="Times New Roman" w:cs="Times New Roman"/>
          <w:color w:val="000000"/>
          <w:sz w:val="24"/>
          <w:szCs w:val="24"/>
        </w:rPr>
        <w:t>.</w:t>
      </w:r>
    </w:p>
    <w:p w14:paraId="2EB861A5" w14:textId="7048FD7A" w:rsidR="004B52F4" w:rsidRDefault="00BD008F" w:rsidP="00032E45">
      <w:pPr>
        <w:tabs>
          <w:tab w:val="left" w:pos="720"/>
        </w:tabs>
        <w:spacing w:after="0" w:line="360" w:lineRule="auto"/>
        <w:jc w:val="center"/>
        <w:rPr>
          <w:rFonts w:ascii="Times New Roman" w:hAnsi="Times New Roman" w:cs="Times New Roman"/>
          <w:color w:val="000000"/>
          <w:sz w:val="24"/>
          <w:szCs w:val="24"/>
        </w:rPr>
      </w:pPr>
      <w:r>
        <w:rPr>
          <w:noProof/>
        </w:rPr>
        <w:lastRenderedPageBreak/>
        <w:drawing>
          <wp:inline distT="0" distB="0" distL="0" distR="0" wp14:anchorId="10BBECAA" wp14:editId="130E7691">
            <wp:extent cx="2529840" cy="3200400"/>
            <wp:effectExtent l="0" t="0" r="0" b="0"/>
            <wp:docPr id="48" name="Picture 1811122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1122563"/>
                    <pic:cNvPicPr/>
                  </pic:nvPicPr>
                  <pic:blipFill>
                    <a:blip r:embed="rId48">
                      <a:extLst>
                        <a:ext uri="{28A0092B-C50C-407E-A947-70E740481C1C}">
                          <a14:useLocalDpi xmlns:a14="http://schemas.microsoft.com/office/drawing/2010/main" val="0"/>
                        </a:ext>
                      </a:extLst>
                    </a:blip>
                    <a:stretch>
                      <a:fillRect/>
                    </a:stretch>
                  </pic:blipFill>
                  <pic:spPr>
                    <a:xfrm>
                      <a:off x="0" y="0"/>
                      <a:ext cx="2529840" cy="3200400"/>
                    </a:xfrm>
                    <a:prstGeom prst="rect">
                      <a:avLst/>
                    </a:prstGeom>
                  </pic:spPr>
                </pic:pic>
              </a:graphicData>
            </a:graphic>
          </wp:inline>
        </w:drawing>
      </w:r>
    </w:p>
    <w:p w14:paraId="1DFE6D8F" w14:textId="5C415585" w:rsidR="00BF09A4" w:rsidRPr="006A3426" w:rsidRDefault="002579AC" w:rsidP="00CD4308">
      <w:pPr>
        <w:numPr>
          <w:ilvl w:val="0"/>
          <w:numId w:val="37"/>
        </w:numPr>
        <w:tabs>
          <w:tab w:val="left" w:pos="720"/>
        </w:tabs>
        <w:spacing w:after="0"/>
        <w:jc w:val="center"/>
        <w:rPr>
          <w:rFonts w:ascii="Times New Roman" w:hAnsi="Times New Roman" w:cs="Times New Roman"/>
          <w:color w:val="000000" w:themeColor="text1"/>
          <w:sz w:val="24"/>
          <w:szCs w:val="24"/>
        </w:rPr>
      </w:pPr>
      <w:bookmarkStart w:id="12" w:name="_Hlk63025146"/>
      <w:r w:rsidRPr="006A3426">
        <w:rPr>
          <w:rFonts w:ascii="Times New Roman" w:hAnsi="Times New Roman" w:cs="Times New Roman"/>
          <w:color w:val="000000" w:themeColor="text1"/>
          <w:sz w:val="24"/>
          <w:szCs w:val="24"/>
        </w:rPr>
        <w:t xml:space="preserve">Optical enhancement image </w:t>
      </w:r>
      <w:r w:rsidR="00372E36" w:rsidRPr="006A3426">
        <w:rPr>
          <w:rFonts w:ascii="Times New Roman" w:hAnsi="Times New Roman" w:cs="Times New Roman"/>
          <w:color w:val="000000" w:themeColor="text1"/>
          <w:sz w:val="24"/>
          <w:szCs w:val="24"/>
        </w:rPr>
        <w:t>in</w:t>
      </w:r>
      <w:r w:rsidRPr="006A3426">
        <w:rPr>
          <w:rFonts w:ascii="Times New Roman" w:hAnsi="Times New Roman" w:cs="Times New Roman"/>
          <w:color w:val="000000" w:themeColor="text1"/>
          <w:sz w:val="24"/>
          <w:szCs w:val="24"/>
        </w:rPr>
        <w:t xml:space="preserve"> the x-z plane for a sandwich configuration </w:t>
      </w:r>
      <w:r w:rsidR="006D377C" w:rsidRPr="006A3426">
        <w:rPr>
          <w:rFonts w:ascii="Times New Roman" w:hAnsi="Times New Roman" w:cs="Times New Roman"/>
          <w:color w:val="000000" w:themeColor="text1"/>
          <w:sz w:val="24"/>
          <w:szCs w:val="24"/>
        </w:rPr>
        <w:t xml:space="preserve">consisting of </w:t>
      </w:r>
      <w:r w:rsidRPr="006A3426">
        <w:rPr>
          <w:rFonts w:ascii="Times New Roman" w:hAnsi="Times New Roman" w:cs="Times New Roman"/>
          <w:color w:val="000000" w:themeColor="text1"/>
          <w:sz w:val="24"/>
          <w:szCs w:val="24"/>
        </w:rPr>
        <w:t xml:space="preserve">an 160nm AgNP placed on top of the </w:t>
      </w:r>
      <w:r w:rsidR="006D377C" w:rsidRPr="006A3426">
        <w:rPr>
          <w:rFonts w:ascii="Times New Roman" w:hAnsi="Times New Roman" w:cs="Times New Roman"/>
          <w:color w:val="000000" w:themeColor="text1"/>
          <w:sz w:val="24"/>
          <w:szCs w:val="24"/>
        </w:rPr>
        <w:t>s</w:t>
      </w:r>
      <w:r w:rsidRPr="006A3426">
        <w:rPr>
          <w:rFonts w:ascii="Times New Roman" w:hAnsi="Times New Roman" w:cs="Times New Roman"/>
          <w:color w:val="000000" w:themeColor="text1"/>
          <w:sz w:val="24"/>
          <w:szCs w:val="24"/>
        </w:rPr>
        <w:t>i</w:t>
      </w:r>
      <w:r w:rsidR="006D377C" w:rsidRPr="006A3426">
        <w:rPr>
          <w:rFonts w:ascii="Times New Roman" w:hAnsi="Times New Roman" w:cs="Times New Roman"/>
          <w:color w:val="000000" w:themeColor="text1"/>
          <w:sz w:val="24"/>
          <w:szCs w:val="24"/>
        </w:rPr>
        <w:t>licon</w:t>
      </w:r>
      <w:r w:rsidRPr="006A3426">
        <w:rPr>
          <w:rFonts w:ascii="Times New Roman" w:hAnsi="Times New Roman" w:cs="Times New Roman"/>
          <w:color w:val="000000" w:themeColor="text1"/>
          <w:sz w:val="24"/>
          <w:szCs w:val="24"/>
        </w:rPr>
        <w:t xml:space="preserve"> substrate and a cube</w:t>
      </w:r>
      <w:r w:rsidR="006A3426" w:rsidRPr="006A3426">
        <w:rPr>
          <w:rFonts w:ascii="Times New Roman" w:hAnsi="Times New Roman" w:cs="Times New Roman"/>
          <w:color w:val="000000" w:themeColor="text1"/>
          <w:sz w:val="24"/>
          <w:szCs w:val="24"/>
        </w:rPr>
        <w:t>-shaped</w:t>
      </w:r>
      <w:r w:rsidRPr="006A3426">
        <w:rPr>
          <w:rFonts w:ascii="Times New Roman" w:hAnsi="Times New Roman" w:cs="Times New Roman"/>
          <w:color w:val="000000" w:themeColor="text1"/>
          <w:sz w:val="24"/>
          <w:szCs w:val="24"/>
        </w:rPr>
        <w:t xml:space="preserve"> core-shell NP embedded </w:t>
      </w:r>
      <w:r w:rsidR="006A3426" w:rsidRPr="006A3426">
        <w:rPr>
          <w:rFonts w:ascii="Times New Roman" w:hAnsi="Times New Roman" w:cs="Times New Roman"/>
          <w:color w:val="000000" w:themeColor="text1"/>
          <w:sz w:val="24"/>
          <w:szCs w:val="24"/>
        </w:rPr>
        <w:t>within</w:t>
      </w:r>
      <w:r w:rsidRPr="006A3426">
        <w:rPr>
          <w:rFonts w:ascii="Times New Roman" w:hAnsi="Times New Roman" w:cs="Times New Roman"/>
          <w:color w:val="000000" w:themeColor="text1"/>
          <w:sz w:val="24"/>
          <w:szCs w:val="24"/>
        </w:rPr>
        <w:t xml:space="preserve"> the </w:t>
      </w:r>
      <w:r w:rsidR="006A3426" w:rsidRPr="006A3426">
        <w:rPr>
          <w:rFonts w:ascii="Times New Roman" w:hAnsi="Times New Roman" w:cs="Times New Roman"/>
          <w:color w:val="000000" w:themeColor="text1"/>
          <w:sz w:val="24"/>
          <w:szCs w:val="24"/>
        </w:rPr>
        <w:t>s</w:t>
      </w:r>
      <w:r w:rsidRPr="006A3426">
        <w:rPr>
          <w:rFonts w:ascii="Times New Roman" w:hAnsi="Times New Roman" w:cs="Times New Roman"/>
          <w:color w:val="000000" w:themeColor="text1"/>
          <w:sz w:val="24"/>
          <w:szCs w:val="24"/>
        </w:rPr>
        <w:t>i</w:t>
      </w:r>
      <w:r w:rsidR="006A3426" w:rsidRPr="006A3426">
        <w:rPr>
          <w:rFonts w:ascii="Times New Roman" w:hAnsi="Times New Roman" w:cs="Times New Roman"/>
          <w:color w:val="000000" w:themeColor="text1"/>
          <w:sz w:val="24"/>
          <w:szCs w:val="24"/>
        </w:rPr>
        <w:t>licon</w:t>
      </w:r>
      <w:r w:rsidRPr="006A3426">
        <w:rPr>
          <w:rFonts w:ascii="Times New Roman" w:hAnsi="Times New Roman" w:cs="Times New Roman"/>
          <w:color w:val="000000" w:themeColor="text1"/>
          <w:sz w:val="24"/>
          <w:szCs w:val="24"/>
        </w:rPr>
        <w:t xml:space="preserve"> substrate.</w:t>
      </w:r>
      <w:bookmarkEnd w:id="12"/>
    </w:p>
    <w:p w14:paraId="51E37133" w14:textId="41316CC5" w:rsidR="005461E3" w:rsidRPr="00FF0E55" w:rsidRDefault="005461E3" w:rsidP="00D61C8C">
      <w:pPr>
        <w:tabs>
          <w:tab w:val="left" w:pos="720"/>
        </w:tabs>
        <w:spacing w:after="0" w:line="360" w:lineRule="auto"/>
        <w:jc w:val="both"/>
        <w:rPr>
          <w:rFonts w:ascii="Times New Roman" w:hAnsi="Times New Roman" w:cs="Times New Roman"/>
          <w:color w:val="000000" w:themeColor="text1"/>
          <w:sz w:val="24"/>
          <w:szCs w:val="24"/>
        </w:rPr>
      </w:pPr>
    </w:p>
    <w:p w14:paraId="5863CA46" w14:textId="256DB46D" w:rsidR="00F35AA5" w:rsidRDefault="00F35AA5" w:rsidP="0091255D">
      <w:pPr>
        <w:numPr>
          <w:ilvl w:val="0"/>
          <w:numId w:val="22"/>
        </w:numPr>
        <w:tabs>
          <w:tab w:val="left" w:pos="720"/>
        </w:tabs>
        <w:spacing w:after="0" w:line="360" w:lineRule="auto"/>
        <w:ind w:left="720" w:hanging="720"/>
        <w:jc w:val="both"/>
        <w:rPr>
          <w:rFonts w:ascii="Times New Roman" w:hAnsi="Times New Roman" w:cs="Times New Roman"/>
          <w:b/>
          <w:color w:val="000000" w:themeColor="text1"/>
          <w:sz w:val="24"/>
          <w:szCs w:val="24"/>
        </w:rPr>
      </w:pPr>
      <w:r w:rsidRPr="00FF0E55">
        <w:rPr>
          <w:rFonts w:ascii="Times New Roman" w:hAnsi="Times New Roman" w:cs="Times New Roman"/>
          <w:b/>
          <w:color w:val="000000" w:themeColor="text1"/>
          <w:sz w:val="24"/>
          <w:szCs w:val="24"/>
        </w:rPr>
        <w:t xml:space="preserve">Results </w:t>
      </w:r>
      <w:r w:rsidR="0058191C" w:rsidRPr="00FF0E55">
        <w:rPr>
          <w:rFonts w:ascii="Times New Roman" w:hAnsi="Times New Roman" w:cs="Times New Roman"/>
          <w:b/>
          <w:color w:val="000000" w:themeColor="text1"/>
          <w:sz w:val="24"/>
          <w:szCs w:val="24"/>
        </w:rPr>
        <w:t>f</w:t>
      </w:r>
      <w:r w:rsidRPr="00FF0E55">
        <w:rPr>
          <w:rFonts w:ascii="Times New Roman" w:hAnsi="Times New Roman" w:cs="Times New Roman"/>
          <w:b/>
          <w:color w:val="000000" w:themeColor="text1"/>
          <w:sz w:val="24"/>
          <w:szCs w:val="24"/>
        </w:rPr>
        <w:t>or Large Scale Array Implementation of “Sandwich” Configuration of Homogenous NP on Top and Embedded Spherical Core-Shell NP</w:t>
      </w:r>
    </w:p>
    <w:p w14:paraId="4050C95A" w14:textId="77777777" w:rsidR="008C7EEC" w:rsidRPr="00FF0E55" w:rsidRDefault="008C7EEC" w:rsidP="008C7EEC">
      <w:pPr>
        <w:tabs>
          <w:tab w:val="left" w:pos="720"/>
        </w:tabs>
        <w:spacing w:after="0" w:line="360" w:lineRule="auto"/>
        <w:jc w:val="both"/>
        <w:rPr>
          <w:rFonts w:ascii="Times New Roman" w:hAnsi="Times New Roman" w:cs="Times New Roman"/>
          <w:b/>
          <w:color w:val="000000" w:themeColor="text1"/>
          <w:sz w:val="24"/>
          <w:szCs w:val="24"/>
        </w:rPr>
      </w:pPr>
    </w:p>
    <w:p w14:paraId="3F601573" w14:textId="252589B2" w:rsidR="00472BE6" w:rsidRPr="008C7EEC" w:rsidRDefault="00472BE6" w:rsidP="0091255D">
      <w:pPr>
        <w:numPr>
          <w:ilvl w:val="0"/>
          <w:numId w:val="27"/>
        </w:numPr>
        <w:tabs>
          <w:tab w:val="left" w:pos="720"/>
        </w:tabs>
        <w:spacing w:after="0" w:line="360" w:lineRule="auto"/>
        <w:ind w:left="720" w:hanging="720"/>
        <w:jc w:val="both"/>
        <w:rPr>
          <w:rFonts w:ascii="Times New Roman" w:hAnsi="Times New Roman" w:cs="Times New Roman"/>
          <w:i/>
          <w:iCs/>
          <w:sz w:val="24"/>
          <w:szCs w:val="24"/>
        </w:rPr>
      </w:pPr>
      <w:r w:rsidRPr="008C7EEC">
        <w:rPr>
          <w:rFonts w:ascii="Times New Roman" w:hAnsi="Times New Roman" w:cs="Times New Roman"/>
          <w:b/>
          <w:bCs/>
          <w:i/>
          <w:iCs/>
          <w:sz w:val="24"/>
          <w:szCs w:val="24"/>
        </w:rPr>
        <w:t>Optical Absorption Enhancement and Short-Circuit Current Density for Varying Pitch Sizes of Homogenous NP and Embedded Spherical Core-Shell NP in “Sandwich” Configuration</w:t>
      </w:r>
    </w:p>
    <w:p w14:paraId="64938E53" w14:textId="0BC80130" w:rsidR="00A93DFE" w:rsidRDefault="00A93DFE" w:rsidP="00A93DFE">
      <w:pPr>
        <w:tabs>
          <w:tab w:val="left" w:pos="720"/>
        </w:tabs>
        <w:spacing w:after="0" w:line="360" w:lineRule="auto"/>
        <w:ind w:left="720"/>
        <w:jc w:val="both"/>
        <w:rPr>
          <w:rFonts w:ascii="Times New Roman" w:hAnsi="Times New Roman" w:cs="Times New Roman"/>
          <w:sz w:val="24"/>
          <w:szCs w:val="24"/>
        </w:rPr>
      </w:pPr>
    </w:p>
    <w:p w14:paraId="137EA2DC" w14:textId="6D24DFD3" w:rsidR="00A93DFE" w:rsidRDefault="00A93DFE" w:rsidP="00A93DFE">
      <w:pPr>
        <w:tabs>
          <w:tab w:val="left" w:pos="720"/>
        </w:tabs>
        <w:spacing w:after="0" w:line="360" w:lineRule="auto"/>
        <w:ind w:lef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ABA60D" wp14:editId="772F5CD2">
            <wp:extent cx="2887980" cy="1729364"/>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49">
                      <a:extLst>
                        <a:ext uri="{28A0092B-C50C-407E-A947-70E740481C1C}">
                          <a14:useLocalDpi xmlns:a14="http://schemas.microsoft.com/office/drawing/2010/main" val="0"/>
                        </a:ext>
                      </a:extLst>
                    </a:blip>
                    <a:srcRect l="19527" t="30451" r="11379" b="28174"/>
                    <a:stretch/>
                  </pic:blipFill>
                  <pic:spPr bwMode="auto">
                    <a:xfrm>
                      <a:off x="0" y="0"/>
                      <a:ext cx="2904487" cy="1739248"/>
                    </a:xfrm>
                    <a:prstGeom prst="rect">
                      <a:avLst/>
                    </a:prstGeom>
                    <a:ln>
                      <a:noFill/>
                    </a:ln>
                    <a:extLst>
                      <a:ext uri="{53640926-AAD7-44D8-BBD7-CCE9431645EC}">
                        <a14:shadowObscured xmlns:a14="http://schemas.microsoft.com/office/drawing/2010/main"/>
                      </a:ext>
                    </a:extLst>
                  </pic:spPr>
                </pic:pic>
              </a:graphicData>
            </a:graphic>
          </wp:inline>
        </w:drawing>
      </w:r>
    </w:p>
    <w:p w14:paraId="416C5BF4" w14:textId="0D2FF588" w:rsidR="00A93DFE" w:rsidRPr="00CE1F84" w:rsidRDefault="00CE1F84" w:rsidP="004624DF">
      <w:pPr>
        <w:pStyle w:val="ListParagraph"/>
        <w:numPr>
          <w:ilvl w:val="0"/>
          <w:numId w:val="59"/>
        </w:numPr>
        <w:tabs>
          <w:tab w:val="left" w:pos="1080"/>
        </w:tabs>
        <w:spacing w:after="0"/>
        <w:ind w:left="360"/>
        <w:jc w:val="center"/>
        <w:rPr>
          <w:rFonts w:ascii="Times New Roman" w:hAnsi="Times New Roman" w:cs="Times New Roman"/>
          <w:sz w:val="24"/>
          <w:szCs w:val="24"/>
        </w:rPr>
      </w:pPr>
      <w:r>
        <w:rPr>
          <w:rFonts w:ascii="Times New Roman" w:hAnsi="Times New Roman" w:cs="Times New Roman"/>
          <w:sz w:val="24"/>
          <w:szCs w:val="24"/>
        </w:rPr>
        <w:t>2D schematic showing how the pitch or interparticle distance between nanostructures in an array was measured.</w:t>
      </w:r>
    </w:p>
    <w:p w14:paraId="737BD562" w14:textId="28249506" w:rsidR="00A93DFE" w:rsidRDefault="0099779F" w:rsidP="0099779F">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30665BED" w14:textId="5BBBB875" w:rsidR="00902E65" w:rsidRDefault="00472BE6" w:rsidP="00767CB8">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767CB8" w:rsidRPr="00767CB8">
        <w:rPr>
          <w:rFonts w:ascii="Times New Roman" w:hAnsi="Times New Roman" w:cs="Times New Roman"/>
          <w:sz w:val="24"/>
          <w:szCs w:val="24"/>
        </w:rPr>
        <w:t>Table</w:t>
      </w:r>
      <w:r w:rsidR="00767CB8">
        <w:rPr>
          <w:rFonts w:ascii="Times New Roman" w:hAnsi="Times New Roman" w:cs="Times New Roman"/>
          <w:sz w:val="24"/>
          <w:szCs w:val="24"/>
        </w:rPr>
        <w:t xml:space="preserve"> 5.5.1 shows the absorption enhancement factor (g) and short-circuit current density values for the “Sandwich” configuration of Homogenous NP (placed on top of the absorber layer) and spherical core-shell NP (embedded well within the absorber layer), obtained when the pitch or interparticle distance between nanostructures in the array was varied from 5nm to 400nm.</w:t>
      </w:r>
      <w:r w:rsidR="00152672">
        <w:rPr>
          <w:rFonts w:ascii="Times New Roman" w:hAnsi="Times New Roman" w:cs="Times New Roman"/>
          <w:sz w:val="24"/>
          <w:szCs w:val="24"/>
        </w:rPr>
        <w:t xml:space="preserve"> As mentioned previously, the pitch was measured to be the distance from the side of one nanostructure to the side of the next adjacent nanostructure. The optical absorption enhancement factor (g) was observed to increase for increasing pitch size from 5nm (g = </w:t>
      </w:r>
      <w:r w:rsidR="00C907B8" w:rsidRPr="004972EC">
        <w:rPr>
          <w:rFonts w:ascii="Times New Roman" w:hAnsi="Times New Roman" w:cs="Times New Roman"/>
          <w:color w:val="000000"/>
          <w:sz w:val="24"/>
          <w:szCs w:val="24"/>
        </w:rPr>
        <w:t>138.5469</w:t>
      </w:r>
      <w:r w:rsidR="00152672">
        <w:rPr>
          <w:rFonts w:ascii="Times New Roman" w:hAnsi="Times New Roman" w:cs="Times New Roman"/>
          <w:sz w:val="24"/>
          <w:szCs w:val="24"/>
        </w:rPr>
        <w:t>)</w:t>
      </w:r>
      <w:r w:rsidR="00C907B8">
        <w:rPr>
          <w:rFonts w:ascii="Times New Roman" w:hAnsi="Times New Roman" w:cs="Times New Roman"/>
          <w:sz w:val="24"/>
          <w:szCs w:val="24"/>
        </w:rPr>
        <w:t>, reaching a maximum value at</w:t>
      </w:r>
      <w:r w:rsidR="00152672">
        <w:rPr>
          <w:rFonts w:ascii="Times New Roman" w:hAnsi="Times New Roman" w:cs="Times New Roman"/>
          <w:sz w:val="24"/>
          <w:szCs w:val="24"/>
        </w:rPr>
        <w:t xml:space="preserve"> 80nm (g = </w:t>
      </w:r>
      <w:r w:rsidR="00C907B8" w:rsidRPr="00C907B8">
        <w:rPr>
          <w:rFonts w:ascii="Times New Roman" w:hAnsi="Times New Roman" w:cs="Times New Roman"/>
          <w:sz w:val="24"/>
          <w:szCs w:val="24"/>
        </w:rPr>
        <w:t>388.0258</w:t>
      </w:r>
      <w:r w:rsidR="00152672">
        <w:rPr>
          <w:rFonts w:ascii="Times New Roman" w:hAnsi="Times New Roman" w:cs="Times New Roman"/>
          <w:sz w:val="24"/>
          <w:szCs w:val="24"/>
        </w:rPr>
        <w:t>). However, the g value</w:t>
      </w:r>
      <w:r w:rsidR="00C907B8">
        <w:rPr>
          <w:rFonts w:ascii="Times New Roman" w:hAnsi="Times New Roman" w:cs="Times New Roman"/>
          <w:sz w:val="24"/>
          <w:szCs w:val="24"/>
        </w:rPr>
        <w:t>s</w:t>
      </w:r>
      <w:r w:rsidR="00152672">
        <w:rPr>
          <w:rFonts w:ascii="Times New Roman" w:hAnsi="Times New Roman" w:cs="Times New Roman"/>
          <w:sz w:val="24"/>
          <w:szCs w:val="24"/>
        </w:rPr>
        <w:t xml:space="preserve"> decrease from 80nm to 400nm (g = </w:t>
      </w:r>
      <w:r w:rsidR="00152672" w:rsidRPr="004972EC">
        <w:rPr>
          <w:rFonts w:ascii="Times New Roman" w:hAnsi="Times New Roman" w:cs="Times New Roman"/>
          <w:color w:val="000000"/>
          <w:sz w:val="24"/>
          <w:szCs w:val="24"/>
        </w:rPr>
        <w:t>220.7681</w:t>
      </w:r>
      <w:r w:rsidR="00152672">
        <w:rPr>
          <w:rFonts w:ascii="Times New Roman" w:hAnsi="Times New Roman" w:cs="Times New Roman"/>
          <w:sz w:val="24"/>
          <w:szCs w:val="24"/>
        </w:rPr>
        <w:t xml:space="preserve">), indicating reduced light </w:t>
      </w:r>
      <w:r w:rsidR="00C907B8">
        <w:rPr>
          <w:rFonts w:ascii="Times New Roman" w:hAnsi="Times New Roman" w:cs="Times New Roman"/>
          <w:sz w:val="24"/>
          <w:szCs w:val="24"/>
        </w:rPr>
        <w:t>trapping</w:t>
      </w:r>
      <w:r w:rsidR="00152672">
        <w:rPr>
          <w:rFonts w:ascii="Times New Roman" w:hAnsi="Times New Roman" w:cs="Times New Roman"/>
          <w:sz w:val="24"/>
          <w:szCs w:val="24"/>
        </w:rPr>
        <w:t xml:space="preserve"> for larger pitch sizes.</w:t>
      </w:r>
      <w:r w:rsidR="004454C6">
        <w:rPr>
          <w:rFonts w:ascii="Times New Roman" w:hAnsi="Times New Roman" w:cs="Times New Roman"/>
          <w:sz w:val="24"/>
          <w:szCs w:val="24"/>
        </w:rPr>
        <w:t xml:space="preserve"> However, the short-circuit current (J</w:t>
      </w:r>
      <w:r w:rsidR="00366B51">
        <w:rPr>
          <w:rFonts w:ascii="Times New Roman" w:hAnsi="Times New Roman" w:cs="Times New Roman"/>
          <w:sz w:val="24"/>
          <w:szCs w:val="24"/>
          <w:vertAlign w:val="subscript"/>
        </w:rPr>
        <w:t>SC</w:t>
      </w:r>
      <w:r w:rsidR="004454C6">
        <w:rPr>
          <w:rFonts w:ascii="Times New Roman" w:hAnsi="Times New Roman" w:cs="Times New Roman"/>
          <w:sz w:val="24"/>
          <w:szCs w:val="24"/>
        </w:rPr>
        <w:t>) at this pitch size was not the highest attained, since not all photons absorbed results in charge carrier generation, as discussed earlier. Nevertheless,</w:t>
      </w:r>
      <w:r w:rsidR="00152672">
        <w:rPr>
          <w:rFonts w:ascii="Times New Roman" w:hAnsi="Times New Roman" w:cs="Times New Roman"/>
          <w:sz w:val="24"/>
          <w:szCs w:val="24"/>
        </w:rPr>
        <w:t xml:space="preserve"> </w:t>
      </w:r>
      <w:r w:rsidR="004454C6">
        <w:rPr>
          <w:rFonts w:ascii="Times New Roman" w:hAnsi="Times New Roman" w:cs="Times New Roman"/>
          <w:sz w:val="24"/>
          <w:szCs w:val="24"/>
        </w:rPr>
        <w:t>t</w:t>
      </w:r>
      <w:r w:rsidR="00C907B8">
        <w:rPr>
          <w:rFonts w:ascii="Times New Roman" w:hAnsi="Times New Roman" w:cs="Times New Roman"/>
          <w:sz w:val="24"/>
          <w:szCs w:val="24"/>
        </w:rPr>
        <w:t>he values obtained for short-circuit current density also followed a trend</w:t>
      </w:r>
      <w:r w:rsidR="004454C6">
        <w:rPr>
          <w:rFonts w:ascii="Times New Roman" w:hAnsi="Times New Roman" w:cs="Times New Roman"/>
          <w:sz w:val="24"/>
          <w:szCs w:val="24"/>
        </w:rPr>
        <w:t xml:space="preserve"> similar to the absorption enhancement </w:t>
      </w:r>
      <w:r w:rsidR="00BA6C6A">
        <w:rPr>
          <w:rFonts w:ascii="Times New Roman" w:hAnsi="Times New Roman" w:cs="Times New Roman"/>
          <w:sz w:val="24"/>
          <w:szCs w:val="24"/>
        </w:rPr>
        <w:t>factor (</w:t>
      </w:r>
      <w:r w:rsidR="00AA0B40" w:rsidRPr="00AA0B40">
        <w:rPr>
          <w:rFonts w:ascii="Times New Roman" w:hAnsi="Times New Roman" w:cs="Times New Roman"/>
          <w:sz w:val="24"/>
          <w:szCs w:val="24"/>
        </w:rPr>
        <w:t xml:space="preserve">as the pitch size increased, </w:t>
      </w:r>
      <w:r w:rsidR="007E7D6D" w:rsidRPr="00AA0B40">
        <w:rPr>
          <w:rFonts w:ascii="Times New Roman" w:hAnsi="Times New Roman" w:cs="Times New Roman"/>
          <w:sz w:val="24"/>
          <w:szCs w:val="24"/>
        </w:rPr>
        <w:t>the g and J</w:t>
      </w:r>
      <w:r w:rsidR="00BA6C6A">
        <w:rPr>
          <w:rFonts w:ascii="Times New Roman" w:hAnsi="Times New Roman" w:cs="Times New Roman"/>
          <w:sz w:val="24"/>
          <w:szCs w:val="24"/>
          <w:vertAlign w:val="subscript"/>
        </w:rPr>
        <w:t>SC</w:t>
      </w:r>
      <w:r w:rsidR="007E7D6D" w:rsidRPr="00AA0B40">
        <w:rPr>
          <w:rFonts w:ascii="Times New Roman" w:hAnsi="Times New Roman" w:cs="Times New Roman"/>
          <w:sz w:val="24"/>
          <w:szCs w:val="24"/>
        </w:rPr>
        <w:t xml:space="preserve"> values initially increased, reached a peak value</w:t>
      </w:r>
      <w:r w:rsidR="00AA0B40" w:rsidRPr="00AA0B40">
        <w:rPr>
          <w:rFonts w:ascii="Times New Roman" w:hAnsi="Times New Roman" w:cs="Times New Roman"/>
          <w:sz w:val="24"/>
          <w:szCs w:val="24"/>
        </w:rPr>
        <w:t>, and then decreased.</w:t>
      </w:r>
      <w:r w:rsidR="007C2EA9">
        <w:rPr>
          <w:rFonts w:ascii="Times New Roman" w:hAnsi="Times New Roman" w:cs="Times New Roman"/>
          <w:sz w:val="24"/>
          <w:szCs w:val="24"/>
        </w:rPr>
        <w:t>)</w:t>
      </w:r>
      <w:r w:rsidR="00C907B8">
        <w:rPr>
          <w:rFonts w:ascii="Times New Roman" w:hAnsi="Times New Roman" w:cs="Times New Roman"/>
          <w:sz w:val="24"/>
          <w:szCs w:val="24"/>
        </w:rPr>
        <w:t>. However, the highest J</w:t>
      </w:r>
      <w:r w:rsidR="00366B51">
        <w:rPr>
          <w:rFonts w:ascii="Times New Roman" w:hAnsi="Times New Roman" w:cs="Times New Roman"/>
          <w:sz w:val="24"/>
          <w:szCs w:val="24"/>
          <w:vertAlign w:val="subscript"/>
        </w:rPr>
        <w:t>SC</w:t>
      </w:r>
      <w:r w:rsidR="00C907B8">
        <w:rPr>
          <w:rFonts w:ascii="Times New Roman" w:hAnsi="Times New Roman" w:cs="Times New Roman"/>
          <w:sz w:val="24"/>
          <w:szCs w:val="24"/>
        </w:rPr>
        <w:t xml:space="preserve"> was observed for a 200nm pitch size</w:t>
      </w:r>
      <w:r w:rsidR="004454C6">
        <w:rPr>
          <w:rFonts w:ascii="Times New Roman" w:hAnsi="Times New Roman" w:cs="Times New Roman"/>
          <w:sz w:val="24"/>
          <w:szCs w:val="24"/>
        </w:rPr>
        <w:t>. Since the short-circuit current density is performance parameter linked to quantum efficiency, it can be concluded that a pitch size of 200nm is optimal for a “Sandwich” configuration of homogenous NP placed on top of the substrate and spherical core-shell NP embedded inside the absorber layer.</w:t>
      </w:r>
    </w:p>
    <w:p w14:paraId="60D374E2" w14:textId="77777777" w:rsidR="00767CB8" w:rsidRPr="00767CB8" w:rsidRDefault="00767CB8" w:rsidP="00767CB8">
      <w:pPr>
        <w:tabs>
          <w:tab w:val="left" w:pos="720"/>
        </w:tabs>
        <w:spacing w:after="0" w:line="360" w:lineRule="auto"/>
        <w:jc w:val="both"/>
        <w:rPr>
          <w:rFonts w:ascii="Times New Roman" w:hAnsi="Times New Roman" w:cs="Times New Roman"/>
          <w:sz w:val="24"/>
          <w:szCs w:val="24"/>
        </w:rPr>
      </w:pPr>
    </w:p>
    <w:p w14:paraId="5FDCBD03" w14:textId="050DA52E" w:rsidR="00774152" w:rsidRPr="002C6A21" w:rsidRDefault="00593F14" w:rsidP="0091255D">
      <w:pPr>
        <w:numPr>
          <w:ilvl w:val="0"/>
          <w:numId w:val="26"/>
        </w:numPr>
        <w:tabs>
          <w:tab w:val="left" w:pos="720"/>
        </w:tabs>
        <w:spacing w:after="0"/>
        <w:ind w:left="0" w:firstLine="0"/>
        <w:jc w:val="both"/>
        <w:rPr>
          <w:rFonts w:ascii="Times New Roman" w:hAnsi="Times New Roman" w:cs="Times New Roman"/>
          <w:b/>
          <w:color w:val="000000" w:themeColor="text1"/>
          <w:sz w:val="24"/>
          <w:szCs w:val="24"/>
        </w:rPr>
      </w:pPr>
      <w:r w:rsidRPr="00A6732E">
        <w:rPr>
          <w:rFonts w:ascii="Times New Roman" w:hAnsi="Times New Roman" w:cs="Times New Roman"/>
          <w:sz w:val="24"/>
          <w:szCs w:val="24"/>
        </w:rPr>
        <w:t>Optical absorption enhancement</w:t>
      </w:r>
      <w:r>
        <w:rPr>
          <w:rFonts w:ascii="Times New Roman" w:hAnsi="Times New Roman" w:cs="Times New Roman"/>
          <w:sz w:val="24"/>
          <w:szCs w:val="24"/>
        </w:rPr>
        <w:t xml:space="preserve"> and</w:t>
      </w:r>
      <w:r w:rsidRPr="00A6732E">
        <w:rPr>
          <w:rFonts w:ascii="Times New Roman" w:hAnsi="Times New Roman" w:cs="Times New Roman"/>
          <w:sz w:val="24"/>
          <w:szCs w:val="24"/>
        </w:rPr>
        <w:t xml:space="preserve"> short circuit current density (J</w:t>
      </w:r>
      <w:r w:rsidR="00E40E5C">
        <w:rPr>
          <w:rFonts w:ascii="Times New Roman" w:hAnsi="Times New Roman" w:cs="Times New Roman"/>
          <w:sz w:val="24"/>
          <w:szCs w:val="24"/>
          <w:vertAlign w:val="subscript"/>
        </w:rPr>
        <w:t>SC</w:t>
      </w:r>
      <w:r>
        <w:rPr>
          <w:rFonts w:ascii="Times New Roman" w:hAnsi="Times New Roman" w:cs="Times New Roman"/>
          <w:sz w:val="24"/>
          <w:szCs w:val="24"/>
        </w:rPr>
        <w:t>) for varying pitch sizes of</w:t>
      </w:r>
      <w:r w:rsidRPr="00A6732E">
        <w:rPr>
          <w:rFonts w:ascii="Times New Roman" w:hAnsi="Times New Roman" w:cs="Times New Roman"/>
          <w:sz w:val="24"/>
          <w:szCs w:val="24"/>
        </w:rPr>
        <w:t xml:space="preserve"> “Sandwich” configuration</w:t>
      </w:r>
      <w:r>
        <w:rPr>
          <w:rFonts w:ascii="Times New Roman" w:hAnsi="Times New Roman" w:cs="Times New Roman"/>
          <w:sz w:val="24"/>
          <w:szCs w:val="24"/>
        </w:rPr>
        <w:t xml:space="preserve"> of Homogenous Spherical Silver NP and Embedded Spherical Silver-Silica Core-Shell NP</w:t>
      </w:r>
      <w:r w:rsidR="009B7893">
        <w:rPr>
          <w:rFonts w:ascii="Times New Roman" w:hAnsi="Times New Roman" w:cs="Times New Roman"/>
          <w:sz w:val="24"/>
          <w:szCs w:val="24"/>
        </w:rPr>
        <w:t>, in array</w:t>
      </w:r>
      <w:r w:rsidRPr="00A6732E">
        <w:rPr>
          <w:rFonts w:ascii="Times New Roman" w:hAnsi="Times New Roman" w:cs="Times New Roman"/>
          <w:sz w:val="24"/>
          <w:szCs w:val="24"/>
        </w:rPr>
        <w:t>.</w:t>
      </w:r>
    </w:p>
    <w:p w14:paraId="79036E26" w14:textId="77777777" w:rsidR="004972EC" w:rsidRPr="004972EC" w:rsidRDefault="004972EC" w:rsidP="004972EC">
      <w:pPr>
        <w:spacing w:after="0" w:line="240" w:lineRule="auto"/>
        <w:rPr>
          <w:rFonts w:ascii="Times New Roman" w:hAnsi="Times New Roman" w:cs="Times New Roman"/>
          <w:sz w:val="24"/>
          <w:szCs w:val="24"/>
        </w:rPr>
      </w:pPr>
    </w:p>
    <w:tbl>
      <w:tblPr>
        <w:tblW w:w="8889" w:type="dxa"/>
        <w:tblBorders>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3258"/>
        <w:gridCol w:w="2393"/>
        <w:gridCol w:w="3238"/>
      </w:tblGrid>
      <w:tr w:rsidR="00774152" w:rsidRPr="00774152" w14:paraId="2B708DC1" w14:textId="77777777" w:rsidTr="008C37F6">
        <w:trPr>
          <w:trHeight w:val="520"/>
        </w:trPr>
        <w:tc>
          <w:tcPr>
            <w:tcW w:w="3258" w:type="dxa"/>
            <w:tcBorders>
              <w:top w:val="nil"/>
              <w:bottom w:val="single" w:sz="8" w:space="0" w:color="000000"/>
              <w:right w:val="nil"/>
            </w:tcBorders>
            <w:tcMar>
              <w:top w:w="100" w:type="dxa"/>
              <w:left w:w="100" w:type="dxa"/>
              <w:bottom w:w="100" w:type="dxa"/>
              <w:right w:w="100" w:type="dxa"/>
            </w:tcMar>
            <w:vAlign w:val="center"/>
            <w:hideMark/>
          </w:tcPr>
          <w:p w14:paraId="13A5AE01" w14:textId="5E09CBAE" w:rsidR="004972EC" w:rsidRPr="004972EC" w:rsidRDefault="004972EC" w:rsidP="00774152">
            <w:pPr>
              <w:spacing w:after="0" w:line="240" w:lineRule="auto"/>
              <w:jc w:val="center"/>
              <w:rPr>
                <w:rFonts w:ascii="Times New Roman" w:hAnsi="Times New Roman" w:cs="Times New Roman"/>
                <w:b/>
                <w:bCs/>
                <w:sz w:val="24"/>
                <w:szCs w:val="24"/>
              </w:rPr>
            </w:pPr>
            <w:r w:rsidRPr="004972EC">
              <w:rPr>
                <w:rFonts w:ascii="Times New Roman" w:hAnsi="Times New Roman" w:cs="Times New Roman"/>
                <w:b/>
                <w:bCs/>
                <w:color w:val="000000"/>
                <w:sz w:val="24"/>
                <w:szCs w:val="24"/>
              </w:rPr>
              <w:t>Pitch (side to side</w:t>
            </w:r>
            <w:r w:rsidR="001A1466">
              <w:rPr>
                <w:rFonts w:ascii="Times New Roman" w:hAnsi="Times New Roman" w:cs="Times New Roman"/>
                <w:b/>
                <w:bCs/>
                <w:color w:val="000000"/>
                <w:sz w:val="24"/>
                <w:szCs w:val="24"/>
              </w:rPr>
              <w:t xml:space="preserve">) </w:t>
            </w:r>
            <w:r w:rsidRPr="004972EC">
              <w:rPr>
                <w:rFonts w:ascii="Times New Roman" w:hAnsi="Times New Roman" w:cs="Times New Roman"/>
                <w:b/>
                <w:bCs/>
                <w:color w:val="000000"/>
                <w:sz w:val="24"/>
                <w:szCs w:val="24"/>
              </w:rPr>
              <w:t>(nm)</w:t>
            </w:r>
            <w:r w:rsidR="00774152" w:rsidRPr="00774152">
              <w:rPr>
                <w:rFonts w:ascii="Times New Roman" w:hAnsi="Times New Roman" w:cs="Times New Roman"/>
                <w:b/>
                <w:bCs/>
                <w:color w:val="000000"/>
                <w:sz w:val="24"/>
                <w:szCs w:val="24"/>
              </w:rPr>
              <w:t xml:space="preserve"> for “Sandwich”</w:t>
            </w:r>
            <w:r w:rsidR="008259C7">
              <w:rPr>
                <w:rFonts w:ascii="Times New Roman" w:hAnsi="Times New Roman" w:cs="Times New Roman"/>
                <w:b/>
                <w:bCs/>
                <w:color w:val="000000"/>
                <w:sz w:val="24"/>
                <w:szCs w:val="24"/>
              </w:rPr>
              <w:t xml:space="preserve"> </w:t>
            </w:r>
            <w:r w:rsidR="00774152" w:rsidRPr="00774152">
              <w:rPr>
                <w:rFonts w:ascii="Times New Roman" w:hAnsi="Times New Roman" w:cs="Times New Roman"/>
                <w:b/>
                <w:bCs/>
                <w:color w:val="000000"/>
                <w:sz w:val="24"/>
                <w:szCs w:val="24"/>
              </w:rPr>
              <w:t>Configuration of Homogenous NP on Top and Embedded Spherical Core-Shell NP</w:t>
            </w:r>
          </w:p>
        </w:tc>
        <w:tc>
          <w:tcPr>
            <w:tcW w:w="2393" w:type="dxa"/>
            <w:tcBorders>
              <w:top w:val="nil"/>
              <w:left w:val="nil"/>
              <w:bottom w:val="single" w:sz="8" w:space="0" w:color="000000"/>
              <w:right w:val="nil"/>
            </w:tcBorders>
            <w:tcMar>
              <w:top w:w="100" w:type="dxa"/>
              <w:left w:w="100" w:type="dxa"/>
              <w:bottom w:w="100" w:type="dxa"/>
              <w:right w:w="100" w:type="dxa"/>
            </w:tcMar>
            <w:vAlign w:val="center"/>
            <w:hideMark/>
          </w:tcPr>
          <w:p w14:paraId="56111C20" w14:textId="3E10B9A7" w:rsidR="004972EC" w:rsidRPr="004972EC" w:rsidRDefault="00774152" w:rsidP="00774152">
            <w:pPr>
              <w:spacing w:after="0" w:line="240" w:lineRule="auto"/>
              <w:jc w:val="center"/>
              <w:rPr>
                <w:rFonts w:ascii="Times New Roman" w:hAnsi="Times New Roman" w:cs="Times New Roman"/>
                <w:b/>
                <w:bCs/>
                <w:sz w:val="24"/>
                <w:szCs w:val="24"/>
              </w:rPr>
            </w:pPr>
            <w:r w:rsidRPr="002E7322">
              <w:rPr>
                <w:rFonts w:ascii="Times New Roman" w:eastAsia="Calibri" w:hAnsi="Times New Roman" w:cs="Times New Roman"/>
                <w:b/>
                <w:sz w:val="24"/>
                <w:szCs w:val="24"/>
              </w:rPr>
              <w:t>Absorption Enhancement Factor (g)</w:t>
            </w:r>
          </w:p>
        </w:tc>
        <w:tc>
          <w:tcPr>
            <w:tcW w:w="3238" w:type="dxa"/>
            <w:tcBorders>
              <w:left w:val="nil"/>
            </w:tcBorders>
            <w:tcMar>
              <w:top w:w="100" w:type="dxa"/>
              <w:left w:w="100" w:type="dxa"/>
              <w:bottom w:w="100" w:type="dxa"/>
              <w:right w:w="100" w:type="dxa"/>
            </w:tcMar>
            <w:vAlign w:val="center"/>
            <w:hideMark/>
          </w:tcPr>
          <w:p w14:paraId="6970E791" w14:textId="384986DF" w:rsidR="004972EC" w:rsidRPr="002449DB" w:rsidRDefault="00774152" w:rsidP="00774152">
            <w:pPr>
              <w:spacing w:after="0" w:line="240" w:lineRule="auto"/>
              <w:jc w:val="center"/>
              <w:rPr>
                <w:rFonts w:ascii="Times New Roman" w:hAnsi="Times New Roman" w:cs="Times New Roman"/>
                <w:b/>
                <w:bCs/>
                <w:sz w:val="24"/>
                <w:szCs w:val="24"/>
              </w:rPr>
            </w:pPr>
            <w:r w:rsidRPr="002E7322">
              <w:rPr>
                <w:rFonts w:ascii="Times New Roman" w:eastAsia="Calibri" w:hAnsi="Times New Roman" w:cs="Times New Roman"/>
                <w:b/>
                <w:sz w:val="24"/>
                <w:szCs w:val="24"/>
              </w:rPr>
              <w:t>Short-Circuit Current Density (J</w:t>
            </w:r>
            <w:r w:rsidR="00E40E5C">
              <w:rPr>
                <w:rFonts w:ascii="Times New Roman" w:eastAsia="Calibri" w:hAnsi="Times New Roman" w:cs="Times New Roman"/>
                <w:b/>
                <w:sz w:val="24"/>
                <w:szCs w:val="24"/>
                <w:vertAlign w:val="subscript"/>
              </w:rPr>
              <w:t>SC</w:t>
            </w:r>
            <w:r w:rsidRPr="002E7322">
              <w:rPr>
                <w:rFonts w:ascii="Times New Roman" w:eastAsia="Calibri" w:hAnsi="Times New Roman" w:cs="Times New Roman"/>
                <w:b/>
                <w:sz w:val="24"/>
                <w:szCs w:val="24"/>
              </w:rPr>
              <w:t>) A/m</w:t>
            </w:r>
            <w:r w:rsidR="002449DB">
              <w:rPr>
                <w:rFonts w:ascii="Times New Roman" w:eastAsia="Calibri" w:hAnsi="Times New Roman" w:cs="Times New Roman"/>
                <w:b/>
                <w:sz w:val="24"/>
                <w:szCs w:val="24"/>
                <w:vertAlign w:val="superscript"/>
              </w:rPr>
              <w:t>2</w:t>
            </w:r>
          </w:p>
        </w:tc>
      </w:tr>
      <w:tr w:rsidR="00593F14" w:rsidRPr="00774152" w14:paraId="28760878" w14:textId="77777777" w:rsidTr="008C37F6">
        <w:trPr>
          <w:trHeight w:val="490"/>
        </w:trPr>
        <w:tc>
          <w:tcPr>
            <w:tcW w:w="3258" w:type="dxa"/>
            <w:tcBorders>
              <w:top w:val="single" w:sz="8" w:space="0" w:color="000000"/>
              <w:bottom w:val="single" w:sz="8" w:space="0" w:color="000000"/>
              <w:right w:val="nil"/>
            </w:tcBorders>
            <w:tcMar>
              <w:top w:w="100" w:type="dxa"/>
              <w:left w:w="100" w:type="dxa"/>
              <w:bottom w:w="100" w:type="dxa"/>
              <w:right w:w="100" w:type="dxa"/>
            </w:tcMar>
            <w:vAlign w:val="center"/>
          </w:tcPr>
          <w:p w14:paraId="29FD340E" w14:textId="2553E856" w:rsidR="00593F14" w:rsidRPr="004972EC" w:rsidRDefault="00593F14" w:rsidP="0077415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Bare</w:t>
            </w:r>
          </w:p>
        </w:tc>
        <w:tc>
          <w:tcPr>
            <w:tcW w:w="2393"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71C2B5BB" w14:textId="6B190D13" w:rsidR="00593F14" w:rsidRPr="004972EC" w:rsidRDefault="00593F14" w:rsidP="0077415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150.000</w:t>
            </w:r>
          </w:p>
        </w:tc>
        <w:tc>
          <w:tcPr>
            <w:tcW w:w="3238" w:type="dxa"/>
            <w:tcBorders>
              <w:left w:val="nil"/>
            </w:tcBorders>
            <w:tcMar>
              <w:top w:w="100" w:type="dxa"/>
              <w:left w:w="100" w:type="dxa"/>
              <w:bottom w:w="100" w:type="dxa"/>
              <w:right w:w="100" w:type="dxa"/>
            </w:tcMar>
            <w:vAlign w:val="center"/>
          </w:tcPr>
          <w:p w14:paraId="55C2AD0F" w14:textId="0677A979" w:rsidR="00593F14" w:rsidRPr="004972EC" w:rsidRDefault="00593F14" w:rsidP="00774152">
            <w:pPr>
              <w:spacing w:after="0" w:line="240" w:lineRule="auto"/>
              <w:jc w:val="center"/>
              <w:rPr>
                <w:rFonts w:ascii="Times New Roman" w:hAnsi="Times New Roman" w:cs="Times New Roman"/>
                <w:color w:val="000000"/>
                <w:sz w:val="24"/>
                <w:szCs w:val="24"/>
              </w:rPr>
            </w:pPr>
            <w:r w:rsidRPr="00593F14">
              <w:rPr>
                <w:rFonts w:ascii="Times New Roman" w:hAnsi="Times New Roman" w:cs="Times New Roman"/>
                <w:color w:val="000000"/>
                <w:sz w:val="24"/>
                <w:szCs w:val="24"/>
              </w:rPr>
              <w:t>61.7538</w:t>
            </w:r>
          </w:p>
        </w:tc>
      </w:tr>
      <w:tr w:rsidR="00774152" w:rsidRPr="00774152" w14:paraId="585A5D92" w14:textId="77777777" w:rsidTr="008C37F6">
        <w:trPr>
          <w:trHeight w:val="490"/>
        </w:trPr>
        <w:tc>
          <w:tcPr>
            <w:tcW w:w="3258" w:type="dxa"/>
            <w:tcBorders>
              <w:top w:val="single" w:sz="8" w:space="0" w:color="000000"/>
              <w:bottom w:val="single" w:sz="8" w:space="0" w:color="000000"/>
              <w:right w:val="nil"/>
            </w:tcBorders>
            <w:tcMar>
              <w:top w:w="100" w:type="dxa"/>
              <w:left w:w="100" w:type="dxa"/>
              <w:bottom w:w="100" w:type="dxa"/>
              <w:right w:w="100" w:type="dxa"/>
            </w:tcMar>
            <w:vAlign w:val="center"/>
            <w:hideMark/>
          </w:tcPr>
          <w:p w14:paraId="17FAE40E"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5</w:t>
            </w:r>
          </w:p>
        </w:tc>
        <w:tc>
          <w:tcPr>
            <w:tcW w:w="2393" w:type="dxa"/>
            <w:tcBorders>
              <w:top w:val="single" w:sz="8" w:space="0" w:color="000000"/>
              <w:left w:val="nil"/>
              <w:bottom w:val="single" w:sz="8" w:space="0" w:color="000000"/>
              <w:right w:val="nil"/>
            </w:tcBorders>
            <w:tcMar>
              <w:top w:w="100" w:type="dxa"/>
              <w:left w:w="100" w:type="dxa"/>
              <w:bottom w:w="100" w:type="dxa"/>
              <w:right w:w="100" w:type="dxa"/>
            </w:tcMar>
            <w:vAlign w:val="center"/>
            <w:hideMark/>
          </w:tcPr>
          <w:p w14:paraId="0F0BB6BE" w14:textId="338BA5F9"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138.54</w:t>
            </w:r>
            <w:r w:rsidR="00CF05F9">
              <w:rPr>
                <w:rFonts w:ascii="Times New Roman" w:hAnsi="Times New Roman" w:cs="Times New Roman"/>
                <w:color w:val="000000"/>
                <w:sz w:val="24"/>
                <w:szCs w:val="24"/>
              </w:rPr>
              <w:t>7</w:t>
            </w:r>
          </w:p>
        </w:tc>
        <w:tc>
          <w:tcPr>
            <w:tcW w:w="3238" w:type="dxa"/>
            <w:tcBorders>
              <w:left w:val="nil"/>
            </w:tcBorders>
            <w:tcMar>
              <w:top w:w="100" w:type="dxa"/>
              <w:left w:w="100" w:type="dxa"/>
              <w:bottom w:w="100" w:type="dxa"/>
              <w:right w:w="100" w:type="dxa"/>
            </w:tcMar>
            <w:vAlign w:val="center"/>
            <w:hideMark/>
          </w:tcPr>
          <w:p w14:paraId="4F6E5FB4"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41.9263</w:t>
            </w:r>
          </w:p>
        </w:tc>
      </w:tr>
      <w:tr w:rsidR="00774152" w:rsidRPr="00774152" w14:paraId="1138E408" w14:textId="77777777" w:rsidTr="008C37F6">
        <w:trPr>
          <w:trHeight w:val="283"/>
        </w:trPr>
        <w:tc>
          <w:tcPr>
            <w:tcW w:w="3258" w:type="dxa"/>
            <w:tcBorders>
              <w:top w:val="single" w:sz="8" w:space="0" w:color="000000"/>
              <w:bottom w:val="single" w:sz="8" w:space="0" w:color="000000"/>
              <w:right w:val="nil"/>
            </w:tcBorders>
            <w:tcMar>
              <w:top w:w="100" w:type="dxa"/>
              <w:left w:w="100" w:type="dxa"/>
              <w:bottom w:w="100" w:type="dxa"/>
              <w:right w:w="100" w:type="dxa"/>
            </w:tcMar>
            <w:vAlign w:val="center"/>
            <w:hideMark/>
          </w:tcPr>
          <w:p w14:paraId="1DC49A6F"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10</w:t>
            </w:r>
          </w:p>
        </w:tc>
        <w:tc>
          <w:tcPr>
            <w:tcW w:w="2393" w:type="dxa"/>
            <w:tcBorders>
              <w:top w:val="single" w:sz="8" w:space="0" w:color="000000"/>
              <w:left w:val="nil"/>
              <w:bottom w:val="single" w:sz="8" w:space="0" w:color="000000"/>
              <w:right w:val="nil"/>
            </w:tcBorders>
            <w:tcMar>
              <w:top w:w="100" w:type="dxa"/>
              <w:left w:w="100" w:type="dxa"/>
              <w:bottom w:w="100" w:type="dxa"/>
              <w:right w:w="100" w:type="dxa"/>
            </w:tcMar>
            <w:vAlign w:val="center"/>
            <w:hideMark/>
          </w:tcPr>
          <w:p w14:paraId="1A65597C" w14:textId="67DDD63F"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175.10</w:t>
            </w:r>
            <w:r w:rsidR="00CF05F9">
              <w:rPr>
                <w:rFonts w:ascii="Times New Roman" w:hAnsi="Times New Roman" w:cs="Times New Roman"/>
                <w:color w:val="000000"/>
                <w:sz w:val="24"/>
                <w:szCs w:val="24"/>
              </w:rPr>
              <w:t>1</w:t>
            </w:r>
          </w:p>
        </w:tc>
        <w:tc>
          <w:tcPr>
            <w:tcW w:w="3238" w:type="dxa"/>
            <w:tcBorders>
              <w:left w:val="nil"/>
            </w:tcBorders>
            <w:tcMar>
              <w:top w:w="100" w:type="dxa"/>
              <w:left w:w="100" w:type="dxa"/>
              <w:bottom w:w="100" w:type="dxa"/>
              <w:right w:w="100" w:type="dxa"/>
            </w:tcMar>
            <w:vAlign w:val="center"/>
            <w:hideMark/>
          </w:tcPr>
          <w:p w14:paraId="3D26B6A0"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42.6641</w:t>
            </w:r>
          </w:p>
        </w:tc>
      </w:tr>
      <w:tr w:rsidR="00774152" w:rsidRPr="00774152" w14:paraId="2AAFBFB8" w14:textId="77777777" w:rsidTr="008C37F6">
        <w:trPr>
          <w:trHeight w:val="295"/>
        </w:trPr>
        <w:tc>
          <w:tcPr>
            <w:tcW w:w="3258" w:type="dxa"/>
            <w:tcBorders>
              <w:top w:val="single" w:sz="8" w:space="0" w:color="000000"/>
              <w:bottom w:val="single" w:sz="8" w:space="0" w:color="000000"/>
              <w:right w:val="nil"/>
            </w:tcBorders>
            <w:tcMar>
              <w:top w:w="100" w:type="dxa"/>
              <w:left w:w="100" w:type="dxa"/>
              <w:bottom w:w="100" w:type="dxa"/>
              <w:right w:w="100" w:type="dxa"/>
            </w:tcMar>
            <w:vAlign w:val="center"/>
            <w:hideMark/>
          </w:tcPr>
          <w:p w14:paraId="4E90BA75"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20</w:t>
            </w:r>
          </w:p>
        </w:tc>
        <w:tc>
          <w:tcPr>
            <w:tcW w:w="2393" w:type="dxa"/>
            <w:tcBorders>
              <w:top w:val="single" w:sz="8" w:space="0" w:color="000000"/>
              <w:left w:val="nil"/>
              <w:bottom w:val="single" w:sz="8" w:space="0" w:color="000000"/>
              <w:right w:val="nil"/>
            </w:tcBorders>
            <w:tcMar>
              <w:top w:w="100" w:type="dxa"/>
              <w:left w:w="100" w:type="dxa"/>
              <w:bottom w:w="100" w:type="dxa"/>
              <w:right w:w="100" w:type="dxa"/>
            </w:tcMar>
            <w:vAlign w:val="center"/>
            <w:hideMark/>
          </w:tcPr>
          <w:p w14:paraId="214DF325" w14:textId="2C937FDF"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258.70</w:t>
            </w:r>
            <w:r w:rsidR="00CF05F9">
              <w:rPr>
                <w:rFonts w:ascii="Times New Roman" w:hAnsi="Times New Roman" w:cs="Times New Roman"/>
                <w:color w:val="000000"/>
                <w:sz w:val="24"/>
                <w:szCs w:val="24"/>
              </w:rPr>
              <w:t>1</w:t>
            </w:r>
          </w:p>
        </w:tc>
        <w:tc>
          <w:tcPr>
            <w:tcW w:w="3238" w:type="dxa"/>
            <w:tcBorders>
              <w:left w:val="nil"/>
            </w:tcBorders>
            <w:tcMar>
              <w:top w:w="100" w:type="dxa"/>
              <w:left w:w="100" w:type="dxa"/>
              <w:bottom w:w="100" w:type="dxa"/>
              <w:right w:w="100" w:type="dxa"/>
            </w:tcMar>
            <w:vAlign w:val="center"/>
            <w:hideMark/>
          </w:tcPr>
          <w:p w14:paraId="4675A7B6"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62.7695</w:t>
            </w:r>
          </w:p>
        </w:tc>
      </w:tr>
      <w:tr w:rsidR="00774152" w:rsidRPr="00774152" w14:paraId="2363625F" w14:textId="77777777" w:rsidTr="008C37F6">
        <w:trPr>
          <w:trHeight w:val="283"/>
        </w:trPr>
        <w:tc>
          <w:tcPr>
            <w:tcW w:w="3258" w:type="dxa"/>
            <w:tcBorders>
              <w:top w:val="single" w:sz="8" w:space="0" w:color="000000"/>
              <w:bottom w:val="single" w:sz="8" w:space="0" w:color="000000"/>
              <w:right w:val="nil"/>
            </w:tcBorders>
            <w:tcMar>
              <w:top w:w="100" w:type="dxa"/>
              <w:left w:w="100" w:type="dxa"/>
              <w:bottom w:w="100" w:type="dxa"/>
              <w:right w:w="100" w:type="dxa"/>
            </w:tcMar>
            <w:vAlign w:val="center"/>
            <w:hideMark/>
          </w:tcPr>
          <w:p w14:paraId="335ABE13"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40</w:t>
            </w:r>
          </w:p>
        </w:tc>
        <w:tc>
          <w:tcPr>
            <w:tcW w:w="2393" w:type="dxa"/>
            <w:tcBorders>
              <w:top w:val="single" w:sz="8" w:space="0" w:color="000000"/>
              <w:left w:val="nil"/>
              <w:bottom w:val="single" w:sz="8" w:space="0" w:color="000000"/>
              <w:right w:val="nil"/>
            </w:tcBorders>
            <w:tcMar>
              <w:top w:w="100" w:type="dxa"/>
              <w:left w:w="100" w:type="dxa"/>
              <w:bottom w:w="100" w:type="dxa"/>
              <w:right w:w="100" w:type="dxa"/>
            </w:tcMar>
            <w:vAlign w:val="center"/>
            <w:hideMark/>
          </w:tcPr>
          <w:p w14:paraId="3B3ABCA3" w14:textId="752E06BF"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330.13</w:t>
            </w:r>
            <w:r w:rsidR="00CF05F9">
              <w:rPr>
                <w:rFonts w:ascii="Times New Roman" w:hAnsi="Times New Roman" w:cs="Times New Roman"/>
                <w:color w:val="000000"/>
                <w:sz w:val="24"/>
                <w:szCs w:val="24"/>
              </w:rPr>
              <w:t>1</w:t>
            </w:r>
          </w:p>
        </w:tc>
        <w:tc>
          <w:tcPr>
            <w:tcW w:w="3238" w:type="dxa"/>
            <w:tcBorders>
              <w:left w:val="nil"/>
            </w:tcBorders>
            <w:tcMar>
              <w:top w:w="100" w:type="dxa"/>
              <w:left w:w="100" w:type="dxa"/>
              <w:bottom w:w="100" w:type="dxa"/>
              <w:right w:w="100" w:type="dxa"/>
            </w:tcMar>
            <w:vAlign w:val="center"/>
            <w:hideMark/>
          </w:tcPr>
          <w:p w14:paraId="57639BF8"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81.0771</w:t>
            </w:r>
          </w:p>
        </w:tc>
      </w:tr>
      <w:tr w:rsidR="00774152" w:rsidRPr="00774152" w14:paraId="0D967AD6" w14:textId="77777777" w:rsidTr="008C37F6">
        <w:trPr>
          <w:trHeight w:val="283"/>
        </w:trPr>
        <w:tc>
          <w:tcPr>
            <w:tcW w:w="3258" w:type="dxa"/>
            <w:tcBorders>
              <w:top w:val="single" w:sz="8" w:space="0" w:color="000000"/>
              <w:bottom w:val="single" w:sz="8" w:space="0" w:color="000000"/>
              <w:right w:val="nil"/>
            </w:tcBorders>
            <w:tcMar>
              <w:top w:w="100" w:type="dxa"/>
              <w:left w:w="100" w:type="dxa"/>
              <w:bottom w:w="100" w:type="dxa"/>
              <w:right w:w="100" w:type="dxa"/>
            </w:tcMar>
            <w:vAlign w:val="center"/>
            <w:hideMark/>
          </w:tcPr>
          <w:p w14:paraId="36C191DB"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lastRenderedPageBreak/>
              <w:t>50</w:t>
            </w:r>
          </w:p>
        </w:tc>
        <w:tc>
          <w:tcPr>
            <w:tcW w:w="2393" w:type="dxa"/>
            <w:tcBorders>
              <w:top w:val="single" w:sz="8" w:space="0" w:color="000000"/>
              <w:left w:val="nil"/>
              <w:bottom w:val="single" w:sz="8" w:space="0" w:color="000000"/>
              <w:right w:val="nil"/>
            </w:tcBorders>
            <w:tcMar>
              <w:top w:w="100" w:type="dxa"/>
              <w:left w:w="100" w:type="dxa"/>
              <w:bottom w:w="100" w:type="dxa"/>
              <w:right w:w="100" w:type="dxa"/>
            </w:tcMar>
            <w:vAlign w:val="center"/>
            <w:hideMark/>
          </w:tcPr>
          <w:p w14:paraId="3B055301" w14:textId="721824BE"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350.17</w:t>
            </w:r>
            <w:r w:rsidR="00CF05F9">
              <w:rPr>
                <w:rFonts w:ascii="Times New Roman" w:hAnsi="Times New Roman" w:cs="Times New Roman"/>
                <w:color w:val="000000"/>
                <w:sz w:val="24"/>
                <w:szCs w:val="24"/>
              </w:rPr>
              <w:t>9</w:t>
            </w:r>
          </w:p>
        </w:tc>
        <w:tc>
          <w:tcPr>
            <w:tcW w:w="3238" w:type="dxa"/>
            <w:tcBorders>
              <w:left w:val="nil"/>
            </w:tcBorders>
            <w:tcMar>
              <w:top w:w="100" w:type="dxa"/>
              <w:left w:w="100" w:type="dxa"/>
              <w:bottom w:w="100" w:type="dxa"/>
              <w:right w:w="100" w:type="dxa"/>
            </w:tcMar>
            <w:vAlign w:val="center"/>
            <w:hideMark/>
          </w:tcPr>
          <w:p w14:paraId="564E1C09"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86.1495</w:t>
            </w:r>
          </w:p>
        </w:tc>
      </w:tr>
      <w:tr w:rsidR="00774152" w:rsidRPr="00774152" w14:paraId="5E537F16" w14:textId="77777777" w:rsidTr="008C37F6">
        <w:trPr>
          <w:trHeight w:val="295"/>
        </w:trPr>
        <w:tc>
          <w:tcPr>
            <w:tcW w:w="3258" w:type="dxa"/>
            <w:tcBorders>
              <w:top w:val="single" w:sz="8" w:space="0" w:color="000000"/>
              <w:bottom w:val="single" w:sz="8" w:space="0" w:color="000000"/>
              <w:right w:val="nil"/>
            </w:tcBorders>
            <w:tcMar>
              <w:top w:w="100" w:type="dxa"/>
              <w:left w:w="100" w:type="dxa"/>
              <w:bottom w:w="100" w:type="dxa"/>
              <w:right w:w="100" w:type="dxa"/>
            </w:tcMar>
            <w:vAlign w:val="center"/>
            <w:hideMark/>
          </w:tcPr>
          <w:p w14:paraId="60F316FE"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60</w:t>
            </w:r>
          </w:p>
        </w:tc>
        <w:tc>
          <w:tcPr>
            <w:tcW w:w="2393" w:type="dxa"/>
            <w:tcBorders>
              <w:top w:val="single" w:sz="8" w:space="0" w:color="000000"/>
              <w:left w:val="nil"/>
              <w:bottom w:val="single" w:sz="8" w:space="0" w:color="000000"/>
              <w:right w:val="nil"/>
            </w:tcBorders>
            <w:tcMar>
              <w:top w:w="100" w:type="dxa"/>
              <w:left w:w="100" w:type="dxa"/>
              <w:bottom w:w="100" w:type="dxa"/>
              <w:right w:w="100" w:type="dxa"/>
            </w:tcMar>
            <w:vAlign w:val="center"/>
            <w:hideMark/>
          </w:tcPr>
          <w:p w14:paraId="68C5F167" w14:textId="1521AFFD"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365.66</w:t>
            </w:r>
            <w:r w:rsidR="00CF05F9">
              <w:rPr>
                <w:rFonts w:ascii="Times New Roman" w:hAnsi="Times New Roman" w:cs="Times New Roman"/>
                <w:color w:val="000000"/>
                <w:sz w:val="24"/>
                <w:szCs w:val="24"/>
              </w:rPr>
              <w:t>6</w:t>
            </w:r>
          </w:p>
        </w:tc>
        <w:tc>
          <w:tcPr>
            <w:tcW w:w="3238" w:type="dxa"/>
            <w:tcBorders>
              <w:left w:val="nil"/>
            </w:tcBorders>
            <w:tcMar>
              <w:top w:w="100" w:type="dxa"/>
              <w:left w:w="100" w:type="dxa"/>
              <w:bottom w:w="100" w:type="dxa"/>
              <w:right w:w="100" w:type="dxa"/>
            </w:tcMar>
            <w:vAlign w:val="center"/>
            <w:hideMark/>
          </w:tcPr>
          <w:p w14:paraId="0CCAE22D"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90.0097</w:t>
            </w:r>
          </w:p>
        </w:tc>
      </w:tr>
      <w:tr w:rsidR="00774152" w:rsidRPr="00774152" w14:paraId="04DC563C" w14:textId="77777777" w:rsidTr="008C37F6">
        <w:trPr>
          <w:trHeight w:val="283"/>
        </w:trPr>
        <w:tc>
          <w:tcPr>
            <w:tcW w:w="3258" w:type="dxa"/>
            <w:tcBorders>
              <w:top w:val="single" w:sz="8" w:space="0" w:color="000000"/>
              <w:bottom w:val="single" w:sz="8" w:space="0" w:color="000000"/>
              <w:right w:val="nil"/>
            </w:tcBorders>
            <w:tcMar>
              <w:top w:w="100" w:type="dxa"/>
              <w:left w:w="100" w:type="dxa"/>
              <w:bottom w:w="100" w:type="dxa"/>
              <w:right w:w="100" w:type="dxa"/>
            </w:tcMar>
            <w:vAlign w:val="center"/>
            <w:hideMark/>
          </w:tcPr>
          <w:p w14:paraId="443F454F"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80</w:t>
            </w:r>
          </w:p>
        </w:tc>
        <w:tc>
          <w:tcPr>
            <w:tcW w:w="2393" w:type="dxa"/>
            <w:tcBorders>
              <w:top w:val="single" w:sz="8" w:space="0" w:color="000000"/>
              <w:left w:val="nil"/>
              <w:bottom w:val="single" w:sz="8" w:space="0" w:color="000000"/>
              <w:right w:val="nil"/>
            </w:tcBorders>
            <w:tcMar>
              <w:top w:w="100" w:type="dxa"/>
              <w:left w:w="100" w:type="dxa"/>
              <w:bottom w:w="100" w:type="dxa"/>
              <w:right w:w="100" w:type="dxa"/>
            </w:tcMar>
            <w:vAlign w:val="center"/>
            <w:hideMark/>
          </w:tcPr>
          <w:p w14:paraId="4A52CB21" w14:textId="06DF3D77" w:rsidR="004972EC" w:rsidRPr="00767CB8" w:rsidRDefault="004972EC" w:rsidP="00774152">
            <w:pPr>
              <w:spacing w:after="0" w:line="240" w:lineRule="auto"/>
              <w:jc w:val="center"/>
              <w:rPr>
                <w:rFonts w:ascii="Times New Roman" w:hAnsi="Times New Roman" w:cs="Times New Roman"/>
                <w:sz w:val="24"/>
                <w:szCs w:val="24"/>
              </w:rPr>
            </w:pPr>
            <w:r w:rsidRPr="00767CB8">
              <w:rPr>
                <w:rFonts w:ascii="Times New Roman" w:hAnsi="Times New Roman" w:cs="Times New Roman"/>
                <w:b/>
                <w:bCs/>
                <w:sz w:val="24"/>
                <w:szCs w:val="24"/>
              </w:rPr>
              <w:t>388.02</w:t>
            </w:r>
            <w:r w:rsidR="00CF05F9">
              <w:rPr>
                <w:rFonts w:ascii="Times New Roman" w:hAnsi="Times New Roman" w:cs="Times New Roman"/>
                <w:b/>
                <w:bCs/>
                <w:sz w:val="24"/>
                <w:szCs w:val="24"/>
              </w:rPr>
              <w:t>6</w:t>
            </w:r>
          </w:p>
        </w:tc>
        <w:tc>
          <w:tcPr>
            <w:tcW w:w="3238" w:type="dxa"/>
            <w:tcBorders>
              <w:left w:val="nil"/>
            </w:tcBorders>
            <w:tcMar>
              <w:top w:w="100" w:type="dxa"/>
              <w:left w:w="100" w:type="dxa"/>
              <w:bottom w:w="100" w:type="dxa"/>
              <w:right w:w="100" w:type="dxa"/>
            </w:tcMar>
            <w:vAlign w:val="center"/>
            <w:hideMark/>
          </w:tcPr>
          <w:p w14:paraId="65478C40"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94.8123</w:t>
            </w:r>
          </w:p>
        </w:tc>
      </w:tr>
      <w:tr w:rsidR="00774152" w:rsidRPr="00774152" w14:paraId="3A3A227E" w14:textId="77777777" w:rsidTr="008C37F6">
        <w:trPr>
          <w:trHeight w:val="283"/>
        </w:trPr>
        <w:tc>
          <w:tcPr>
            <w:tcW w:w="3258" w:type="dxa"/>
            <w:tcBorders>
              <w:top w:val="single" w:sz="8" w:space="0" w:color="000000"/>
              <w:bottom w:val="single" w:sz="8" w:space="0" w:color="000000"/>
              <w:right w:val="nil"/>
            </w:tcBorders>
            <w:tcMar>
              <w:top w:w="100" w:type="dxa"/>
              <w:left w:w="100" w:type="dxa"/>
              <w:bottom w:w="100" w:type="dxa"/>
              <w:right w:w="100" w:type="dxa"/>
            </w:tcMar>
            <w:vAlign w:val="center"/>
            <w:hideMark/>
          </w:tcPr>
          <w:p w14:paraId="13E4ED41"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100</w:t>
            </w:r>
          </w:p>
        </w:tc>
        <w:tc>
          <w:tcPr>
            <w:tcW w:w="2393" w:type="dxa"/>
            <w:tcBorders>
              <w:top w:val="single" w:sz="8" w:space="0" w:color="000000"/>
              <w:left w:val="nil"/>
              <w:bottom w:val="single" w:sz="8" w:space="0" w:color="000000"/>
              <w:right w:val="nil"/>
            </w:tcBorders>
            <w:tcMar>
              <w:top w:w="100" w:type="dxa"/>
              <w:left w:w="100" w:type="dxa"/>
              <w:bottom w:w="100" w:type="dxa"/>
              <w:right w:w="100" w:type="dxa"/>
            </w:tcMar>
            <w:vAlign w:val="center"/>
            <w:hideMark/>
          </w:tcPr>
          <w:p w14:paraId="506E8598" w14:textId="3D45A126"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384.680</w:t>
            </w:r>
          </w:p>
        </w:tc>
        <w:tc>
          <w:tcPr>
            <w:tcW w:w="3238" w:type="dxa"/>
            <w:tcBorders>
              <w:left w:val="nil"/>
            </w:tcBorders>
            <w:tcMar>
              <w:top w:w="100" w:type="dxa"/>
              <w:left w:w="100" w:type="dxa"/>
              <w:bottom w:w="100" w:type="dxa"/>
              <w:right w:w="100" w:type="dxa"/>
            </w:tcMar>
            <w:vAlign w:val="center"/>
            <w:hideMark/>
          </w:tcPr>
          <w:p w14:paraId="3B07EDCA"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101.453</w:t>
            </w:r>
          </w:p>
        </w:tc>
      </w:tr>
      <w:tr w:rsidR="00774152" w:rsidRPr="00774152" w14:paraId="0FE72B3A" w14:textId="77777777" w:rsidTr="008C37F6">
        <w:trPr>
          <w:trHeight w:val="295"/>
        </w:trPr>
        <w:tc>
          <w:tcPr>
            <w:tcW w:w="3258" w:type="dxa"/>
            <w:tcBorders>
              <w:top w:val="single" w:sz="8" w:space="0" w:color="000000"/>
              <w:bottom w:val="single" w:sz="8" w:space="0" w:color="000000"/>
              <w:right w:val="nil"/>
            </w:tcBorders>
            <w:tcMar>
              <w:top w:w="100" w:type="dxa"/>
              <w:left w:w="100" w:type="dxa"/>
              <w:bottom w:w="100" w:type="dxa"/>
              <w:right w:w="100" w:type="dxa"/>
            </w:tcMar>
            <w:vAlign w:val="center"/>
            <w:hideMark/>
          </w:tcPr>
          <w:p w14:paraId="634A19E2"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150</w:t>
            </w:r>
          </w:p>
        </w:tc>
        <w:tc>
          <w:tcPr>
            <w:tcW w:w="2393" w:type="dxa"/>
            <w:tcBorders>
              <w:top w:val="single" w:sz="8" w:space="0" w:color="000000"/>
              <w:left w:val="nil"/>
              <w:bottom w:val="single" w:sz="8" w:space="0" w:color="000000"/>
              <w:right w:val="nil"/>
            </w:tcBorders>
            <w:tcMar>
              <w:top w:w="100" w:type="dxa"/>
              <w:left w:w="100" w:type="dxa"/>
              <w:bottom w:w="100" w:type="dxa"/>
              <w:right w:w="100" w:type="dxa"/>
            </w:tcMar>
            <w:vAlign w:val="center"/>
            <w:hideMark/>
          </w:tcPr>
          <w:p w14:paraId="2CCFD256"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295.254</w:t>
            </w:r>
          </w:p>
        </w:tc>
        <w:tc>
          <w:tcPr>
            <w:tcW w:w="3238" w:type="dxa"/>
            <w:tcBorders>
              <w:left w:val="nil"/>
            </w:tcBorders>
            <w:tcMar>
              <w:top w:w="100" w:type="dxa"/>
              <w:left w:w="100" w:type="dxa"/>
              <w:bottom w:w="100" w:type="dxa"/>
              <w:right w:w="100" w:type="dxa"/>
            </w:tcMar>
            <w:vAlign w:val="center"/>
            <w:hideMark/>
          </w:tcPr>
          <w:p w14:paraId="3BC501E9"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98.8361</w:t>
            </w:r>
          </w:p>
        </w:tc>
      </w:tr>
      <w:tr w:rsidR="00774152" w:rsidRPr="00774152" w14:paraId="05ACE6E8" w14:textId="77777777" w:rsidTr="008C37F6">
        <w:trPr>
          <w:trHeight w:val="283"/>
        </w:trPr>
        <w:tc>
          <w:tcPr>
            <w:tcW w:w="3258" w:type="dxa"/>
            <w:tcBorders>
              <w:top w:val="single" w:sz="8" w:space="0" w:color="000000"/>
              <w:bottom w:val="single" w:sz="8" w:space="0" w:color="000000"/>
              <w:right w:val="nil"/>
            </w:tcBorders>
            <w:tcMar>
              <w:top w:w="100" w:type="dxa"/>
              <w:left w:w="100" w:type="dxa"/>
              <w:bottom w:w="100" w:type="dxa"/>
              <w:right w:w="100" w:type="dxa"/>
            </w:tcMar>
            <w:vAlign w:val="center"/>
            <w:hideMark/>
          </w:tcPr>
          <w:p w14:paraId="327212E8"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200</w:t>
            </w:r>
          </w:p>
        </w:tc>
        <w:tc>
          <w:tcPr>
            <w:tcW w:w="2393" w:type="dxa"/>
            <w:tcBorders>
              <w:top w:val="single" w:sz="8" w:space="0" w:color="000000"/>
              <w:left w:val="nil"/>
              <w:bottom w:val="single" w:sz="8" w:space="0" w:color="000000"/>
              <w:right w:val="nil"/>
            </w:tcBorders>
            <w:tcMar>
              <w:top w:w="100" w:type="dxa"/>
              <w:left w:w="100" w:type="dxa"/>
              <w:bottom w:w="100" w:type="dxa"/>
              <w:right w:w="100" w:type="dxa"/>
            </w:tcMar>
            <w:vAlign w:val="center"/>
            <w:hideMark/>
          </w:tcPr>
          <w:p w14:paraId="5D4C2905" w14:textId="16ACDF54"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288.70</w:t>
            </w:r>
            <w:r w:rsidR="00CF05F9">
              <w:rPr>
                <w:rFonts w:ascii="Times New Roman" w:hAnsi="Times New Roman" w:cs="Times New Roman"/>
                <w:color w:val="000000"/>
                <w:sz w:val="24"/>
                <w:szCs w:val="24"/>
              </w:rPr>
              <w:t>7</w:t>
            </w:r>
          </w:p>
        </w:tc>
        <w:tc>
          <w:tcPr>
            <w:tcW w:w="3238" w:type="dxa"/>
            <w:tcBorders>
              <w:left w:val="nil"/>
            </w:tcBorders>
            <w:tcMar>
              <w:top w:w="100" w:type="dxa"/>
              <w:left w:w="100" w:type="dxa"/>
              <w:bottom w:w="100" w:type="dxa"/>
              <w:right w:w="100" w:type="dxa"/>
            </w:tcMar>
            <w:vAlign w:val="center"/>
            <w:hideMark/>
          </w:tcPr>
          <w:p w14:paraId="4DCE7D62" w14:textId="77777777" w:rsidR="004972EC" w:rsidRPr="00767CB8" w:rsidRDefault="004972EC" w:rsidP="00774152">
            <w:pPr>
              <w:spacing w:after="0" w:line="240" w:lineRule="auto"/>
              <w:jc w:val="center"/>
              <w:rPr>
                <w:rFonts w:ascii="Times New Roman" w:hAnsi="Times New Roman" w:cs="Times New Roman"/>
                <w:sz w:val="24"/>
                <w:szCs w:val="24"/>
              </w:rPr>
            </w:pPr>
            <w:r w:rsidRPr="00767CB8">
              <w:rPr>
                <w:rFonts w:ascii="Times New Roman" w:hAnsi="Times New Roman" w:cs="Times New Roman"/>
                <w:b/>
                <w:bCs/>
                <w:sz w:val="24"/>
                <w:szCs w:val="24"/>
              </w:rPr>
              <w:t>101.723</w:t>
            </w:r>
          </w:p>
        </w:tc>
      </w:tr>
      <w:tr w:rsidR="00774152" w:rsidRPr="00774152" w14:paraId="79F02520" w14:textId="77777777" w:rsidTr="008C37F6">
        <w:trPr>
          <w:trHeight w:val="283"/>
        </w:trPr>
        <w:tc>
          <w:tcPr>
            <w:tcW w:w="3258" w:type="dxa"/>
            <w:tcBorders>
              <w:top w:val="single" w:sz="8" w:space="0" w:color="000000"/>
              <w:bottom w:val="single" w:sz="8" w:space="0" w:color="000000"/>
              <w:right w:val="nil"/>
            </w:tcBorders>
            <w:tcMar>
              <w:top w:w="100" w:type="dxa"/>
              <w:left w:w="100" w:type="dxa"/>
              <w:bottom w:w="100" w:type="dxa"/>
              <w:right w:w="100" w:type="dxa"/>
            </w:tcMar>
            <w:vAlign w:val="center"/>
            <w:hideMark/>
          </w:tcPr>
          <w:p w14:paraId="5522FEA3"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250</w:t>
            </w:r>
          </w:p>
        </w:tc>
        <w:tc>
          <w:tcPr>
            <w:tcW w:w="2393" w:type="dxa"/>
            <w:tcBorders>
              <w:top w:val="single" w:sz="8" w:space="0" w:color="000000"/>
              <w:left w:val="nil"/>
              <w:bottom w:val="single" w:sz="8" w:space="0" w:color="000000"/>
              <w:right w:val="nil"/>
            </w:tcBorders>
            <w:tcMar>
              <w:top w:w="100" w:type="dxa"/>
              <w:left w:w="100" w:type="dxa"/>
              <w:bottom w:w="100" w:type="dxa"/>
              <w:right w:w="100" w:type="dxa"/>
            </w:tcMar>
            <w:vAlign w:val="center"/>
            <w:hideMark/>
          </w:tcPr>
          <w:p w14:paraId="3A8FA16F" w14:textId="010049EC"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279.032</w:t>
            </w:r>
          </w:p>
        </w:tc>
        <w:tc>
          <w:tcPr>
            <w:tcW w:w="3238" w:type="dxa"/>
            <w:tcBorders>
              <w:left w:val="nil"/>
            </w:tcBorders>
            <w:tcMar>
              <w:top w:w="100" w:type="dxa"/>
              <w:left w:w="100" w:type="dxa"/>
              <w:bottom w:w="100" w:type="dxa"/>
              <w:right w:w="100" w:type="dxa"/>
            </w:tcMar>
            <w:vAlign w:val="center"/>
            <w:hideMark/>
          </w:tcPr>
          <w:p w14:paraId="33310095"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100.886</w:t>
            </w:r>
          </w:p>
        </w:tc>
      </w:tr>
      <w:tr w:rsidR="00774152" w:rsidRPr="00774152" w14:paraId="3CC558A0" w14:textId="77777777" w:rsidTr="008C37F6">
        <w:trPr>
          <w:trHeight w:val="295"/>
        </w:trPr>
        <w:tc>
          <w:tcPr>
            <w:tcW w:w="3258" w:type="dxa"/>
            <w:tcBorders>
              <w:top w:val="single" w:sz="8" w:space="0" w:color="000000"/>
              <w:bottom w:val="single" w:sz="8" w:space="0" w:color="000000"/>
              <w:right w:val="nil"/>
            </w:tcBorders>
            <w:tcMar>
              <w:top w:w="100" w:type="dxa"/>
              <w:left w:w="100" w:type="dxa"/>
              <w:bottom w:w="100" w:type="dxa"/>
              <w:right w:w="100" w:type="dxa"/>
            </w:tcMar>
            <w:vAlign w:val="center"/>
            <w:hideMark/>
          </w:tcPr>
          <w:p w14:paraId="0CCD2408"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300</w:t>
            </w:r>
          </w:p>
        </w:tc>
        <w:tc>
          <w:tcPr>
            <w:tcW w:w="2393" w:type="dxa"/>
            <w:tcBorders>
              <w:top w:val="single" w:sz="8" w:space="0" w:color="000000"/>
              <w:left w:val="nil"/>
              <w:bottom w:val="single" w:sz="8" w:space="0" w:color="000000"/>
              <w:right w:val="nil"/>
            </w:tcBorders>
            <w:tcMar>
              <w:top w:w="100" w:type="dxa"/>
              <w:left w:w="100" w:type="dxa"/>
              <w:bottom w:w="100" w:type="dxa"/>
              <w:right w:w="100" w:type="dxa"/>
            </w:tcMar>
            <w:vAlign w:val="center"/>
            <w:hideMark/>
          </w:tcPr>
          <w:p w14:paraId="34EBED7F" w14:textId="6D765FBF"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256.41</w:t>
            </w:r>
            <w:r w:rsidR="00CF05F9">
              <w:rPr>
                <w:rFonts w:ascii="Times New Roman" w:hAnsi="Times New Roman" w:cs="Times New Roman"/>
                <w:color w:val="000000"/>
                <w:sz w:val="24"/>
                <w:szCs w:val="24"/>
              </w:rPr>
              <w:t>7</w:t>
            </w:r>
          </w:p>
        </w:tc>
        <w:tc>
          <w:tcPr>
            <w:tcW w:w="3238" w:type="dxa"/>
            <w:tcBorders>
              <w:left w:val="nil"/>
            </w:tcBorders>
            <w:tcMar>
              <w:top w:w="100" w:type="dxa"/>
              <w:left w:w="100" w:type="dxa"/>
              <w:bottom w:w="100" w:type="dxa"/>
              <w:right w:w="100" w:type="dxa"/>
            </w:tcMar>
            <w:vAlign w:val="center"/>
            <w:hideMark/>
          </w:tcPr>
          <w:p w14:paraId="5A02E984"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94.4037</w:t>
            </w:r>
          </w:p>
        </w:tc>
      </w:tr>
      <w:tr w:rsidR="00774152" w:rsidRPr="00774152" w14:paraId="0D49E133" w14:textId="77777777" w:rsidTr="008C37F6">
        <w:trPr>
          <w:trHeight w:val="283"/>
        </w:trPr>
        <w:tc>
          <w:tcPr>
            <w:tcW w:w="3258" w:type="dxa"/>
            <w:tcBorders>
              <w:top w:val="single" w:sz="8" w:space="0" w:color="000000"/>
              <w:bottom w:val="single" w:sz="8" w:space="0" w:color="000000"/>
              <w:right w:val="nil"/>
            </w:tcBorders>
            <w:tcMar>
              <w:top w:w="100" w:type="dxa"/>
              <w:left w:w="100" w:type="dxa"/>
              <w:bottom w:w="100" w:type="dxa"/>
              <w:right w:w="100" w:type="dxa"/>
            </w:tcMar>
            <w:vAlign w:val="center"/>
            <w:hideMark/>
          </w:tcPr>
          <w:p w14:paraId="79E5CCA3"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350</w:t>
            </w:r>
          </w:p>
        </w:tc>
        <w:tc>
          <w:tcPr>
            <w:tcW w:w="2393" w:type="dxa"/>
            <w:tcBorders>
              <w:top w:val="single" w:sz="8" w:space="0" w:color="000000"/>
              <w:left w:val="nil"/>
              <w:bottom w:val="single" w:sz="8" w:space="0" w:color="000000"/>
              <w:right w:val="nil"/>
            </w:tcBorders>
            <w:tcMar>
              <w:top w:w="100" w:type="dxa"/>
              <w:left w:w="100" w:type="dxa"/>
              <w:bottom w:w="100" w:type="dxa"/>
              <w:right w:w="100" w:type="dxa"/>
            </w:tcMar>
            <w:vAlign w:val="center"/>
            <w:hideMark/>
          </w:tcPr>
          <w:p w14:paraId="7FE8733C" w14:textId="6FA04C6E"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236.330</w:t>
            </w:r>
          </w:p>
        </w:tc>
        <w:tc>
          <w:tcPr>
            <w:tcW w:w="3238" w:type="dxa"/>
            <w:tcBorders>
              <w:left w:val="nil"/>
            </w:tcBorders>
            <w:tcMar>
              <w:top w:w="100" w:type="dxa"/>
              <w:left w:w="100" w:type="dxa"/>
              <w:bottom w:w="100" w:type="dxa"/>
              <w:right w:w="100" w:type="dxa"/>
            </w:tcMar>
            <w:vAlign w:val="center"/>
            <w:hideMark/>
          </w:tcPr>
          <w:p w14:paraId="1399C5E7"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86.3897</w:t>
            </w:r>
          </w:p>
        </w:tc>
      </w:tr>
      <w:tr w:rsidR="00774152" w:rsidRPr="00774152" w14:paraId="40CF5040" w14:textId="77777777" w:rsidTr="008C37F6">
        <w:trPr>
          <w:trHeight w:val="283"/>
        </w:trPr>
        <w:tc>
          <w:tcPr>
            <w:tcW w:w="3258" w:type="dxa"/>
            <w:tcBorders>
              <w:top w:val="single" w:sz="8" w:space="0" w:color="000000"/>
              <w:bottom w:val="nil"/>
              <w:right w:val="nil"/>
            </w:tcBorders>
            <w:tcMar>
              <w:top w:w="100" w:type="dxa"/>
              <w:left w:w="100" w:type="dxa"/>
              <w:bottom w:w="100" w:type="dxa"/>
              <w:right w:w="100" w:type="dxa"/>
            </w:tcMar>
            <w:vAlign w:val="center"/>
            <w:hideMark/>
          </w:tcPr>
          <w:p w14:paraId="6651106E"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400</w:t>
            </w:r>
          </w:p>
        </w:tc>
        <w:tc>
          <w:tcPr>
            <w:tcW w:w="2393" w:type="dxa"/>
            <w:tcBorders>
              <w:top w:val="single" w:sz="8" w:space="0" w:color="000000"/>
              <w:left w:val="nil"/>
              <w:bottom w:val="nil"/>
              <w:right w:val="nil"/>
            </w:tcBorders>
            <w:tcMar>
              <w:top w:w="100" w:type="dxa"/>
              <w:left w:w="100" w:type="dxa"/>
              <w:bottom w:w="100" w:type="dxa"/>
              <w:right w:w="100" w:type="dxa"/>
            </w:tcMar>
            <w:vAlign w:val="center"/>
            <w:hideMark/>
          </w:tcPr>
          <w:p w14:paraId="4EF040EC" w14:textId="28481026"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220.768</w:t>
            </w:r>
          </w:p>
        </w:tc>
        <w:tc>
          <w:tcPr>
            <w:tcW w:w="3238" w:type="dxa"/>
            <w:tcBorders>
              <w:left w:val="nil"/>
            </w:tcBorders>
            <w:tcMar>
              <w:top w:w="100" w:type="dxa"/>
              <w:left w:w="100" w:type="dxa"/>
              <w:bottom w:w="100" w:type="dxa"/>
              <w:right w:w="100" w:type="dxa"/>
            </w:tcMar>
            <w:vAlign w:val="center"/>
            <w:hideMark/>
          </w:tcPr>
          <w:p w14:paraId="71F78C53" w14:textId="77777777" w:rsidR="004972EC" w:rsidRPr="004972EC" w:rsidRDefault="004972EC" w:rsidP="00774152">
            <w:pPr>
              <w:spacing w:after="0" w:line="240" w:lineRule="auto"/>
              <w:jc w:val="center"/>
              <w:rPr>
                <w:rFonts w:ascii="Times New Roman" w:hAnsi="Times New Roman" w:cs="Times New Roman"/>
                <w:sz w:val="24"/>
                <w:szCs w:val="24"/>
              </w:rPr>
            </w:pPr>
            <w:r w:rsidRPr="004972EC">
              <w:rPr>
                <w:rFonts w:ascii="Times New Roman" w:hAnsi="Times New Roman" w:cs="Times New Roman"/>
                <w:color w:val="000000"/>
                <w:sz w:val="24"/>
                <w:szCs w:val="24"/>
              </w:rPr>
              <w:t>80.9711</w:t>
            </w:r>
          </w:p>
        </w:tc>
      </w:tr>
    </w:tbl>
    <w:p w14:paraId="4EBE9F23" w14:textId="77777777" w:rsidR="004972EC" w:rsidRPr="00FF0E55" w:rsidRDefault="004972EC" w:rsidP="004972EC">
      <w:pPr>
        <w:tabs>
          <w:tab w:val="left" w:pos="720"/>
        </w:tabs>
        <w:spacing w:after="0" w:line="360" w:lineRule="auto"/>
        <w:jc w:val="both"/>
        <w:rPr>
          <w:rFonts w:ascii="Times New Roman" w:hAnsi="Times New Roman" w:cs="Times New Roman"/>
          <w:b/>
          <w:color w:val="000000" w:themeColor="text1"/>
          <w:sz w:val="24"/>
          <w:szCs w:val="24"/>
        </w:rPr>
      </w:pPr>
    </w:p>
    <w:p w14:paraId="6242C5D8" w14:textId="4E03A5C9" w:rsidR="00A87C83" w:rsidRPr="008C7EEC" w:rsidRDefault="00A87C83" w:rsidP="0091255D">
      <w:pPr>
        <w:numPr>
          <w:ilvl w:val="0"/>
          <w:numId w:val="27"/>
        </w:numPr>
        <w:tabs>
          <w:tab w:val="left" w:pos="720"/>
        </w:tabs>
        <w:spacing w:after="0" w:line="360" w:lineRule="auto"/>
        <w:ind w:left="720" w:hanging="720"/>
        <w:jc w:val="both"/>
        <w:rPr>
          <w:rFonts w:ascii="Times New Roman" w:hAnsi="Times New Roman" w:cs="Times New Roman"/>
          <w:i/>
          <w:iCs/>
          <w:sz w:val="24"/>
          <w:szCs w:val="24"/>
        </w:rPr>
      </w:pPr>
      <w:r w:rsidRPr="008C7EEC">
        <w:rPr>
          <w:rFonts w:ascii="Times New Roman" w:hAnsi="Times New Roman" w:cs="Times New Roman"/>
          <w:b/>
          <w:bCs/>
          <w:i/>
          <w:iCs/>
          <w:sz w:val="24"/>
          <w:szCs w:val="24"/>
        </w:rPr>
        <w:t xml:space="preserve">Optical </w:t>
      </w:r>
      <w:r w:rsidRPr="008C7EEC">
        <w:rPr>
          <w:rFonts w:ascii="Times New Roman" w:hAnsi="Times New Roman" w:cs="Times New Roman"/>
          <w:b/>
          <w:i/>
          <w:sz w:val="24"/>
          <w:szCs w:val="24"/>
        </w:rPr>
        <w:t>Near</w:t>
      </w:r>
      <w:r w:rsidR="00094C2A">
        <w:rPr>
          <w:rFonts w:ascii="Times New Roman" w:hAnsi="Times New Roman" w:cs="Times New Roman"/>
          <w:b/>
          <w:i/>
          <w:sz w:val="24"/>
          <w:szCs w:val="24"/>
        </w:rPr>
        <w:t>-</w:t>
      </w:r>
      <w:r w:rsidRPr="008C7EEC">
        <w:rPr>
          <w:rFonts w:ascii="Times New Roman" w:hAnsi="Times New Roman" w:cs="Times New Roman"/>
          <w:b/>
          <w:i/>
          <w:sz w:val="24"/>
          <w:szCs w:val="24"/>
        </w:rPr>
        <w:t>field</w:t>
      </w:r>
      <w:r w:rsidRPr="008C7EEC">
        <w:rPr>
          <w:rFonts w:ascii="Times New Roman" w:hAnsi="Times New Roman" w:cs="Times New Roman"/>
          <w:b/>
          <w:bCs/>
          <w:i/>
          <w:iCs/>
          <w:sz w:val="24"/>
          <w:szCs w:val="24"/>
        </w:rPr>
        <w:t xml:space="preserve"> Enhancement Analysis</w:t>
      </w:r>
    </w:p>
    <w:p w14:paraId="0A93966A" w14:textId="3C8FB4E3" w:rsidR="00A87C83" w:rsidRPr="00B56E9A" w:rsidRDefault="008923D2" w:rsidP="004972EC">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56E9A" w:rsidRPr="00B56E9A">
        <w:rPr>
          <w:rFonts w:ascii="Times New Roman" w:hAnsi="Times New Roman" w:cs="Times New Roman"/>
          <w:sz w:val="24"/>
          <w:szCs w:val="24"/>
        </w:rPr>
        <w:t>Figure</w:t>
      </w:r>
      <w:r w:rsidR="00597084">
        <w:rPr>
          <w:rFonts w:ascii="Times New Roman" w:hAnsi="Times New Roman" w:cs="Times New Roman"/>
          <w:sz w:val="24"/>
          <w:szCs w:val="24"/>
        </w:rPr>
        <w:t xml:space="preserve"> 5.5.2 shows the optical near</w:t>
      </w:r>
      <w:r w:rsidR="00094C2A">
        <w:rPr>
          <w:rFonts w:ascii="Times New Roman" w:hAnsi="Times New Roman" w:cs="Times New Roman"/>
          <w:sz w:val="24"/>
          <w:szCs w:val="24"/>
        </w:rPr>
        <w:t>-</w:t>
      </w:r>
      <w:r w:rsidR="00597084">
        <w:rPr>
          <w:rFonts w:ascii="Times New Roman" w:hAnsi="Times New Roman" w:cs="Times New Roman"/>
          <w:sz w:val="24"/>
          <w:szCs w:val="24"/>
        </w:rPr>
        <w:t>field enhancement image for the current “Sandwich” configuration. The red regions represent a ten-fold enhancement of the electromagnetic field</w:t>
      </w:r>
      <w:r>
        <w:rPr>
          <w:rFonts w:ascii="Times New Roman" w:hAnsi="Times New Roman" w:cs="Times New Roman"/>
          <w:sz w:val="24"/>
          <w:szCs w:val="24"/>
        </w:rPr>
        <w:t xml:space="preserve"> in the immediate vicinity of the nanoparticles. </w:t>
      </w:r>
      <w:r w:rsidR="00AA570E">
        <w:rPr>
          <w:rFonts w:ascii="Times New Roman" w:hAnsi="Times New Roman" w:cs="Times New Roman"/>
          <w:sz w:val="24"/>
          <w:szCs w:val="24"/>
        </w:rPr>
        <w:t>The near</w:t>
      </w:r>
      <w:r w:rsidR="00094C2A">
        <w:rPr>
          <w:rFonts w:ascii="Times New Roman" w:hAnsi="Times New Roman" w:cs="Times New Roman"/>
          <w:sz w:val="24"/>
          <w:szCs w:val="24"/>
        </w:rPr>
        <w:t>-</w:t>
      </w:r>
      <w:r w:rsidR="00AA570E">
        <w:rPr>
          <w:rFonts w:ascii="Times New Roman" w:hAnsi="Times New Roman" w:cs="Times New Roman"/>
          <w:sz w:val="24"/>
          <w:szCs w:val="24"/>
        </w:rPr>
        <w:t xml:space="preserve">field enhancement can be observed to take place in two steps; 1) initial enhancement due to the homogenous nanoparticle on top of the absorber layer, and 2) </w:t>
      </w:r>
      <w:r w:rsidR="00BC2BE4">
        <w:rPr>
          <w:rFonts w:ascii="Times New Roman" w:hAnsi="Times New Roman" w:cs="Times New Roman"/>
          <w:sz w:val="24"/>
          <w:szCs w:val="24"/>
        </w:rPr>
        <w:t>additional</w:t>
      </w:r>
      <w:r w:rsidR="00AA570E">
        <w:rPr>
          <w:rFonts w:ascii="Times New Roman" w:hAnsi="Times New Roman" w:cs="Times New Roman"/>
          <w:sz w:val="24"/>
          <w:szCs w:val="24"/>
        </w:rPr>
        <w:t xml:space="preserve"> enhancement due to light coupling with the core-shell nanoparticle. Evidence of hybridized surface plasmon resonance can also be observed, </w:t>
      </w:r>
      <w:r w:rsidR="00BC2BE4">
        <w:rPr>
          <w:rFonts w:ascii="Times New Roman" w:hAnsi="Times New Roman" w:cs="Times New Roman"/>
          <w:sz w:val="24"/>
          <w:szCs w:val="24"/>
        </w:rPr>
        <w:t xml:space="preserve">where the surface plasmon polaritons interact with each other resulting in further enhancement. </w:t>
      </w:r>
      <w:r w:rsidR="00302CBA">
        <w:rPr>
          <w:rFonts w:ascii="Times New Roman" w:hAnsi="Times New Roman" w:cs="Times New Roman"/>
          <w:sz w:val="24"/>
          <w:szCs w:val="24"/>
        </w:rPr>
        <w:t>Lastly</w:t>
      </w:r>
      <w:r w:rsidR="00BC2BE4">
        <w:rPr>
          <w:rFonts w:ascii="Times New Roman" w:hAnsi="Times New Roman" w:cs="Times New Roman"/>
          <w:sz w:val="24"/>
          <w:szCs w:val="24"/>
        </w:rPr>
        <w:t>,</w:t>
      </w:r>
      <w:r w:rsidR="00302CBA">
        <w:rPr>
          <w:rFonts w:ascii="Times New Roman" w:hAnsi="Times New Roman" w:cs="Times New Roman"/>
          <w:sz w:val="24"/>
          <w:szCs w:val="24"/>
        </w:rPr>
        <w:t xml:space="preserve"> in the current array configuration,</w:t>
      </w:r>
      <w:r w:rsidR="009E65D1">
        <w:rPr>
          <w:rFonts w:ascii="Times New Roman" w:hAnsi="Times New Roman" w:cs="Times New Roman"/>
          <w:sz w:val="24"/>
          <w:szCs w:val="24"/>
        </w:rPr>
        <w:t xml:space="preserve"> repeating regions with strong electromagnetic field intensity can be observed inside the substrate, indicating near</w:t>
      </w:r>
      <w:r w:rsidR="00094C2A">
        <w:rPr>
          <w:rFonts w:ascii="Times New Roman" w:hAnsi="Times New Roman" w:cs="Times New Roman"/>
          <w:sz w:val="24"/>
          <w:szCs w:val="24"/>
        </w:rPr>
        <w:t>-</w:t>
      </w:r>
      <w:r w:rsidR="009E65D1">
        <w:rPr>
          <w:rFonts w:ascii="Times New Roman" w:hAnsi="Times New Roman" w:cs="Times New Roman"/>
          <w:sz w:val="24"/>
          <w:szCs w:val="24"/>
        </w:rPr>
        <w:t>field enhancement</w:t>
      </w:r>
      <w:r w:rsidR="00302CBA">
        <w:rPr>
          <w:rFonts w:ascii="Times New Roman" w:hAnsi="Times New Roman" w:cs="Times New Roman"/>
          <w:sz w:val="24"/>
          <w:szCs w:val="24"/>
        </w:rPr>
        <w:t xml:space="preserve"> </w:t>
      </w:r>
      <w:r w:rsidR="008D158C">
        <w:rPr>
          <w:rFonts w:ascii="Times New Roman" w:hAnsi="Times New Roman" w:cs="Times New Roman"/>
          <w:sz w:val="24"/>
          <w:szCs w:val="24"/>
        </w:rPr>
        <w:t>well within</w:t>
      </w:r>
      <w:r w:rsidR="00302CBA">
        <w:rPr>
          <w:rFonts w:ascii="Times New Roman" w:hAnsi="Times New Roman" w:cs="Times New Roman"/>
          <w:sz w:val="24"/>
          <w:szCs w:val="24"/>
        </w:rPr>
        <w:t xml:space="preserve"> the absorber layer</w:t>
      </w:r>
      <w:r w:rsidR="008D158C">
        <w:rPr>
          <w:rFonts w:ascii="Times New Roman" w:hAnsi="Times New Roman" w:cs="Times New Roman"/>
          <w:sz w:val="24"/>
          <w:szCs w:val="24"/>
        </w:rPr>
        <w:t xml:space="preserve"> which</w:t>
      </w:r>
      <w:r w:rsidR="00302CBA">
        <w:rPr>
          <w:rFonts w:ascii="Times New Roman" w:hAnsi="Times New Roman" w:cs="Times New Roman"/>
          <w:sz w:val="24"/>
          <w:szCs w:val="24"/>
        </w:rPr>
        <w:t xml:space="preserve"> result in higher current generation than single “Sandwich” configuration. This explains why a higher short circuit current density was obtained for “Sandwich” configuration in array when compared to a single “Sandwich” configuration of homogenous nanoparticle and embedded spherical core-shell nanoparticle.</w:t>
      </w:r>
    </w:p>
    <w:p w14:paraId="243467FF" w14:textId="09865498" w:rsidR="00A47CED" w:rsidRPr="00FF0E55" w:rsidRDefault="00A47CED" w:rsidP="004972EC">
      <w:pPr>
        <w:tabs>
          <w:tab w:val="left" w:pos="720"/>
        </w:tabs>
        <w:spacing w:after="0" w:line="360" w:lineRule="auto"/>
        <w:jc w:val="both"/>
        <w:rPr>
          <w:rFonts w:ascii="Times New Roman" w:hAnsi="Times New Roman" w:cs="Times New Roman"/>
          <w:b/>
          <w:color w:val="000000" w:themeColor="text1"/>
          <w:sz w:val="24"/>
          <w:szCs w:val="24"/>
        </w:rPr>
      </w:pPr>
    </w:p>
    <w:p w14:paraId="0167F79E" w14:textId="695B00F1" w:rsidR="00A47CED" w:rsidRDefault="00BD008F" w:rsidP="00A47CED">
      <w:pPr>
        <w:tabs>
          <w:tab w:val="left" w:pos="720"/>
        </w:tabs>
        <w:spacing w:after="0" w:line="360" w:lineRule="auto"/>
        <w:jc w:val="center"/>
        <w:rPr>
          <w:rFonts w:ascii="Times New Roman" w:hAnsi="Times New Roman" w:cs="Times New Roman"/>
          <w:b/>
          <w:bCs/>
          <w:color w:val="FF0000"/>
          <w:sz w:val="24"/>
          <w:szCs w:val="24"/>
        </w:rPr>
      </w:pPr>
      <w:r>
        <w:rPr>
          <w:noProof/>
        </w:rPr>
        <w:lastRenderedPageBreak/>
        <w:drawing>
          <wp:inline distT="0" distB="0" distL="0" distR="0" wp14:anchorId="1B777677" wp14:editId="56F6DE47">
            <wp:extent cx="4556760" cy="3878580"/>
            <wp:effectExtent l="0" t="0" r="0" b="0"/>
            <wp:docPr id="49" name="Picture 880383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0383232"/>
                    <pic:cNvPicPr/>
                  </pic:nvPicPr>
                  <pic:blipFill>
                    <a:blip r:embed="rId50">
                      <a:extLst>
                        <a:ext uri="{28A0092B-C50C-407E-A947-70E740481C1C}">
                          <a14:useLocalDpi xmlns:a14="http://schemas.microsoft.com/office/drawing/2010/main" val="0"/>
                        </a:ext>
                      </a:extLst>
                    </a:blip>
                    <a:srcRect l="3279" t="17076" r="14891" b="13388"/>
                    <a:stretch>
                      <a:fillRect/>
                    </a:stretch>
                  </pic:blipFill>
                  <pic:spPr>
                    <a:xfrm>
                      <a:off x="0" y="0"/>
                      <a:ext cx="4556760" cy="3878580"/>
                    </a:xfrm>
                    <a:prstGeom prst="rect">
                      <a:avLst/>
                    </a:prstGeom>
                  </pic:spPr>
                </pic:pic>
              </a:graphicData>
            </a:graphic>
          </wp:inline>
        </w:drawing>
      </w:r>
    </w:p>
    <w:p w14:paraId="6D9436AE" w14:textId="50BB796B" w:rsidR="00A47CED" w:rsidRPr="00B56E9A" w:rsidRDefault="00A47CED" w:rsidP="0091255D">
      <w:pPr>
        <w:numPr>
          <w:ilvl w:val="0"/>
          <w:numId w:val="28"/>
        </w:numPr>
        <w:tabs>
          <w:tab w:val="left" w:pos="720"/>
        </w:tabs>
        <w:spacing w:after="0"/>
        <w:jc w:val="center"/>
        <w:rPr>
          <w:rFonts w:ascii="Times New Roman" w:hAnsi="Times New Roman" w:cs="Times New Roman"/>
          <w:b/>
          <w:bCs/>
          <w:sz w:val="24"/>
          <w:szCs w:val="24"/>
        </w:rPr>
      </w:pPr>
      <w:r w:rsidRPr="00B56E9A">
        <w:rPr>
          <w:rFonts w:ascii="Times New Roman" w:hAnsi="Times New Roman" w:cs="Times New Roman"/>
          <w:sz w:val="24"/>
          <w:szCs w:val="24"/>
        </w:rPr>
        <w:t>Optical near</w:t>
      </w:r>
      <w:r w:rsidR="000C1672">
        <w:rPr>
          <w:rFonts w:ascii="Times New Roman" w:hAnsi="Times New Roman" w:cs="Times New Roman"/>
          <w:sz w:val="24"/>
          <w:szCs w:val="24"/>
        </w:rPr>
        <w:t>-</w:t>
      </w:r>
      <w:r w:rsidRPr="00B56E9A">
        <w:rPr>
          <w:rFonts w:ascii="Times New Roman" w:hAnsi="Times New Roman" w:cs="Times New Roman"/>
          <w:sz w:val="24"/>
          <w:szCs w:val="24"/>
        </w:rPr>
        <w:t>field enhancement image along the x-z plane for “Sandwich” configuration of 160nm AgNP</w:t>
      </w:r>
      <w:r w:rsidR="009B7893">
        <w:rPr>
          <w:rFonts w:ascii="Times New Roman" w:hAnsi="Times New Roman" w:cs="Times New Roman"/>
          <w:sz w:val="24"/>
          <w:szCs w:val="24"/>
        </w:rPr>
        <w:t>s</w:t>
      </w:r>
      <w:r w:rsidRPr="00B56E9A">
        <w:rPr>
          <w:rFonts w:ascii="Times New Roman" w:hAnsi="Times New Roman" w:cs="Times New Roman"/>
          <w:sz w:val="24"/>
          <w:szCs w:val="24"/>
        </w:rPr>
        <w:t xml:space="preserve"> placed on top of the Si substrate and spherical core-shell NP</w:t>
      </w:r>
      <w:r w:rsidR="009B7893">
        <w:rPr>
          <w:rFonts w:ascii="Times New Roman" w:hAnsi="Times New Roman" w:cs="Times New Roman"/>
          <w:sz w:val="24"/>
          <w:szCs w:val="24"/>
        </w:rPr>
        <w:t>s</w:t>
      </w:r>
      <w:r w:rsidRPr="00B56E9A">
        <w:rPr>
          <w:rFonts w:ascii="Times New Roman" w:hAnsi="Times New Roman" w:cs="Times New Roman"/>
          <w:sz w:val="24"/>
          <w:szCs w:val="24"/>
        </w:rPr>
        <w:t xml:space="preserve"> embedded inside the Si substrate.</w:t>
      </w:r>
    </w:p>
    <w:p w14:paraId="0354D9F8" w14:textId="77777777" w:rsidR="00A47CED" w:rsidRPr="00FF0E55" w:rsidRDefault="00A47CED" w:rsidP="004972EC">
      <w:pPr>
        <w:tabs>
          <w:tab w:val="left" w:pos="720"/>
        </w:tabs>
        <w:spacing w:after="0" w:line="360" w:lineRule="auto"/>
        <w:jc w:val="both"/>
        <w:rPr>
          <w:rFonts w:ascii="Times New Roman" w:hAnsi="Times New Roman" w:cs="Times New Roman"/>
          <w:b/>
          <w:color w:val="000000" w:themeColor="text1"/>
          <w:sz w:val="24"/>
          <w:szCs w:val="24"/>
        </w:rPr>
      </w:pPr>
    </w:p>
    <w:p w14:paraId="12AFE083" w14:textId="6A0D04D9" w:rsidR="00F35AA5" w:rsidRPr="00E868C3" w:rsidRDefault="00F35AA5" w:rsidP="0091255D">
      <w:pPr>
        <w:numPr>
          <w:ilvl w:val="0"/>
          <w:numId w:val="22"/>
        </w:numPr>
        <w:tabs>
          <w:tab w:val="left" w:pos="720"/>
        </w:tabs>
        <w:spacing w:after="0" w:line="360" w:lineRule="auto"/>
        <w:ind w:left="720" w:hanging="720"/>
        <w:jc w:val="both"/>
        <w:rPr>
          <w:rFonts w:ascii="Times New Roman" w:hAnsi="Times New Roman" w:cs="Times New Roman"/>
          <w:b/>
          <w:color w:val="000000" w:themeColor="text1"/>
          <w:sz w:val="24"/>
          <w:szCs w:val="24"/>
        </w:rPr>
      </w:pPr>
      <w:r w:rsidRPr="00E868C3">
        <w:rPr>
          <w:rFonts w:ascii="Times New Roman" w:hAnsi="Times New Roman" w:cs="Times New Roman"/>
          <w:b/>
          <w:color w:val="000000" w:themeColor="text1"/>
          <w:sz w:val="24"/>
          <w:szCs w:val="24"/>
        </w:rPr>
        <w:t xml:space="preserve">Results </w:t>
      </w:r>
      <w:r w:rsidR="0058191C" w:rsidRPr="00E868C3">
        <w:rPr>
          <w:rFonts w:ascii="Times New Roman" w:hAnsi="Times New Roman" w:cs="Times New Roman"/>
          <w:b/>
          <w:color w:val="000000" w:themeColor="text1"/>
          <w:sz w:val="24"/>
          <w:szCs w:val="24"/>
        </w:rPr>
        <w:t>f</w:t>
      </w:r>
      <w:r w:rsidRPr="00E868C3">
        <w:rPr>
          <w:rFonts w:ascii="Times New Roman" w:hAnsi="Times New Roman" w:cs="Times New Roman"/>
          <w:b/>
          <w:color w:val="000000" w:themeColor="text1"/>
          <w:sz w:val="24"/>
          <w:szCs w:val="24"/>
        </w:rPr>
        <w:t xml:space="preserve">or Large Scale Array Implementation of Pyramidal Core-Shell NPs Embedded Within </w:t>
      </w:r>
      <w:r w:rsidR="00D61539" w:rsidRPr="00E868C3">
        <w:rPr>
          <w:rFonts w:ascii="Times New Roman" w:hAnsi="Times New Roman" w:cs="Times New Roman"/>
          <w:b/>
          <w:color w:val="000000" w:themeColor="text1"/>
          <w:sz w:val="24"/>
          <w:szCs w:val="24"/>
        </w:rPr>
        <w:t>the</w:t>
      </w:r>
      <w:r w:rsidRPr="00E868C3">
        <w:rPr>
          <w:rFonts w:ascii="Times New Roman" w:hAnsi="Times New Roman" w:cs="Times New Roman"/>
          <w:b/>
          <w:color w:val="000000" w:themeColor="text1"/>
          <w:sz w:val="24"/>
          <w:szCs w:val="24"/>
        </w:rPr>
        <w:t xml:space="preserve"> Absorber Layer</w:t>
      </w:r>
    </w:p>
    <w:p w14:paraId="62D59059" w14:textId="360F9C1F" w:rsidR="00AB395F" w:rsidRPr="00FF0E55" w:rsidRDefault="00AB395F" w:rsidP="00AB395F">
      <w:pPr>
        <w:tabs>
          <w:tab w:val="left" w:pos="720"/>
        </w:tabs>
        <w:spacing w:after="0" w:line="360" w:lineRule="auto"/>
        <w:jc w:val="both"/>
        <w:rPr>
          <w:rFonts w:ascii="Times New Roman" w:hAnsi="Times New Roman" w:cs="Times New Roman"/>
          <w:b/>
          <w:color w:val="000000" w:themeColor="text1"/>
          <w:sz w:val="24"/>
          <w:szCs w:val="24"/>
        </w:rPr>
      </w:pPr>
    </w:p>
    <w:p w14:paraId="0FE5196C" w14:textId="75DF7FD9" w:rsidR="00AB395F" w:rsidRPr="008C7EEC" w:rsidRDefault="009B4122" w:rsidP="0091255D">
      <w:pPr>
        <w:numPr>
          <w:ilvl w:val="0"/>
          <w:numId w:val="30"/>
        </w:numPr>
        <w:tabs>
          <w:tab w:val="left" w:pos="720"/>
        </w:tabs>
        <w:spacing w:after="0" w:line="360" w:lineRule="auto"/>
        <w:ind w:left="720" w:hanging="720"/>
        <w:jc w:val="both"/>
        <w:rPr>
          <w:rFonts w:ascii="Times New Roman" w:hAnsi="Times New Roman" w:cs="Times New Roman"/>
          <w:b/>
          <w:i/>
          <w:iCs/>
          <w:color w:val="000000" w:themeColor="text1"/>
          <w:sz w:val="24"/>
          <w:szCs w:val="24"/>
        </w:rPr>
      </w:pPr>
      <w:r w:rsidRPr="008C7EEC">
        <w:rPr>
          <w:rFonts w:ascii="Times New Roman" w:hAnsi="Times New Roman" w:cs="Times New Roman"/>
          <w:b/>
          <w:bCs/>
          <w:i/>
          <w:iCs/>
          <w:sz w:val="24"/>
          <w:szCs w:val="24"/>
        </w:rPr>
        <w:t>Optical Absorption Enhancement and Short-Circuit Current Density for Varying Pitch Sizes of Embedded Pyramidal Core-Shell NP</w:t>
      </w:r>
      <w:r w:rsidR="009577CA" w:rsidRPr="008C7EEC">
        <w:rPr>
          <w:rFonts w:ascii="Times New Roman" w:hAnsi="Times New Roman" w:cs="Times New Roman"/>
          <w:b/>
          <w:bCs/>
          <w:i/>
          <w:iCs/>
          <w:sz w:val="24"/>
          <w:szCs w:val="24"/>
        </w:rPr>
        <w:t>s in array</w:t>
      </w:r>
      <w:r w:rsidRPr="008C7EEC">
        <w:rPr>
          <w:rFonts w:ascii="Times New Roman" w:hAnsi="Times New Roman" w:cs="Times New Roman"/>
          <w:b/>
          <w:bCs/>
          <w:i/>
          <w:iCs/>
          <w:sz w:val="24"/>
          <w:szCs w:val="24"/>
        </w:rPr>
        <w:t xml:space="preserve"> Configuration</w:t>
      </w:r>
      <w:r w:rsidR="009774D4" w:rsidRPr="008C7EEC">
        <w:rPr>
          <w:rFonts w:ascii="Times New Roman" w:hAnsi="Times New Roman" w:cs="Times New Roman"/>
          <w:b/>
          <w:bCs/>
          <w:i/>
          <w:iCs/>
          <w:sz w:val="24"/>
          <w:szCs w:val="24"/>
        </w:rPr>
        <w:t>.</w:t>
      </w:r>
    </w:p>
    <w:p w14:paraId="24CEEA59" w14:textId="632D82B2" w:rsidR="002C730D" w:rsidRDefault="00047759" w:rsidP="002C730D">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D3EC6" w:rsidRPr="00767CB8">
        <w:rPr>
          <w:rFonts w:ascii="Times New Roman" w:hAnsi="Times New Roman" w:cs="Times New Roman"/>
          <w:sz w:val="24"/>
          <w:szCs w:val="24"/>
        </w:rPr>
        <w:t>Table</w:t>
      </w:r>
      <w:r w:rsidR="007D3EC6">
        <w:rPr>
          <w:rFonts w:ascii="Times New Roman" w:hAnsi="Times New Roman" w:cs="Times New Roman"/>
          <w:sz w:val="24"/>
          <w:szCs w:val="24"/>
        </w:rPr>
        <w:t xml:space="preserve"> 5.6.1 shows the absorption enhancement factor (g) and short-circuit current density values obtained when the pitch or interparticle distance between nanostructures in the array was varied from 5nm to 400nm, for pyramidal core-shell NPs embedded inside the absorber layer. The pitch was measured to be the distance from the side of the base of one nanostructure to the side of the base of the adjacent nanostructure. From optical absorption enhancement factor (g) the values obtained, it can be seen that the highest g value was observed for 5nm pitch size (g = 1111.859). Furthermore, the g value can also be observed to decrease as pitch size was increased from 5nm to 400nm (g = </w:t>
      </w:r>
      <w:r w:rsidR="002C2C42">
        <w:rPr>
          <w:rFonts w:ascii="Times New Roman" w:hAnsi="Times New Roman" w:cs="Times New Roman"/>
          <w:sz w:val="24"/>
          <w:szCs w:val="24"/>
        </w:rPr>
        <w:t>230.188</w:t>
      </w:r>
      <w:r w:rsidR="007D3EC6">
        <w:rPr>
          <w:rFonts w:ascii="Times New Roman" w:hAnsi="Times New Roman" w:cs="Times New Roman"/>
          <w:sz w:val="24"/>
          <w:szCs w:val="24"/>
        </w:rPr>
        <w:t>)</w:t>
      </w:r>
      <w:r w:rsidR="002C2C42">
        <w:rPr>
          <w:rFonts w:ascii="Times New Roman" w:hAnsi="Times New Roman" w:cs="Times New Roman"/>
          <w:sz w:val="24"/>
          <w:szCs w:val="24"/>
        </w:rPr>
        <w:t>. The maximum short-circuit current density (J</w:t>
      </w:r>
      <w:r w:rsidR="00366B51">
        <w:rPr>
          <w:rFonts w:ascii="Times New Roman" w:hAnsi="Times New Roman" w:cs="Times New Roman"/>
          <w:sz w:val="24"/>
          <w:szCs w:val="24"/>
          <w:vertAlign w:val="subscript"/>
        </w:rPr>
        <w:t>SC</w:t>
      </w:r>
      <w:r w:rsidR="002C2C42">
        <w:rPr>
          <w:rFonts w:ascii="Times New Roman" w:hAnsi="Times New Roman" w:cs="Times New Roman"/>
          <w:sz w:val="24"/>
          <w:szCs w:val="24"/>
        </w:rPr>
        <w:t>) value of 201.269 A/m</w:t>
      </w:r>
      <w:r w:rsidR="0082308F">
        <w:rPr>
          <w:rFonts w:ascii="Times New Roman" w:hAnsi="Times New Roman" w:cs="Times New Roman"/>
          <w:sz w:val="24"/>
          <w:szCs w:val="24"/>
          <w:vertAlign w:val="superscript"/>
        </w:rPr>
        <w:t>2</w:t>
      </w:r>
      <w:r w:rsidR="002C2C42">
        <w:rPr>
          <w:rFonts w:ascii="Times New Roman" w:hAnsi="Times New Roman" w:cs="Times New Roman"/>
          <w:sz w:val="24"/>
          <w:szCs w:val="24"/>
        </w:rPr>
        <w:t xml:space="preserve"> was obtained for a pitch size of 10nm, indicating highest current generation for embedded pyramidal core-shell</w:t>
      </w:r>
      <w:r w:rsidR="009577CA">
        <w:rPr>
          <w:rFonts w:ascii="Times New Roman" w:hAnsi="Times New Roman" w:cs="Times New Roman"/>
          <w:sz w:val="24"/>
          <w:szCs w:val="24"/>
        </w:rPr>
        <w:t xml:space="preserve"> </w:t>
      </w:r>
      <w:r w:rsidR="009577CA">
        <w:rPr>
          <w:rFonts w:ascii="Times New Roman" w:hAnsi="Times New Roman" w:cs="Times New Roman"/>
          <w:sz w:val="24"/>
          <w:szCs w:val="24"/>
        </w:rPr>
        <w:lastRenderedPageBreak/>
        <w:t>nanoparticles</w:t>
      </w:r>
      <w:r w:rsidR="002C2C42">
        <w:rPr>
          <w:rFonts w:ascii="Times New Roman" w:hAnsi="Times New Roman" w:cs="Times New Roman"/>
          <w:sz w:val="24"/>
          <w:szCs w:val="24"/>
        </w:rPr>
        <w:t xml:space="preserve"> </w:t>
      </w:r>
      <w:r w:rsidR="009577CA">
        <w:rPr>
          <w:rFonts w:ascii="Times New Roman" w:hAnsi="Times New Roman" w:cs="Times New Roman"/>
          <w:sz w:val="24"/>
          <w:szCs w:val="24"/>
        </w:rPr>
        <w:t xml:space="preserve">in array </w:t>
      </w:r>
      <w:r w:rsidR="002C2C42">
        <w:rPr>
          <w:rFonts w:ascii="Times New Roman" w:hAnsi="Times New Roman" w:cs="Times New Roman"/>
          <w:sz w:val="24"/>
          <w:szCs w:val="24"/>
        </w:rPr>
        <w:t>configuration. The values for J</w:t>
      </w:r>
      <w:r w:rsidR="00651499">
        <w:rPr>
          <w:rFonts w:ascii="Times New Roman" w:hAnsi="Times New Roman" w:cs="Times New Roman"/>
          <w:sz w:val="24"/>
          <w:szCs w:val="24"/>
          <w:vertAlign w:val="subscript"/>
        </w:rPr>
        <w:t>SC</w:t>
      </w:r>
      <w:r w:rsidR="002C2C42">
        <w:rPr>
          <w:rFonts w:ascii="Times New Roman" w:hAnsi="Times New Roman" w:cs="Times New Roman"/>
          <w:sz w:val="24"/>
          <w:szCs w:val="24"/>
        </w:rPr>
        <w:t xml:space="preserve"> were observed to decrease as the pitch size was increased from 10nm (J</w:t>
      </w:r>
      <w:r w:rsidR="00366B51">
        <w:rPr>
          <w:rFonts w:ascii="Times New Roman" w:hAnsi="Times New Roman" w:cs="Times New Roman"/>
          <w:sz w:val="24"/>
          <w:szCs w:val="24"/>
          <w:vertAlign w:val="subscript"/>
        </w:rPr>
        <w:t>SC</w:t>
      </w:r>
      <w:r w:rsidR="002C2C42">
        <w:rPr>
          <w:rFonts w:ascii="Times New Roman" w:hAnsi="Times New Roman" w:cs="Times New Roman"/>
          <w:sz w:val="24"/>
          <w:szCs w:val="24"/>
        </w:rPr>
        <w:t xml:space="preserve"> = 201.269 A/m</w:t>
      </w:r>
      <w:r w:rsidR="0082308F">
        <w:rPr>
          <w:rFonts w:ascii="Times New Roman" w:hAnsi="Times New Roman" w:cs="Times New Roman"/>
          <w:sz w:val="24"/>
          <w:szCs w:val="24"/>
          <w:vertAlign w:val="superscript"/>
        </w:rPr>
        <w:t>2</w:t>
      </w:r>
      <w:r w:rsidR="002C2C42">
        <w:rPr>
          <w:rFonts w:ascii="Times New Roman" w:hAnsi="Times New Roman" w:cs="Times New Roman"/>
          <w:sz w:val="24"/>
          <w:szCs w:val="24"/>
        </w:rPr>
        <w:t>) to 400nm (J</w:t>
      </w:r>
      <w:r w:rsidR="00366B51">
        <w:rPr>
          <w:rFonts w:ascii="Times New Roman" w:hAnsi="Times New Roman" w:cs="Times New Roman"/>
          <w:sz w:val="24"/>
          <w:szCs w:val="24"/>
          <w:vertAlign w:val="subscript"/>
        </w:rPr>
        <w:t>SC</w:t>
      </w:r>
      <w:r w:rsidR="002C2C42">
        <w:rPr>
          <w:rFonts w:ascii="Times New Roman" w:hAnsi="Times New Roman" w:cs="Times New Roman"/>
          <w:sz w:val="24"/>
          <w:szCs w:val="24"/>
        </w:rPr>
        <w:t xml:space="preserve"> =</w:t>
      </w:r>
      <w:r w:rsidR="002C2C42" w:rsidRPr="002C2C42">
        <w:rPr>
          <w:rFonts w:ascii="Times New Roman" w:hAnsi="Times New Roman" w:cs="Times New Roman"/>
          <w:sz w:val="24"/>
          <w:szCs w:val="24"/>
        </w:rPr>
        <w:t xml:space="preserve"> </w:t>
      </w:r>
      <w:r w:rsidR="002C2C42">
        <w:rPr>
          <w:rFonts w:ascii="Times New Roman" w:hAnsi="Times New Roman" w:cs="Times New Roman"/>
          <w:sz w:val="24"/>
          <w:szCs w:val="24"/>
        </w:rPr>
        <w:t>77.2909 A/m</w:t>
      </w:r>
      <w:r w:rsidR="0082308F">
        <w:rPr>
          <w:rFonts w:ascii="Times New Roman" w:hAnsi="Times New Roman" w:cs="Times New Roman"/>
          <w:sz w:val="24"/>
          <w:szCs w:val="24"/>
          <w:vertAlign w:val="superscript"/>
        </w:rPr>
        <w:t>2</w:t>
      </w:r>
      <w:r w:rsidR="002C2C42">
        <w:rPr>
          <w:rFonts w:ascii="Times New Roman" w:hAnsi="Times New Roman" w:cs="Times New Roman"/>
          <w:sz w:val="24"/>
          <w:szCs w:val="24"/>
        </w:rPr>
        <w:t>).</w:t>
      </w:r>
    </w:p>
    <w:p w14:paraId="61182B57" w14:textId="7A886E8C" w:rsidR="007D3EC6" w:rsidRPr="00FF0E55" w:rsidRDefault="007D3EC6" w:rsidP="002C730D">
      <w:pPr>
        <w:tabs>
          <w:tab w:val="left" w:pos="720"/>
        </w:tabs>
        <w:spacing w:after="0" w:line="360" w:lineRule="auto"/>
        <w:jc w:val="both"/>
        <w:rPr>
          <w:rFonts w:ascii="Times New Roman" w:hAnsi="Times New Roman" w:cs="Times New Roman"/>
          <w:b/>
          <w:color w:val="000000" w:themeColor="text1"/>
          <w:sz w:val="24"/>
          <w:szCs w:val="24"/>
        </w:rPr>
      </w:pPr>
    </w:p>
    <w:p w14:paraId="110F0BC9" w14:textId="1CE68CA1" w:rsidR="002C730D" w:rsidRPr="00CC7DDE" w:rsidRDefault="00CC7DDE" w:rsidP="0091255D">
      <w:pPr>
        <w:numPr>
          <w:ilvl w:val="0"/>
          <w:numId w:val="31"/>
        </w:numPr>
        <w:tabs>
          <w:tab w:val="left" w:pos="720"/>
        </w:tabs>
        <w:spacing w:after="0"/>
        <w:ind w:left="0" w:firstLine="0"/>
        <w:jc w:val="both"/>
        <w:rPr>
          <w:rFonts w:ascii="Times New Roman" w:hAnsi="Times New Roman" w:cs="Times New Roman"/>
          <w:b/>
          <w:bCs/>
          <w:color w:val="FF0000"/>
          <w:sz w:val="24"/>
          <w:szCs w:val="24"/>
        </w:rPr>
      </w:pPr>
      <w:r w:rsidRPr="00A6732E">
        <w:rPr>
          <w:rFonts w:ascii="Times New Roman" w:hAnsi="Times New Roman" w:cs="Times New Roman"/>
          <w:sz w:val="24"/>
          <w:szCs w:val="24"/>
        </w:rPr>
        <w:t>Optical absorption enhancement</w:t>
      </w:r>
      <w:r>
        <w:rPr>
          <w:rFonts w:ascii="Times New Roman" w:hAnsi="Times New Roman" w:cs="Times New Roman"/>
          <w:sz w:val="24"/>
          <w:szCs w:val="24"/>
        </w:rPr>
        <w:t xml:space="preserve"> and</w:t>
      </w:r>
      <w:r w:rsidRPr="00A6732E">
        <w:rPr>
          <w:rFonts w:ascii="Times New Roman" w:hAnsi="Times New Roman" w:cs="Times New Roman"/>
          <w:sz w:val="24"/>
          <w:szCs w:val="24"/>
        </w:rPr>
        <w:t xml:space="preserve"> short circuit current density (J</w:t>
      </w:r>
      <w:r w:rsidR="00651499">
        <w:rPr>
          <w:rFonts w:ascii="Times New Roman" w:hAnsi="Times New Roman" w:cs="Times New Roman"/>
          <w:sz w:val="24"/>
          <w:szCs w:val="24"/>
          <w:vertAlign w:val="subscript"/>
        </w:rPr>
        <w:t>SC</w:t>
      </w:r>
      <w:r>
        <w:rPr>
          <w:rFonts w:ascii="Times New Roman" w:hAnsi="Times New Roman" w:cs="Times New Roman"/>
          <w:sz w:val="24"/>
          <w:szCs w:val="24"/>
        </w:rPr>
        <w:t>) for varying pitch sizes of</w:t>
      </w:r>
      <w:r w:rsidRPr="00A6732E">
        <w:rPr>
          <w:rFonts w:ascii="Times New Roman" w:hAnsi="Times New Roman" w:cs="Times New Roman"/>
          <w:sz w:val="24"/>
          <w:szCs w:val="24"/>
        </w:rPr>
        <w:t xml:space="preserve"> </w:t>
      </w:r>
      <w:r>
        <w:rPr>
          <w:rFonts w:ascii="Times New Roman" w:hAnsi="Times New Roman" w:cs="Times New Roman"/>
          <w:sz w:val="24"/>
          <w:szCs w:val="24"/>
        </w:rPr>
        <w:t xml:space="preserve">Embedded </w:t>
      </w:r>
      <w:r w:rsidR="009B7893">
        <w:rPr>
          <w:rFonts w:ascii="Times New Roman" w:hAnsi="Times New Roman" w:cs="Times New Roman"/>
          <w:sz w:val="24"/>
          <w:szCs w:val="24"/>
        </w:rPr>
        <w:t>Pyramidal</w:t>
      </w:r>
      <w:r>
        <w:rPr>
          <w:rFonts w:ascii="Times New Roman" w:hAnsi="Times New Roman" w:cs="Times New Roman"/>
          <w:sz w:val="24"/>
          <w:szCs w:val="24"/>
        </w:rPr>
        <w:t xml:space="preserve"> Silver-Silica Core-Shell NP</w:t>
      </w:r>
      <w:r w:rsidR="009B7893">
        <w:rPr>
          <w:rFonts w:ascii="Times New Roman" w:hAnsi="Times New Roman" w:cs="Times New Roman"/>
          <w:sz w:val="24"/>
          <w:szCs w:val="24"/>
        </w:rPr>
        <w:t>s in array</w:t>
      </w:r>
      <w:r w:rsidRPr="00A6732E">
        <w:rPr>
          <w:rFonts w:ascii="Times New Roman" w:hAnsi="Times New Roman" w:cs="Times New Roman"/>
          <w:sz w:val="24"/>
          <w:szCs w:val="24"/>
        </w:rPr>
        <w:t>.</w:t>
      </w:r>
    </w:p>
    <w:p w14:paraId="16579983" w14:textId="77777777" w:rsidR="00CC7DDE" w:rsidRPr="00FF0E55" w:rsidRDefault="00CC7DDE" w:rsidP="00CC7DDE">
      <w:pPr>
        <w:tabs>
          <w:tab w:val="left" w:pos="720"/>
        </w:tabs>
        <w:spacing w:after="0" w:line="360" w:lineRule="auto"/>
        <w:jc w:val="both"/>
        <w:rPr>
          <w:rFonts w:ascii="Times New Roman" w:hAnsi="Times New Roman" w:cs="Times New Roman"/>
          <w:b/>
          <w:color w:val="000000" w:themeColor="text1"/>
          <w:sz w:val="24"/>
          <w:szCs w:val="24"/>
        </w:rPr>
      </w:pPr>
    </w:p>
    <w:tbl>
      <w:tblPr>
        <w:tblW w:w="9360" w:type="dxa"/>
        <w:tblBorders>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980"/>
        <w:gridCol w:w="3510"/>
        <w:gridCol w:w="2870"/>
      </w:tblGrid>
      <w:tr w:rsidR="002C730D" w:rsidRPr="001A1466" w14:paraId="2D312F2F" w14:textId="77777777" w:rsidTr="009B4122">
        <w:trPr>
          <w:trHeight w:val="508"/>
        </w:trPr>
        <w:tc>
          <w:tcPr>
            <w:tcW w:w="2980" w:type="dxa"/>
            <w:tcBorders>
              <w:top w:val="nil"/>
              <w:bottom w:val="single" w:sz="8" w:space="0" w:color="000000"/>
              <w:right w:val="nil"/>
            </w:tcBorders>
            <w:tcMar>
              <w:top w:w="100" w:type="dxa"/>
              <w:left w:w="100" w:type="dxa"/>
              <w:bottom w:w="100" w:type="dxa"/>
              <w:right w:w="100" w:type="dxa"/>
            </w:tcMar>
            <w:hideMark/>
          </w:tcPr>
          <w:p w14:paraId="41926BF4" w14:textId="77777777" w:rsidR="002C730D" w:rsidRPr="001A1466" w:rsidRDefault="002C730D" w:rsidP="009B4122">
            <w:pPr>
              <w:spacing w:after="0" w:line="240" w:lineRule="auto"/>
              <w:jc w:val="center"/>
              <w:rPr>
                <w:rFonts w:ascii="Times New Roman" w:hAnsi="Times New Roman" w:cs="Times New Roman"/>
                <w:sz w:val="24"/>
                <w:szCs w:val="24"/>
              </w:rPr>
            </w:pPr>
            <w:r w:rsidRPr="004972EC">
              <w:rPr>
                <w:rFonts w:ascii="Times New Roman" w:hAnsi="Times New Roman" w:cs="Times New Roman"/>
                <w:b/>
                <w:bCs/>
                <w:color w:val="000000"/>
                <w:sz w:val="24"/>
                <w:szCs w:val="24"/>
              </w:rPr>
              <w:t>Pitch (side to side</w:t>
            </w:r>
            <w:r>
              <w:rPr>
                <w:rFonts w:ascii="Times New Roman" w:hAnsi="Times New Roman" w:cs="Times New Roman"/>
                <w:b/>
                <w:bCs/>
                <w:color w:val="000000"/>
                <w:sz w:val="24"/>
                <w:szCs w:val="24"/>
              </w:rPr>
              <w:t xml:space="preserve">) </w:t>
            </w:r>
            <w:r w:rsidRPr="004972EC">
              <w:rPr>
                <w:rFonts w:ascii="Times New Roman" w:hAnsi="Times New Roman" w:cs="Times New Roman"/>
                <w:b/>
                <w:bCs/>
                <w:color w:val="000000"/>
                <w:sz w:val="24"/>
                <w:szCs w:val="24"/>
              </w:rPr>
              <w:t>(nm)</w:t>
            </w:r>
            <w:r w:rsidRPr="00774152">
              <w:rPr>
                <w:rFonts w:ascii="Times New Roman" w:hAnsi="Times New Roman" w:cs="Times New Roman"/>
                <w:b/>
                <w:bCs/>
                <w:color w:val="000000"/>
                <w:sz w:val="24"/>
                <w:szCs w:val="24"/>
              </w:rPr>
              <w:t xml:space="preserve"> for Embedded </w:t>
            </w:r>
            <w:r>
              <w:rPr>
                <w:rFonts w:ascii="Times New Roman" w:hAnsi="Times New Roman" w:cs="Times New Roman"/>
                <w:b/>
                <w:bCs/>
                <w:color w:val="000000"/>
                <w:sz w:val="24"/>
                <w:szCs w:val="24"/>
              </w:rPr>
              <w:t>Pyramidal</w:t>
            </w:r>
            <w:r w:rsidRPr="00774152">
              <w:rPr>
                <w:rFonts w:ascii="Times New Roman" w:hAnsi="Times New Roman" w:cs="Times New Roman"/>
                <w:b/>
                <w:bCs/>
                <w:color w:val="000000"/>
                <w:sz w:val="24"/>
                <w:szCs w:val="24"/>
              </w:rPr>
              <w:t xml:space="preserve"> Core-Shell NP</w:t>
            </w:r>
          </w:p>
        </w:tc>
        <w:tc>
          <w:tcPr>
            <w:tcW w:w="3510" w:type="dxa"/>
            <w:tcBorders>
              <w:top w:val="nil"/>
              <w:left w:val="nil"/>
              <w:bottom w:val="single" w:sz="8" w:space="0" w:color="000000"/>
              <w:right w:val="nil"/>
            </w:tcBorders>
            <w:tcMar>
              <w:top w:w="100" w:type="dxa"/>
              <w:left w:w="100" w:type="dxa"/>
              <w:bottom w:w="100" w:type="dxa"/>
              <w:right w:w="100" w:type="dxa"/>
            </w:tcMar>
            <w:hideMark/>
          </w:tcPr>
          <w:p w14:paraId="29444C67" w14:textId="77777777" w:rsidR="002C730D" w:rsidRPr="001A1466" w:rsidRDefault="002C730D" w:rsidP="009B4122">
            <w:pPr>
              <w:spacing w:after="0" w:line="240" w:lineRule="auto"/>
              <w:jc w:val="center"/>
              <w:rPr>
                <w:rFonts w:ascii="Times New Roman" w:hAnsi="Times New Roman" w:cs="Times New Roman"/>
                <w:sz w:val="24"/>
                <w:szCs w:val="24"/>
              </w:rPr>
            </w:pPr>
            <w:r w:rsidRPr="002E7322">
              <w:rPr>
                <w:rFonts w:ascii="Times New Roman" w:eastAsia="Calibri" w:hAnsi="Times New Roman" w:cs="Times New Roman"/>
                <w:b/>
                <w:sz w:val="24"/>
                <w:szCs w:val="24"/>
              </w:rPr>
              <w:t>Absorption Enhancement Factor (g)</w:t>
            </w:r>
          </w:p>
        </w:tc>
        <w:tc>
          <w:tcPr>
            <w:tcW w:w="2870" w:type="dxa"/>
            <w:tcBorders>
              <w:left w:val="nil"/>
            </w:tcBorders>
            <w:tcMar>
              <w:top w:w="100" w:type="dxa"/>
              <w:left w:w="100" w:type="dxa"/>
              <w:bottom w:w="100" w:type="dxa"/>
              <w:right w:w="100" w:type="dxa"/>
            </w:tcMar>
            <w:hideMark/>
          </w:tcPr>
          <w:p w14:paraId="3C33E050" w14:textId="213E596F" w:rsidR="002C730D" w:rsidRPr="002449DB" w:rsidRDefault="002C730D" w:rsidP="009B4122">
            <w:pPr>
              <w:spacing w:after="0" w:line="240" w:lineRule="auto"/>
              <w:jc w:val="center"/>
              <w:rPr>
                <w:rFonts w:ascii="Times New Roman" w:hAnsi="Times New Roman" w:cs="Times New Roman"/>
                <w:sz w:val="24"/>
                <w:szCs w:val="24"/>
              </w:rPr>
            </w:pPr>
            <w:r w:rsidRPr="002E7322">
              <w:rPr>
                <w:rFonts w:ascii="Times New Roman" w:eastAsia="Calibri" w:hAnsi="Times New Roman" w:cs="Times New Roman"/>
                <w:b/>
                <w:sz w:val="24"/>
                <w:szCs w:val="24"/>
              </w:rPr>
              <w:t>Short-Circuit Current Density (J</w:t>
            </w:r>
            <w:r w:rsidR="00366B51">
              <w:rPr>
                <w:rFonts w:ascii="Times New Roman" w:eastAsia="Calibri" w:hAnsi="Times New Roman" w:cs="Times New Roman"/>
                <w:b/>
                <w:sz w:val="24"/>
                <w:szCs w:val="24"/>
                <w:vertAlign w:val="subscript"/>
              </w:rPr>
              <w:t>SC</w:t>
            </w:r>
            <w:r w:rsidRPr="002E7322">
              <w:rPr>
                <w:rFonts w:ascii="Times New Roman" w:eastAsia="Calibri" w:hAnsi="Times New Roman" w:cs="Times New Roman"/>
                <w:b/>
                <w:sz w:val="24"/>
                <w:szCs w:val="24"/>
              </w:rPr>
              <w:t>) A/m</w:t>
            </w:r>
            <w:r w:rsidR="002449DB">
              <w:rPr>
                <w:rFonts w:ascii="Times New Roman" w:eastAsia="Calibri" w:hAnsi="Times New Roman" w:cs="Times New Roman"/>
                <w:b/>
                <w:sz w:val="24"/>
                <w:szCs w:val="24"/>
                <w:vertAlign w:val="superscript"/>
              </w:rPr>
              <w:t>2</w:t>
            </w:r>
          </w:p>
        </w:tc>
      </w:tr>
      <w:tr w:rsidR="002C730D" w:rsidRPr="001A1466" w14:paraId="20426B49" w14:textId="77777777" w:rsidTr="009B4122">
        <w:tc>
          <w:tcPr>
            <w:tcW w:w="2980" w:type="dxa"/>
            <w:tcBorders>
              <w:top w:val="single" w:sz="8" w:space="0" w:color="000000"/>
              <w:bottom w:val="single" w:sz="8" w:space="0" w:color="000000"/>
              <w:right w:val="nil"/>
            </w:tcBorders>
            <w:tcMar>
              <w:top w:w="100" w:type="dxa"/>
              <w:left w:w="100" w:type="dxa"/>
              <w:bottom w:w="100" w:type="dxa"/>
              <w:right w:w="100" w:type="dxa"/>
            </w:tcMar>
            <w:hideMark/>
          </w:tcPr>
          <w:p w14:paraId="52EBFAE9"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Bare</w:t>
            </w:r>
          </w:p>
        </w:tc>
        <w:tc>
          <w:tcPr>
            <w:tcW w:w="3510" w:type="dxa"/>
            <w:tcBorders>
              <w:top w:val="single" w:sz="8" w:space="0" w:color="000000"/>
              <w:left w:val="nil"/>
              <w:bottom w:val="single" w:sz="8" w:space="0" w:color="000000"/>
              <w:right w:val="nil"/>
            </w:tcBorders>
            <w:tcMar>
              <w:top w:w="100" w:type="dxa"/>
              <w:left w:w="100" w:type="dxa"/>
              <w:bottom w:w="100" w:type="dxa"/>
              <w:right w:w="100" w:type="dxa"/>
            </w:tcMar>
            <w:hideMark/>
          </w:tcPr>
          <w:p w14:paraId="42059882" w14:textId="77777777" w:rsidR="002C730D" w:rsidRPr="008259C7" w:rsidRDefault="002C730D" w:rsidP="009B4122">
            <w:pPr>
              <w:spacing w:after="0" w:line="240" w:lineRule="auto"/>
              <w:jc w:val="center"/>
              <w:rPr>
                <w:rFonts w:ascii="Times New Roman" w:hAnsi="Times New Roman" w:cs="Times New Roman"/>
                <w:sz w:val="24"/>
                <w:szCs w:val="24"/>
              </w:rPr>
            </w:pPr>
            <w:r w:rsidRPr="008259C7">
              <w:rPr>
                <w:rFonts w:ascii="Times New Roman" w:hAnsi="Times New Roman" w:cs="Times New Roman"/>
                <w:color w:val="000000"/>
                <w:sz w:val="24"/>
                <w:szCs w:val="24"/>
              </w:rPr>
              <w:t>150</w:t>
            </w:r>
          </w:p>
        </w:tc>
        <w:tc>
          <w:tcPr>
            <w:tcW w:w="2870" w:type="dxa"/>
            <w:tcBorders>
              <w:left w:val="nil"/>
            </w:tcBorders>
            <w:tcMar>
              <w:top w:w="100" w:type="dxa"/>
              <w:left w:w="100" w:type="dxa"/>
              <w:bottom w:w="100" w:type="dxa"/>
              <w:right w:w="100" w:type="dxa"/>
            </w:tcMar>
            <w:hideMark/>
          </w:tcPr>
          <w:p w14:paraId="6BB88139" w14:textId="7366349B"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61.753</w:t>
            </w:r>
          </w:p>
        </w:tc>
      </w:tr>
      <w:tr w:rsidR="002C730D" w:rsidRPr="001A1466" w14:paraId="223FBE87" w14:textId="77777777" w:rsidTr="009B4122">
        <w:tc>
          <w:tcPr>
            <w:tcW w:w="2980" w:type="dxa"/>
            <w:tcBorders>
              <w:top w:val="single" w:sz="8" w:space="0" w:color="000000"/>
              <w:bottom w:val="single" w:sz="8" w:space="0" w:color="000000"/>
              <w:right w:val="nil"/>
            </w:tcBorders>
            <w:tcMar>
              <w:top w:w="100" w:type="dxa"/>
              <w:left w:w="100" w:type="dxa"/>
              <w:bottom w:w="100" w:type="dxa"/>
              <w:right w:w="100" w:type="dxa"/>
            </w:tcMar>
            <w:hideMark/>
          </w:tcPr>
          <w:p w14:paraId="2F1A8180"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5</w:t>
            </w:r>
          </w:p>
        </w:tc>
        <w:tc>
          <w:tcPr>
            <w:tcW w:w="3510" w:type="dxa"/>
            <w:tcBorders>
              <w:top w:val="single" w:sz="8" w:space="0" w:color="000000"/>
              <w:left w:val="nil"/>
              <w:bottom w:val="single" w:sz="8" w:space="0" w:color="000000"/>
              <w:right w:val="nil"/>
            </w:tcBorders>
            <w:tcMar>
              <w:top w:w="100" w:type="dxa"/>
              <w:left w:w="100" w:type="dxa"/>
              <w:bottom w:w="100" w:type="dxa"/>
              <w:right w:w="100" w:type="dxa"/>
            </w:tcMar>
            <w:hideMark/>
          </w:tcPr>
          <w:p w14:paraId="26E6C4E6" w14:textId="77777777" w:rsidR="002C730D" w:rsidRPr="008259C7" w:rsidRDefault="002C730D" w:rsidP="009B4122">
            <w:pPr>
              <w:spacing w:after="0" w:line="240" w:lineRule="auto"/>
              <w:jc w:val="center"/>
              <w:rPr>
                <w:rFonts w:ascii="Times New Roman" w:hAnsi="Times New Roman" w:cs="Times New Roman"/>
                <w:sz w:val="24"/>
                <w:szCs w:val="24"/>
              </w:rPr>
            </w:pPr>
            <w:r w:rsidRPr="008259C7">
              <w:rPr>
                <w:rFonts w:ascii="Times New Roman" w:hAnsi="Times New Roman" w:cs="Times New Roman"/>
                <w:b/>
                <w:bCs/>
                <w:sz w:val="24"/>
                <w:szCs w:val="24"/>
              </w:rPr>
              <w:t>1111.859</w:t>
            </w:r>
          </w:p>
        </w:tc>
        <w:tc>
          <w:tcPr>
            <w:tcW w:w="2870" w:type="dxa"/>
            <w:tcBorders>
              <w:left w:val="nil"/>
            </w:tcBorders>
            <w:tcMar>
              <w:top w:w="100" w:type="dxa"/>
              <w:left w:w="100" w:type="dxa"/>
              <w:bottom w:w="100" w:type="dxa"/>
              <w:right w:w="100" w:type="dxa"/>
            </w:tcMar>
            <w:hideMark/>
          </w:tcPr>
          <w:p w14:paraId="7E1C6446"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195.782</w:t>
            </w:r>
          </w:p>
        </w:tc>
      </w:tr>
      <w:tr w:rsidR="002C730D" w:rsidRPr="001A1466" w14:paraId="5ED031DD" w14:textId="77777777" w:rsidTr="009B4122">
        <w:tc>
          <w:tcPr>
            <w:tcW w:w="2980" w:type="dxa"/>
            <w:tcBorders>
              <w:top w:val="single" w:sz="8" w:space="0" w:color="000000"/>
              <w:bottom w:val="single" w:sz="8" w:space="0" w:color="000000"/>
              <w:right w:val="nil"/>
            </w:tcBorders>
            <w:tcMar>
              <w:top w:w="100" w:type="dxa"/>
              <w:left w:w="100" w:type="dxa"/>
              <w:bottom w:w="100" w:type="dxa"/>
              <w:right w:w="100" w:type="dxa"/>
            </w:tcMar>
            <w:hideMark/>
          </w:tcPr>
          <w:p w14:paraId="027D0681"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10</w:t>
            </w:r>
          </w:p>
        </w:tc>
        <w:tc>
          <w:tcPr>
            <w:tcW w:w="3510" w:type="dxa"/>
            <w:tcBorders>
              <w:top w:val="single" w:sz="8" w:space="0" w:color="000000"/>
              <w:left w:val="nil"/>
              <w:bottom w:val="single" w:sz="8" w:space="0" w:color="000000"/>
              <w:right w:val="nil"/>
            </w:tcBorders>
            <w:tcMar>
              <w:top w:w="100" w:type="dxa"/>
              <w:left w:w="100" w:type="dxa"/>
              <w:bottom w:w="100" w:type="dxa"/>
              <w:right w:w="100" w:type="dxa"/>
            </w:tcMar>
            <w:hideMark/>
          </w:tcPr>
          <w:p w14:paraId="116F44F4" w14:textId="73A114DD"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972.896</w:t>
            </w:r>
          </w:p>
        </w:tc>
        <w:tc>
          <w:tcPr>
            <w:tcW w:w="2870" w:type="dxa"/>
            <w:tcBorders>
              <w:left w:val="nil"/>
            </w:tcBorders>
            <w:tcMar>
              <w:top w:w="100" w:type="dxa"/>
              <w:left w:w="100" w:type="dxa"/>
              <w:bottom w:w="100" w:type="dxa"/>
              <w:right w:w="100" w:type="dxa"/>
            </w:tcMar>
            <w:hideMark/>
          </w:tcPr>
          <w:p w14:paraId="74B5000F" w14:textId="77777777" w:rsidR="002C730D" w:rsidRPr="008259C7" w:rsidRDefault="002C730D" w:rsidP="009B4122">
            <w:pPr>
              <w:spacing w:after="0" w:line="240" w:lineRule="auto"/>
              <w:jc w:val="center"/>
              <w:rPr>
                <w:rFonts w:ascii="Times New Roman" w:hAnsi="Times New Roman" w:cs="Times New Roman"/>
                <w:sz w:val="24"/>
                <w:szCs w:val="24"/>
              </w:rPr>
            </w:pPr>
            <w:r w:rsidRPr="008259C7">
              <w:rPr>
                <w:rFonts w:ascii="Times New Roman" w:hAnsi="Times New Roman" w:cs="Times New Roman"/>
                <w:b/>
                <w:bCs/>
                <w:sz w:val="24"/>
                <w:szCs w:val="24"/>
              </w:rPr>
              <w:t>201.269</w:t>
            </w:r>
          </w:p>
        </w:tc>
      </w:tr>
      <w:tr w:rsidR="002C730D" w:rsidRPr="001A1466" w14:paraId="020BBB17" w14:textId="77777777" w:rsidTr="009B4122">
        <w:tc>
          <w:tcPr>
            <w:tcW w:w="2980" w:type="dxa"/>
            <w:tcBorders>
              <w:top w:val="single" w:sz="8" w:space="0" w:color="000000"/>
              <w:bottom w:val="single" w:sz="8" w:space="0" w:color="000000"/>
              <w:right w:val="nil"/>
            </w:tcBorders>
            <w:tcMar>
              <w:top w:w="100" w:type="dxa"/>
              <w:left w:w="100" w:type="dxa"/>
              <w:bottom w:w="100" w:type="dxa"/>
              <w:right w:w="100" w:type="dxa"/>
            </w:tcMar>
            <w:hideMark/>
          </w:tcPr>
          <w:p w14:paraId="7415D335"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20</w:t>
            </w:r>
          </w:p>
        </w:tc>
        <w:tc>
          <w:tcPr>
            <w:tcW w:w="3510" w:type="dxa"/>
            <w:tcBorders>
              <w:top w:val="single" w:sz="8" w:space="0" w:color="000000"/>
              <w:left w:val="nil"/>
              <w:bottom w:val="single" w:sz="8" w:space="0" w:color="000000"/>
              <w:right w:val="nil"/>
            </w:tcBorders>
            <w:tcMar>
              <w:top w:w="100" w:type="dxa"/>
              <w:left w:w="100" w:type="dxa"/>
              <w:bottom w:w="100" w:type="dxa"/>
              <w:right w:w="100" w:type="dxa"/>
            </w:tcMar>
            <w:hideMark/>
          </w:tcPr>
          <w:p w14:paraId="045495FD"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894.523</w:t>
            </w:r>
          </w:p>
        </w:tc>
        <w:tc>
          <w:tcPr>
            <w:tcW w:w="2870" w:type="dxa"/>
            <w:tcBorders>
              <w:left w:val="nil"/>
            </w:tcBorders>
            <w:tcMar>
              <w:top w:w="100" w:type="dxa"/>
              <w:left w:w="100" w:type="dxa"/>
              <w:bottom w:w="100" w:type="dxa"/>
              <w:right w:w="100" w:type="dxa"/>
            </w:tcMar>
            <w:hideMark/>
          </w:tcPr>
          <w:p w14:paraId="3C0AB698"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190</w:t>
            </w:r>
          </w:p>
        </w:tc>
      </w:tr>
      <w:tr w:rsidR="002C730D" w:rsidRPr="001A1466" w14:paraId="7B5034AE" w14:textId="77777777" w:rsidTr="009B4122">
        <w:tc>
          <w:tcPr>
            <w:tcW w:w="2980" w:type="dxa"/>
            <w:tcBorders>
              <w:top w:val="single" w:sz="8" w:space="0" w:color="000000"/>
              <w:bottom w:val="single" w:sz="8" w:space="0" w:color="000000"/>
              <w:right w:val="nil"/>
            </w:tcBorders>
            <w:tcMar>
              <w:top w:w="100" w:type="dxa"/>
              <w:left w:w="100" w:type="dxa"/>
              <w:bottom w:w="100" w:type="dxa"/>
              <w:right w:w="100" w:type="dxa"/>
            </w:tcMar>
            <w:hideMark/>
          </w:tcPr>
          <w:p w14:paraId="17151AFA"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40</w:t>
            </w:r>
          </w:p>
        </w:tc>
        <w:tc>
          <w:tcPr>
            <w:tcW w:w="3510" w:type="dxa"/>
            <w:tcBorders>
              <w:top w:val="single" w:sz="8" w:space="0" w:color="000000"/>
              <w:left w:val="nil"/>
              <w:bottom w:val="single" w:sz="8" w:space="0" w:color="000000"/>
              <w:right w:val="nil"/>
            </w:tcBorders>
            <w:tcMar>
              <w:top w:w="100" w:type="dxa"/>
              <w:left w:w="100" w:type="dxa"/>
              <w:bottom w:w="100" w:type="dxa"/>
              <w:right w:w="100" w:type="dxa"/>
            </w:tcMar>
            <w:hideMark/>
          </w:tcPr>
          <w:p w14:paraId="1FB8B673"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776.499</w:t>
            </w:r>
          </w:p>
        </w:tc>
        <w:tc>
          <w:tcPr>
            <w:tcW w:w="2870" w:type="dxa"/>
            <w:tcBorders>
              <w:left w:val="nil"/>
            </w:tcBorders>
            <w:tcMar>
              <w:top w:w="100" w:type="dxa"/>
              <w:left w:w="100" w:type="dxa"/>
              <w:bottom w:w="100" w:type="dxa"/>
              <w:right w:w="100" w:type="dxa"/>
            </w:tcMar>
            <w:hideMark/>
          </w:tcPr>
          <w:p w14:paraId="0C3C2B27"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176.061</w:t>
            </w:r>
          </w:p>
        </w:tc>
      </w:tr>
      <w:tr w:rsidR="002C730D" w:rsidRPr="001A1466" w14:paraId="25403DDA" w14:textId="77777777" w:rsidTr="009B4122">
        <w:tc>
          <w:tcPr>
            <w:tcW w:w="2980" w:type="dxa"/>
            <w:tcBorders>
              <w:top w:val="single" w:sz="8" w:space="0" w:color="000000"/>
              <w:bottom w:val="single" w:sz="8" w:space="0" w:color="000000"/>
              <w:right w:val="nil"/>
            </w:tcBorders>
            <w:tcMar>
              <w:top w:w="100" w:type="dxa"/>
              <w:left w:w="100" w:type="dxa"/>
              <w:bottom w:w="100" w:type="dxa"/>
              <w:right w:w="100" w:type="dxa"/>
            </w:tcMar>
            <w:hideMark/>
          </w:tcPr>
          <w:p w14:paraId="4F01FC48"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50</w:t>
            </w:r>
          </w:p>
        </w:tc>
        <w:tc>
          <w:tcPr>
            <w:tcW w:w="3510" w:type="dxa"/>
            <w:tcBorders>
              <w:top w:val="single" w:sz="8" w:space="0" w:color="000000"/>
              <w:left w:val="nil"/>
              <w:bottom w:val="single" w:sz="8" w:space="0" w:color="000000"/>
              <w:right w:val="nil"/>
            </w:tcBorders>
            <w:tcMar>
              <w:top w:w="100" w:type="dxa"/>
              <w:left w:w="100" w:type="dxa"/>
              <w:bottom w:w="100" w:type="dxa"/>
              <w:right w:w="100" w:type="dxa"/>
            </w:tcMar>
            <w:hideMark/>
          </w:tcPr>
          <w:p w14:paraId="1A3846C7"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715.301</w:t>
            </w:r>
          </w:p>
        </w:tc>
        <w:tc>
          <w:tcPr>
            <w:tcW w:w="2870" w:type="dxa"/>
            <w:tcBorders>
              <w:left w:val="nil"/>
            </w:tcBorders>
            <w:tcMar>
              <w:top w:w="100" w:type="dxa"/>
              <w:left w:w="100" w:type="dxa"/>
              <w:bottom w:w="100" w:type="dxa"/>
              <w:right w:w="100" w:type="dxa"/>
            </w:tcMar>
            <w:hideMark/>
          </w:tcPr>
          <w:p w14:paraId="7BFFF3FD"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167.302</w:t>
            </w:r>
          </w:p>
        </w:tc>
      </w:tr>
      <w:tr w:rsidR="002C730D" w:rsidRPr="001A1466" w14:paraId="31BA674F" w14:textId="77777777" w:rsidTr="009B4122">
        <w:tc>
          <w:tcPr>
            <w:tcW w:w="2980" w:type="dxa"/>
            <w:tcBorders>
              <w:top w:val="single" w:sz="8" w:space="0" w:color="000000"/>
              <w:bottom w:val="single" w:sz="8" w:space="0" w:color="000000"/>
              <w:right w:val="nil"/>
            </w:tcBorders>
            <w:tcMar>
              <w:top w:w="100" w:type="dxa"/>
              <w:left w:w="100" w:type="dxa"/>
              <w:bottom w:w="100" w:type="dxa"/>
              <w:right w:w="100" w:type="dxa"/>
            </w:tcMar>
            <w:hideMark/>
          </w:tcPr>
          <w:p w14:paraId="2C91A14C"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60</w:t>
            </w:r>
          </w:p>
        </w:tc>
        <w:tc>
          <w:tcPr>
            <w:tcW w:w="3510" w:type="dxa"/>
            <w:tcBorders>
              <w:top w:val="single" w:sz="8" w:space="0" w:color="000000"/>
              <w:left w:val="nil"/>
              <w:bottom w:val="single" w:sz="8" w:space="0" w:color="000000"/>
              <w:right w:val="nil"/>
            </w:tcBorders>
            <w:tcMar>
              <w:top w:w="100" w:type="dxa"/>
              <w:left w:w="100" w:type="dxa"/>
              <w:bottom w:w="100" w:type="dxa"/>
              <w:right w:w="100" w:type="dxa"/>
            </w:tcMar>
            <w:hideMark/>
          </w:tcPr>
          <w:p w14:paraId="69E5B6ED"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656.419</w:t>
            </w:r>
          </w:p>
        </w:tc>
        <w:tc>
          <w:tcPr>
            <w:tcW w:w="2870" w:type="dxa"/>
            <w:tcBorders>
              <w:left w:val="nil"/>
            </w:tcBorders>
            <w:tcMar>
              <w:top w:w="100" w:type="dxa"/>
              <w:left w:w="100" w:type="dxa"/>
              <w:bottom w:w="100" w:type="dxa"/>
              <w:right w:w="100" w:type="dxa"/>
            </w:tcMar>
            <w:hideMark/>
          </w:tcPr>
          <w:p w14:paraId="2CA78587"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158.705</w:t>
            </w:r>
          </w:p>
        </w:tc>
      </w:tr>
      <w:tr w:rsidR="002C730D" w:rsidRPr="001A1466" w14:paraId="13AF6638" w14:textId="77777777" w:rsidTr="009B4122">
        <w:tc>
          <w:tcPr>
            <w:tcW w:w="2980" w:type="dxa"/>
            <w:tcBorders>
              <w:top w:val="single" w:sz="8" w:space="0" w:color="000000"/>
              <w:bottom w:val="single" w:sz="8" w:space="0" w:color="000000"/>
              <w:right w:val="nil"/>
            </w:tcBorders>
            <w:tcMar>
              <w:top w:w="100" w:type="dxa"/>
              <w:left w:w="100" w:type="dxa"/>
              <w:bottom w:w="100" w:type="dxa"/>
              <w:right w:w="100" w:type="dxa"/>
            </w:tcMar>
            <w:hideMark/>
          </w:tcPr>
          <w:p w14:paraId="5719FE51"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80</w:t>
            </w:r>
          </w:p>
        </w:tc>
        <w:tc>
          <w:tcPr>
            <w:tcW w:w="3510" w:type="dxa"/>
            <w:tcBorders>
              <w:top w:val="single" w:sz="8" w:space="0" w:color="000000"/>
              <w:left w:val="nil"/>
              <w:bottom w:val="single" w:sz="8" w:space="0" w:color="000000"/>
              <w:right w:val="nil"/>
            </w:tcBorders>
            <w:tcMar>
              <w:top w:w="100" w:type="dxa"/>
              <w:left w:w="100" w:type="dxa"/>
              <w:bottom w:w="100" w:type="dxa"/>
              <w:right w:w="100" w:type="dxa"/>
            </w:tcMar>
            <w:hideMark/>
          </w:tcPr>
          <w:p w14:paraId="1B3E413F"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547.389</w:t>
            </w:r>
          </w:p>
        </w:tc>
        <w:tc>
          <w:tcPr>
            <w:tcW w:w="2870" w:type="dxa"/>
            <w:tcBorders>
              <w:left w:val="nil"/>
            </w:tcBorders>
            <w:tcMar>
              <w:top w:w="100" w:type="dxa"/>
              <w:left w:w="100" w:type="dxa"/>
              <w:bottom w:w="100" w:type="dxa"/>
              <w:right w:w="100" w:type="dxa"/>
            </w:tcMar>
            <w:hideMark/>
          </w:tcPr>
          <w:p w14:paraId="3E59BCDE"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142.535</w:t>
            </w:r>
          </w:p>
        </w:tc>
      </w:tr>
      <w:tr w:rsidR="002C730D" w:rsidRPr="001A1466" w14:paraId="12B295B8" w14:textId="77777777" w:rsidTr="009B4122">
        <w:tc>
          <w:tcPr>
            <w:tcW w:w="2980" w:type="dxa"/>
            <w:tcBorders>
              <w:top w:val="single" w:sz="8" w:space="0" w:color="000000"/>
              <w:bottom w:val="single" w:sz="8" w:space="0" w:color="000000"/>
              <w:right w:val="nil"/>
            </w:tcBorders>
            <w:tcMar>
              <w:top w:w="100" w:type="dxa"/>
              <w:left w:w="100" w:type="dxa"/>
              <w:bottom w:w="100" w:type="dxa"/>
              <w:right w:w="100" w:type="dxa"/>
            </w:tcMar>
            <w:hideMark/>
          </w:tcPr>
          <w:p w14:paraId="4AF13674"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100</w:t>
            </w:r>
          </w:p>
        </w:tc>
        <w:tc>
          <w:tcPr>
            <w:tcW w:w="3510" w:type="dxa"/>
            <w:tcBorders>
              <w:top w:val="single" w:sz="8" w:space="0" w:color="000000"/>
              <w:left w:val="nil"/>
              <w:bottom w:val="single" w:sz="8" w:space="0" w:color="000000"/>
              <w:right w:val="nil"/>
            </w:tcBorders>
            <w:tcMar>
              <w:top w:w="100" w:type="dxa"/>
              <w:left w:w="100" w:type="dxa"/>
              <w:bottom w:w="100" w:type="dxa"/>
              <w:right w:w="100" w:type="dxa"/>
            </w:tcMar>
            <w:hideMark/>
          </w:tcPr>
          <w:p w14:paraId="22C2DE41"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456.413</w:t>
            </w:r>
          </w:p>
        </w:tc>
        <w:tc>
          <w:tcPr>
            <w:tcW w:w="2870" w:type="dxa"/>
            <w:tcBorders>
              <w:left w:val="nil"/>
            </w:tcBorders>
            <w:tcMar>
              <w:top w:w="100" w:type="dxa"/>
              <w:left w:w="100" w:type="dxa"/>
              <w:bottom w:w="100" w:type="dxa"/>
              <w:right w:w="100" w:type="dxa"/>
            </w:tcMar>
            <w:hideMark/>
          </w:tcPr>
          <w:p w14:paraId="28D51C7C"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128.322</w:t>
            </w:r>
          </w:p>
        </w:tc>
      </w:tr>
      <w:tr w:rsidR="002C730D" w:rsidRPr="001A1466" w14:paraId="0CFC0A91" w14:textId="77777777" w:rsidTr="009B4122">
        <w:tc>
          <w:tcPr>
            <w:tcW w:w="2980" w:type="dxa"/>
            <w:tcBorders>
              <w:top w:val="single" w:sz="8" w:space="0" w:color="000000"/>
              <w:bottom w:val="single" w:sz="8" w:space="0" w:color="000000"/>
              <w:right w:val="nil"/>
            </w:tcBorders>
            <w:tcMar>
              <w:top w:w="100" w:type="dxa"/>
              <w:left w:w="100" w:type="dxa"/>
              <w:bottom w:w="100" w:type="dxa"/>
              <w:right w:w="100" w:type="dxa"/>
            </w:tcMar>
            <w:hideMark/>
          </w:tcPr>
          <w:p w14:paraId="6826710F"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150</w:t>
            </w:r>
          </w:p>
        </w:tc>
        <w:tc>
          <w:tcPr>
            <w:tcW w:w="3510" w:type="dxa"/>
            <w:tcBorders>
              <w:top w:val="single" w:sz="8" w:space="0" w:color="000000"/>
              <w:left w:val="nil"/>
              <w:bottom w:val="single" w:sz="8" w:space="0" w:color="000000"/>
              <w:right w:val="nil"/>
            </w:tcBorders>
            <w:tcMar>
              <w:top w:w="100" w:type="dxa"/>
              <w:left w:w="100" w:type="dxa"/>
              <w:bottom w:w="100" w:type="dxa"/>
              <w:right w:w="100" w:type="dxa"/>
            </w:tcMar>
            <w:hideMark/>
          </w:tcPr>
          <w:p w14:paraId="25CC35A7"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324.621</w:t>
            </w:r>
          </w:p>
        </w:tc>
        <w:tc>
          <w:tcPr>
            <w:tcW w:w="2870" w:type="dxa"/>
            <w:tcBorders>
              <w:left w:val="nil"/>
            </w:tcBorders>
            <w:tcMar>
              <w:top w:w="100" w:type="dxa"/>
              <w:left w:w="100" w:type="dxa"/>
              <w:bottom w:w="100" w:type="dxa"/>
              <w:right w:w="100" w:type="dxa"/>
            </w:tcMar>
            <w:hideMark/>
          </w:tcPr>
          <w:p w14:paraId="2632FC0B"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101.43</w:t>
            </w:r>
          </w:p>
        </w:tc>
      </w:tr>
      <w:tr w:rsidR="002C730D" w:rsidRPr="001A1466" w14:paraId="27EEC523" w14:textId="77777777" w:rsidTr="009B4122">
        <w:tc>
          <w:tcPr>
            <w:tcW w:w="2980" w:type="dxa"/>
            <w:tcBorders>
              <w:top w:val="single" w:sz="8" w:space="0" w:color="000000"/>
              <w:bottom w:val="single" w:sz="8" w:space="0" w:color="000000"/>
              <w:right w:val="nil"/>
            </w:tcBorders>
            <w:tcMar>
              <w:top w:w="100" w:type="dxa"/>
              <w:left w:w="100" w:type="dxa"/>
              <w:bottom w:w="100" w:type="dxa"/>
              <w:right w:w="100" w:type="dxa"/>
            </w:tcMar>
            <w:hideMark/>
          </w:tcPr>
          <w:p w14:paraId="3C2E049D"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200</w:t>
            </w:r>
          </w:p>
        </w:tc>
        <w:tc>
          <w:tcPr>
            <w:tcW w:w="3510" w:type="dxa"/>
            <w:tcBorders>
              <w:top w:val="single" w:sz="8" w:space="0" w:color="000000"/>
              <w:left w:val="nil"/>
              <w:bottom w:val="single" w:sz="8" w:space="0" w:color="000000"/>
              <w:right w:val="nil"/>
            </w:tcBorders>
            <w:tcMar>
              <w:top w:w="100" w:type="dxa"/>
              <w:left w:w="100" w:type="dxa"/>
              <w:bottom w:w="100" w:type="dxa"/>
              <w:right w:w="100" w:type="dxa"/>
            </w:tcMar>
            <w:hideMark/>
          </w:tcPr>
          <w:p w14:paraId="4C73CDC1" w14:textId="05AA5AB3"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297.963</w:t>
            </w:r>
          </w:p>
        </w:tc>
        <w:tc>
          <w:tcPr>
            <w:tcW w:w="2870" w:type="dxa"/>
            <w:tcBorders>
              <w:left w:val="nil"/>
            </w:tcBorders>
            <w:tcMar>
              <w:top w:w="100" w:type="dxa"/>
              <w:left w:w="100" w:type="dxa"/>
              <w:bottom w:w="100" w:type="dxa"/>
              <w:right w:w="100" w:type="dxa"/>
            </w:tcMar>
            <w:hideMark/>
          </w:tcPr>
          <w:p w14:paraId="11A95356" w14:textId="32FD0543"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93.329</w:t>
            </w:r>
          </w:p>
        </w:tc>
      </w:tr>
      <w:tr w:rsidR="002C730D" w:rsidRPr="001A1466" w14:paraId="2BC58373" w14:textId="77777777" w:rsidTr="009B4122">
        <w:tc>
          <w:tcPr>
            <w:tcW w:w="2980" w:type="dxa"/>
            <w:tcBorders>
              <w:top w:val="single" w:sz="8" w:space="0" w:color="000000"/>
              <w:bottom w:val="single" w:sz="8" w:space="0" w:color="000000"/>
              <w:right w:val="nil"/>
            </w:tcBorders>
            <w:tcMar>
              <w:top w:w="100" w:type="dxa"/>
              <w:left w:w="100" w:type="dxa"/>
              <w:bottom w:w="100" w:type="dxa"/>
              <w:right w:w="100" w:type="dxa"/>
            </w:tcMar>
            <w:hideMark/>
          </w:tcPr>
          <w:p w14:paraId="0E0DA0B7"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250</w:t>
            </w:r>
          </w:p>
        </w:tc>
        <w:tc>
          <w:tcPr>
            <w:tcW w:w="3510" w:type="dxa"/>
            <w:tcBorders>
              <w:top w:val="single" w:sz="8" w:space="0" w:color="000000"/>
              <w:left w:val="nil"/>
              <w:bottom w:val="single" w:sz="8" w:space="0" w:color="000000"/>
              <w:right w:val="nil"/>
            </w:tcBorders>
            <w:tcMar>
              <w:top w:w="100" w:type="dxa"/>
              <w:left w:w="100" w:type="dxa"/>
              <w:bottom w:w="100" w:type="dxa"/>
              <w:right w:w="100" w:type="dxa"/>
            </w:tcMar>
            <w:hideMark/>
          </w:tcPr>
          <w:p w14:paraId="3BDB4D85"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287.875</w:t>
            </w:r>
          </w:p>
        </w:tc>
        <w:tc>
          <w:tcPr>
            <w:tcW w:w="2870" w:type="dxa"/>
            <w:tcBorders>
              <w:left w:val="nil"/>
            </w:tcBorders>
            <w:tcMar>
              <w:top w:w="100" w:type="dxa"/>
              <w:left w:w="100" w:type="dxa"/>
              <w:bottom w:w="100" w:type="dxa"/>
              <w:right w:w="100" w:type="dxa"/>
            </w:tcMar>
            <w:hideMark/>
          </w:tcPr>
          <w:p w14:paraId="6739B444" w14:textId="2FBFA4FF"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89.923</w:t>
            </w:r>
          </w:p>
        </w:tc>
      </w:tr>
      <w:tr w:rsidR="002C730D" w:rsidRPr="001A1466" w14:paraId="24283321" w14:textId="77777777" w:rsidTr="009B4122">
        <w:tc>
          <w:tcPr>
            <w:tcW w:w="2980" w:type="dxa"/>
            <w:tcBorders>
              <w:top w:val="single" w:sz="8" w:space="0" w:color="000000"/>
              <w:bottom w:val="single" w:sz="8" w:space="0" w:color="000000"/>
              <w:right w:val="nil"/>
            </w:tcBorders>
            <w:tcMar>
              <w:top w:w="100" w:type="dxa"/>
              <w:left w:w="100" w:type="dxa"/>
              <w:bottom w:w="100" w:type="dxa"/>
              <w:right w:w="100" w:type="dxa"/>
            </w:tcMar>
            <w:hideMark/>
          </w:tcPr>
          <w:p w14:paraId="53509816"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300</w:t>
            </w:r>
          </w:p>
        </w:tc>
        <w:tc>
          <w:tcPr>
            <w:tcW w:w="3510" w:type="dxa"/>
            <w:tcBorders>
              <w:top w:val="single" w:sz="8" w:space="0" w:color="000000"/>
              <w:left w:val="nil"/>
              <w:bottom w:val="single" w:sz="8" w:space="0" w:color="000000"/>
              <w:right w:val="nil"/>
            </w:tcBorders>
            <w:tcMar>
              <w:top w:w="100" w:type="dxa"/>
              <w:left w:w="100" w:type="dxa"/>
              <w:bottom w:w="100" w:type="dxa"/>
              <w:right w:w="100" w:type="dxa"/>
            </w:tcMar>
            <w:hideMark/>
          </w:tcPr>
          <w:p w14:paraId="55E75E81"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258.235</w:t>
            </w:r>
          </w:p>
        </w:tc>
        <w:tc>
          <w:tcPr>
            <w:tcW w:w="2870" w:type="dxa"/>
            <w:tcBorders>
              <w:left w:val="nil"/>
            </w:tcBorders>
            <w:tcMar>
              <w:top w:w="100" w:type="dxa"/>
              <w:left w:w="100" w:type="dxa"/>
              <w:bottom w:w="100" w:type="dxa"/>
              <w:right w:w="100" w:type="dxa"/>
            </w:tcMar>
            <w:hideMark/>
          </w:tcPr>
          <w:p w14:paraId="282164E3" w14:textId="66299351"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89.923</w:t>
            </w:r>
          </w:p>
        </w:tc>
      </w:tr>
      <w:tr w:rsidR="002C730D" w:rsidRPr="001A1466" w14:paraId="5B0C036F" w14:textId="77777777" w:rsidTr="009B4122">
        <w:tc>
          <w:tcPr>
            <w:tcW w:w="2980" w:type="dxa"/>
            <w:tcBorders>
              <w:top w:val="single" w:sz="8" w:space="0" w:color="000000"/>
              <w:bottom w:val="single" w:sz="8" w:space="0" w:color="000000"/>
              <w:right w:val="nil"/>
            </w:tcBorders>
            <w:tcMar>
              <w:top w:w="100" w:type="dxa"/>
              <w:left w:w="100" w:type="dxa"/>
              <w:bottom w:w="100" w:type="dxa"/>
              <w:right w:w="100" w:type="dxa"/>
            </w:tcMar>
            <w:hideMark/>
          </w:tcPr>
          <w:p w14:paraId="353E4A96"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350</w:t>
            </w:r>
          </w:p>
        </w:tc>
        <w:tc>
          <w:tcPr>
            <w:tcW w:w="3510" w:type="dxa"/>
            <w:tcBorders>
              <w:top w:val="single" w:sz="8" w:space="0" w:color="000000"/>
              <w:left w:val="nil"/>
              <w:bottom w:val="single" w:sz="8" w:space="0" w:color="000000"/>
              <w:right w:val="nil"/>
            </w:tcBorders>
            <w:tcMar>
              <w:top w:w="100" w:type="dxa"/>
              <w:left w:w="100" w:type="dxa"/>
              <w:bottom w:w="100" w:type="dxa"/>
              <w:right w:w="100" w:type="dxa"/>
            </w:tcMar>
            <w:hideMark/>
          </w:tcPr>
          <w:p w14:paraId="31C02EEA"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244.315</w:t>
            </w:r>
          </w:p>
        </w:tc>
        <w:tc>
          <w:tcPr>
            <w:tcW w:w="2870" w:type="dxa"/>
            <w:tcBorders>
              <w:left w:val="nil"/>
            </w:tcBorders>
            <w:tcMar>
              <w:top w:w="100" w:type="dxa"/>
              <w:left w:w="100" w:type="dxa"/>
              <w:bottom w:w="100" w:type="dxa"/>
              <w:right w:w="100" w:type="dxa"/>
            </w:tcMar>
            <w:hideMark/>
          </w:tcPr>
          <w:p w14:paraId="34D4995B" w14:textId="3EFE09B4"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79.873</w:t>
            </w:r>
          </w:p>
        </w:tc>
      </w:tr>
      <w:tr w:rsidR="002C730D" w:rsidRPr="001A1466" w14:paraId="10E01755" w14:textId="77777777" w:rsidTr="009B4122">
        <w:tc>
          <w:tcPr>
            <w:tcW w:w="2980" w:type="dxa"/>
            <w:tcBorders>
              <w:top w:val="single" w:sz="8" w:space="0" w:color="000000"/>
              <w:bottom w:val="nil"/>
              <w:right w:val="nil"/>
            </w:tcBorders>
            <w:tcMar>
              <w:top w:w="100" w:type="dxa"/>
              <w:left w:w="100" w:type="dxa"/>
              <w:bottom w:w="100" w:type="dxa"/>
              <w:right w:w="100" w:type="dxa"/>
            </w:tcMar>
            <w:hideMark/>
          </w:tcPr>
          <w:p w14:paraId="76ECAF2F"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400</w:t>
            </w:r>
          </w:p>
        </w:tc>
        <w:tc>
          <w:tcPr>
            <w:tcW w:w="3510" w:type="dxa"/>
            <w:tcBorders>
              <w:top w:val="single" w:sz="8" w:space="0" w:color="000000"/>
              <w:left w:val="nil"/>
              <w:bottom w:val="nil"/>
              <w:right w:val="nil"/>
            </w:tcBorders>
            <w:tcMar>
              <w:top w:w="100" w:type="dxa"/>
              <w:left w:w="100" w:type="dxa"/>
              <w:bottom w:w="100" w:type="dxa"/>
              <w:right w:w="100" w:type="dxa"/>
            </w:tcMar>
            <w:hideMark/>
          </w:tcPr>
          <w:p w14:paraId="7109938F" w14:textId="77777777"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230.188</w:t>
            </w:r>
          </w:p>
        </w:tc>
        <w:tc>
          <w:tcPr>
            <w:tcW w:w="2870" w:type="dxa"/>
            <w:tcBorders>
              <w:left w:val="nil"/>
            </w:tcBorders>
            <w:tcMar>
              <w:top w:w="100" w:type="dxa"/>
              <w:left w:w="100" w:type="dxa"/>
              <w:bottom w:w="100" w:type="dxa"/>
              <w:right w:w="100" w:type="dxa"/>
            </w:tcMar>
            <w:hideMark/>
          </w:tcPr>
          <w:p w14:paraId="176ECDF6" w14:textId="64056B9B" w:rsidR="002C730D" w:rsidRPr="001A1466" w:rsidRDefault="002C730D" w:rsidP="009B4122">
            <w:pPr>
              <w:spacing w:after="0" w:line="240" w:lineRule="auto"/>
              <w:jc w:val="center"/>
              <w:rPr>
                <w:rFonts w:ascii="Times New Roman" w:hAnsi="Times New Roman" w:cs="Times New Roman"/>
                <w:sz w:val="24"/>
                <w:szCs w:val="24"/>
              </w:rPr>
            </w:pPr>
            <w:r w:rsidRPr="001A1466">
              <w:rPr>
                <w:rFonts w:ascii="Times New Roman" w:hAnsi="Times New Roman" w:cs="Times New Roman"/>
                <w:color w:val="000000"/>
                <w:sz w:val="24"/>
                <w:szCs w:val="24"/>
              </w:rPr>
              <w:t>77.290</w:t>
            </w:r>
          </w:p>
        </w:tc>
      </w:tr>
    </w:tbl>
    <w:p w14:paraId="02AB2409" w14:textId="77777777" w:rsidR="002C730D" w:rsidRPr="00FF0E55" w:rsidRDefault="002C730D" w:rsidP="002C730D">
      <w:pPr>
        <w:tabs>
          <w:tab w:val="left" w:pos="720"/>
        </w:tabs>
        <w:spacing w:after="0" w:line="360" w:lineRule="auto"/>
        <w:jc w:val="both"/>
        <w:rPr>
          <w:rFonts w:ascii="Times New Roman" w:hAnsi="Times New Roman" w:cs="Times New Roman"/>
          <w:b/>
          <w:color w:val="000000" w:themeColor="text1"/>
          <w:sz w:val="24"/>
          <w:szCs w:val="24"/>
        </w:rPr>
      </w:pPr>
    </w:p>
    <w:p w14:paraId="789D4BF3" w14:textId="432DDD08" w:rsidR="002C730D" w:rsidRPr="008C7EEC" w:rsidRDefault="002C730D" w:rsidP="0091255D">
      <w:pPr>
        <w:numPr>
          <w:ilvl w:val="0"/>
          <w:numId w:val="30"/>
        </w:numPr>
        <w:tabs>
          <w:tab w:val="left" w:pos="720"/>
        </w:tabs>
        <w:spacing w:after="0" w:line="360" w:lineRule="auto"/>
        <w:jc w:val="both"/>
        <w:rPr>
          <w:rFonts w:ascii="Times New Roman" w:hAnsi="Times New Roman" w:cs="Times New Roman"/>
          <w:b/>
          <w:bCs/>
          <w:i/>
          <w:iCs/>
          <w:sz w:val="24"/>
          <w:szCs w:val="24"/>
        </w:rPr>
      </w:pPr>
      <w:r w:rsidRPr="008C7EEC">
        <w:rPr>
          <w:rFonts w:ascii="Times New Roman" w:hAnsi="Times New Roman" w:cs="Times New Roman"/>
          <w:b/>
          <w:bCs/>
          <w:i/>
          <w:iCs/>
          <w:sz w:val="24"/>
          <w:szCs w:val="24"/>
        </w:rPr>
        <w:t xml:space="preserve">Optical </w:t>
      </w:r>
      <w:r w:rsidRPr="008C7EEC">
        <w:rPr>
          <w:rFonts w:ascii="Times New Roman" w:hAnsi="Times New Roman" w:cs="Times New Roman"/>
          <w:b/>
          <w:i/>
          <w:sz w:val="24"/>
          <w:szCs w:val="24"/>
        </w:rPr>
        <w:t>Near</w:t>
      </w:r>
      <w:r w:rsidR="000C1672">
        <w:rPr>
          <w:rFonts w:ascii="Times New Roman" w:hAnsi="Times New Roman" w:cs="Times New Roman"/>
          <w:b/>
          <w:i/>
          <w:sz w:val="24"/>
          <w:szCs w:val="24"/>
        </w:rPr>
        <w:t>-</w:t>
      </w:r>
      <w:r w:rsidRPr="008C7EEC">
        <w:rPr>
          <w:rFonts w:ascii="Times New Roman" w:hAnsi="Times New Roman" w:cs="Times New Roman"/>
          <w:b/>
          <w:i/>
          <w:sz w:val="24"/>
          <w:szCs w:val="24"/>
        </w:rPr>
        <w:t>field</w:t>
      </w:r>
      <w:r w:rsidRPr="008C7EEC">
        <w:rPr>
          <w:rFonts w:ascii="Times New Roman" w:hAnsi="Times New Roman" w:cs="Times New Roman"/>
          <w:b/>
          <w:bCs/>
          <w:i/>
          <w:iCs/>
          <w:sz w:val="24"/>
          <w:szCs w:val="24"/>
        </w:rPr>
        <w:t xml:space="preserve"> Enhancement </w:t>
      </w:r>
      <w:r w:rsidR="009B4122" w:rsidRPr="008C7EEC">
        <w:rPr>
          <w:rFonts w:ascii="Times New Roman" w:hAnsi="Times New Roman" w:cs="Times New Roman"/>
          <w:b/>
          <w:bCs/>
          <w:i/>
          <w:iCs/>
          <w:sz w:val="24"/>
          <w:szCs w:val="24"/>
        </w:rPr>
        <w:t>Analysis</w:t>
      </w:r>
    </w:p>
    <w:p w14:paraId="0311F818" w14:textId="0165A703" w:rsidR="00AB395F" w:rsidRPr="002C2C42" w:rsidRDefault="002C2C42" w:rsidP="00AB395F">
      <w:pPr>
        <w:tabs>
          <w:tab w:val="left" w:pos="720"/>
        </w:tabs>
        <w:spacing w:after="0" w:line="360" w:lineRule="auto"/>
        <w:jc w:val="both"/>
        <w:rPr>
          <w:rFonts w:ascii="Times New Roman" w:hAnsi="Times New Roman" w:cs="Times New Roman"/>
          <w:sz w:val="24"/>
          <w:szCs w:val="24"/>
        </w:rPr>
      </w:pPr>
      <w:r w:rsidRPr="00FF0E55">
        <w:rPr>
          <w:rFonts w:ascii="Times New Roman" w:hAnsi="Times New Roman" w:cs="Times New Roman"/>
          <w:b/>
          <w:color w:val="000000" w:themeColor="text1"/>
          <w:sz w:val="24"/>
          <w:szCs w:val="24"/>
        </w:rPr>
        <w:tab/>
      </w:r>
      <w:r w:rsidRPr="00B56E9A">
        <w:rPr>
          <w:rFonts w:ascii="Times New Roman" w:hAnsi="Times New Roman" w:cs="Times New Roman"/>
          <w:sz w:val="24"/>
          <w:szCs w:val="24"/>
        </w:rPr>
        <w:t>Figure</w:t>
      </w:r>
      <w:r>
        <w:rPr>
          <w:rFonts w:ascii="Times New Roman" w:hAnsi="Times New Roman" w:cs="Times New Roman"/>
          <w:sz w:val="24"/>
          <w:szCs w:val="24"/>
        </w:rPr>
        <w:t xml:space="preserve"> 5.</w:t>
      </w:r>
      <w:r w:rsidR="00574A23">
        <w:rPr>
          <w:rFonts w:ascii="Times New Roman" w:hAnsi="Times New Roman" w:cs="Times New Roman"/>
          <w:sz w:val="24"/>
          <w:szCs w:val="24"/>
        </w:rPr>
        <w:t>6</w:t>
      </w:r>
      <w:r>
        <w:rPr>
          <w:rFonts w:ascii="Times New Roman" w:hAnsi="Times New Roman" w:cs="Times New Roman"/>
          <w:sz w:val="24"/>
          <w:szCs w:val="24"/>
        </w:rPr>
        <w:t>.2 shows the optical near</w:t>
      </w:r>
      <w:r w:rsidR="000C1672">
        <w:rPr>
          <w:rFonts w:ascii="Times New Roman" w:hAnsi="Times New Roman" w:cs="Times New Roman"/>
          <w:sz w:val="24"/>
          <w:szCs w:val="24"/>
        </w:rPr>
        <w:t>-</w:t>
      </w:r>
      <w:r>
        <w:rPr>
          <w:rFonts w:ascii="Times New Roman" w:hAnsi="Times New Roman" w:cs="Times New Roman"/>
          <w:sz w:val="24"/>
          <w:szCs w:val="24"/>
        </w:rPr>
        <w:t>field enhancement image for the pyramidal core-shell</w:t>
      </w:r>
      <w:r w:rsidR="009577CA">
        <w:rPr>
          <w:rFonts w:ascii="Times New Roman" w:hAnsi="Times New Roman" w:cs="Times New Roman"/>
          <w:sz w:val="24"/>
          <w:szCs w:val="24"/>
        </w:rPr>
        <w:t xml:space="preserve"> nanoparticles in</w:t>
      </w:r>
      <w:r>
        <w:rPr>
          <w:rFonts w:ascii="Times New Roman" w:hAnsi="Times New Roman" w:cs="Times New Roman"/>
          <w:sz w:val="24"/>
          <w:szCs w:val="24"/>
        </w:rPr>
        <w:t xml:space="preserve"> </w:t>
      </w:r>
      <w:r w:rsidR="009577CA">
        <w:rPr>
          <w:rFonts w:ascii="Times New Roman" w:hAnsi="Times New Roman" w:cs="Times New Roman"/>
          <w:sz w:val="24"/>
          <w:szCs w:val="24"/>
        </w:rPr>
        <w:t xml:space="preserve">array </w:t>
      </w:r>
      <w:r>
        <w:rPr>
          <w:rFonts w:ascii="Times New Roman" w:hAnsi="Times New Roman" w:cs="Times New Roman"/>
          <w:sz w:val="24"/>
          <w:szCs w:val="24"/>
        </w:rPr>
        <w:t>configuration</w:t>
      </w:r>
      <w:r w:rsidR="00047759">
        <w:rPr>
          <w:rFonts w:ascii="Times New Roman" w:hAnsi="Times New Roman" w:cs="Times New Roman"/>
          <w:sz w:val="24"/>
          <w:szCs w:val="24"/>
        </w:rPr>
        <w:t xml:space="preserve">. The red regions represent a ten-fold enhancement of the electromagnetic field in the immediate vicinity of the nanoparticles. It can be observed that the electromagnetic field strength is strongest near the apex of the pyramidal nanostructures. Furthermore, bright green and yellow regions within the substrate indicate </w:t>
      </w:r>
      <w:r w:rsidR="00C33FE4">
        <w:rPr>
          <w:rFonts w:ascii="Times New Roman" w:hAnsi="Times New Roman" w:cs="Times New Roman"/>
          <w:sz w:val="24"/>
          <w:szCs w:val="24"/>
        </w:rPr>
        <w:lastRenderedPageBreak/>
        <w:t>4-fold</w:t>
      </w:r>
      <w:r w:rsidR="00047759">
        <w:rPr>
          <w:rFonts w:ascii="Times New Roman" w:hAnsi="Times New Roman" w:cs="Times New Roman"/>
          <w:sz w:val="24"/>
          <w:szCs w:val="24"/>
        </w:rPr>
        <w:t xml:space="preserve"> near</w:t>
      </w:r>
      <w:r w:rsidR="000C1672">
        <w:rPr>
          <w:rFonts w:ascii="Times New Roman" w:hAnsi="Times New Roman" w:cs="Times New Roman"/>
          <w:sz w:val="24"/>
          <w:szCs w:val="24"/>
        </w:rPr>
        <w:t>-</w:t>
      </w:r>
      <w:r w:rsidR="00047759">
        <w:rPr>
          <w:rFonts w:ascii="Times New Roman" w:hAnsi="Times New Roman" w:cs="Times New Roman"/>
          <w:sz w:val="24"/>
          <w:szCs w:val="24"/>
        </w:rPr>
        <w:t>field enhancement</w:t>
      </w:r>
      <w:r w:rsidR="00C33FE4">
        <w:rPr>
          <w:rFonts w:ascii="Times New Roman" w:hAnsi="Times New Roman" w:cs="Times New Roman"/>
          <w:sz w:val="24"/>
          <w:szCs w:val="24"/>
        </w:rPr>
        <w:t>, approximately</w:t>
      </w:r>
      <w:r w:rsidR="00047759">
        <w:rPr>
          <w:rFonts w:ascii="Times New Roman" w:hAnsi="Times New Roman" w:cs="Times New Roman"/>
          <w:sz w:val="24"/>
          <w:szCs w:val="24"/>
        </w:rPr>
        <w:t>. These observations reinforce the results obtained in Table 5.6.1 and shows the superior current generation capability of embedded pyramidal core-shell nanoparticles in array configuration.</w:t>
      </w:r>
    </w:p>
    <w:p w14:paraId="4B7D290F" w14:textId="4A96DDB9" w:rsidR="007D44D4" w:rsidRPr="00E868C3" w:rsidRDefault="007D44D4" w:rsidP="00AB395F">
      <w:pPr>
        <w:tabs>
          <w:tab w:val="left" w:pos="720"/>
        </w:tabs>
        <w:spacing w:after="0" w:line="360" w:lineRule="auto"/>
        <w:jc w:val="both"/>
        <w:rPr>
          <w:rFonts w:ascii="Times New Roman" w:hAnsi="Times New Roman" w:cs="Times New Roman"/>
          <w:b/>
          <w:color w:val="000000" w:themeColor="text1"/>
          <w:sz w:val="24"/>
          <w:szCs w:val="24"/>
        </w:rPr>
      </w:pPr>
    </w:p>
    <w:p w14:paraId="738BCF41" w14:textId="59A85BFC" w:rsidR="007D44D4" w:rsidRPr="00E868C3" w:rsidRDefault="007D44D4" w:rsidP="00AB395F">
      <w:pPr>
        <w:tabs>
          <w:tab w:val="left" w:pos="720"/>
        </w:tabs>
        <w:spacing w:after="0" w:line="360" w:lineRule="auto"/>
        <w:jc w:val="both"/>
        <w:rPr>
          <w:rFonts w:ascii="Times New Roman" w:hAnsi="Times New Roman" w:cs="Times New Roman"/>
          <w:b/>
          <w:color w:val="000000" w:themeColor="text1"/>
          <w:sz w:val="24"/>
          <w:szCs w:val="24"/>
        </w:rPr>
      </w:pPr>
    </w:p>
    <w:p w14:paraId="3409D431" w14:textId="2F7C08A1" w:rsidR="007D44D4" w:rsidRPr="00E868C3" w:rsidRDefault="00BD008F" w:rsidP="00735759">
      <w:pPr>
        <w:tabs>
          <w:tab w:val="left" w:pos="720"/>
        </w:tabs>
        <w:spacing w:after="0" w:line="360" w:lineRule="auto"/>
        <w:jc w:val="center"/>
        <w:rPr>
          <w:rFonts w:ascii="Times New Roman" w:hAnsi="Times New Roman" w:cs="Times New Roman"/>
          <w:b/>
          <w:color w:val="000000" w:themeColor="text1"/>
          <w:sz w:val="24"/>
          <w:szCs w:val="24"/>
        </w:rPr>
      </w:pPr>
      <w:r>
        <w:rPr>
          <w:noProof/>
        </w:rPr>
        <w:drawing>
          <wp:inline distT="0" distB="0" distL="0" distR="0" wp14:anchorId="37CE04CF" wp14:editId="2F91AE44">
            <wp:extent cx="3672840" cy="4800600"/>
            <wp:effectExtent l="0" t="0" r="0" b="0"/>
            <wp:docPr id="50" name="Picture 1205525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5525287"/>
                    <pic:cNvPicPr/>
                  </pic:nvPicPr>
                  <pic:blipFill>
                    <a:blip r:embed="rId51">
                      <a:extLst>
                        <a:ext uri="{28A0092B-C50C-407E-A947-70E740481C1C}">
                          <a14:useLocalDpi xmlns:a14="http://schemas.microsoft.com/office/drawing/2010/main" val="0"/>
                        </a:ext>
                      </a:extLst>
                    </a:blip>
                    <a:srcRect l="15164" t="15573" r="29916" b="12704"/>
                    <a:stretch>
                      <a:fillRect/>
                    </a:stretch>
                  </pic:blipFill>
                  <pic:spPr>
                    <a:xfrm>
                      <a:off x="0" y="0"/>
                      <a:ext cx="3672840" cy="4800600"/>
                    </a:xfrm>
                    <a:prstGeom prst="rect">
                      <a:avLst/>
                    </a:prstGeom>
                  </pic:spPr>
                </pic:pic>
              </a:graphicData>
            </a:graphic>
          </wp:inline>
        </w:drawing>
      </w:r>
    </w:p>
    <w:p w14:paraId="74BD302E" w14:textId="33C4E08D" w:rsidR="001A1466" w:rsidRPr="001A1466" w:rsidRDefault="00735759" w:rsidP="0091255D">
      <w:pPr>
        <w:numPr>
          <w:ilvl w:val="0"/>
          <w:numId w:val="32"/>
        </w:numPr>
        <w:spacing w:after="0" w:line="240" w:lineRule="auto"/>
        <w:jc w:val="center"/>
        <w:rPr>
          <w:rFonts w:ascii="Times New Roman" w:hAnsi="Times New Roman" w:cs="Times New Roman"/>
          <w:sz w:val="24"/>
          <w:szCs w:val="24"/>
        </w:rPr>
      </w:pPr>
      <w:r w:rsidRPr="00B56E9A">
        <w:rPr>
          <w:rFonts w:ascii="Times New Roman" w:hAnsi="Times New Roman" w:cs="Times New Roman"/>
          <w:sz w:val="24"/>
          <w:szCs w:val="24"/>
        </w:rPr>
        <w:t>Optical near</w:t>
      </w:r>
      <w:r w:rsidR="000C1672">
        <w:rPr>
          <w:rFonts w:ascii="Times New Roman" w:hAnsi="Times New Roman" w:cs="Times New Roman"/>
          <w:sz w:val="24"/>
          <w:szCs w:val="24"/>
        </w:rPr>
        <w:t>-</w:t>
      </w:r>
      <w:r w:rsidRPr="00B56E9A">
        <w:rPr>
          <w:rFonts w:ascii="Times New Roman" w:hAnsi="Times New Roman" w:cs="Times New Roman"/>
          <w:sz w:val="24"/>
          <w:szCs w:val="24"/>
        </w:rPr>
        <w:t xml:space="preserve">field enhancement image along the x-z plane for </w:t>
      </w:r>
      <w:r>
        <w:rPr>
          <w:rFonts w:ascii="Times New Roman" w:hAnsi="Times New Roman" w:cs="Times New Roman"/>
          <w:sz w:val="24"/>
          <w:szCs w:val="24"/>
        </w:rPr>
        <w:t>pyramidal</w:t>
      </w:r>
      <w:r w:rsidRPr="00B56E9A">
        <w:rPr>
          <w:rFonts w:ascii="Times New Roman" w:hAnsi="Times New Roman" w:cs="Times New Roman"/>
          <w:sz w:val="24"/>
          <w:szCs w:val="24"/>
        </w:rPr>
        <w:t xml:space="preserve"> core-shell NP</w:t>
      </w:r>
      <w:r>
        <w:rPr>
          <w:rFonts w:ascii="Times New Roman" w:hAnsi="Times New Roman" w:cs="Times New Roman"/>
          <w:sz w:val="24"/>
          <w:szCs w:val="24"/>
        </w:rPr>
        <w:t>s</w:t>
      </w:r>
      <w:r w:rsidRPr="00B56E9A">
        <w:rPr>
          <w:rFonts w:ascii="Times New Roman" w:hAnsi="Times New Roman" w:cs="Times New Roman"/>
          <w:sz w:val="24"/>
          <w:szCs w:val="24"/>
        </w:rPr>
        <w:t xml:space="preserve"> embedded inside the Si substrate.</w:t>
      </w:r>
    </w:p>
    <w:p w14:paraId="1BD4B417" w14:textId="77777777" w:rsidR="001A1466" w:rsidRPr="00E868C3" w:rsidRDefault="001A1466" w:rsidP="00AB395F">
      <w:pPr>
        <w:tabs>
          <w:tab w:val="left" w:pos="720"/>
        </w:tabs>
        <w:spacing w:after="0" w:line="360" w:lineRule="auto"/>
        <w:jc w:val="both"/>
        <w:rPr>
          <w:rFonts w:ascii="Times New Roman" w:hAnsi="Times New Roman" w:cs="Times New Roman"/>
          <w:b/>
          <w:color w:val="000000" w:themeColor="text1"/>
          <w:sz w:val="24"/>
          <w:szCs w:val="24"/>
        </w:rPr>
      </w:pPr>
    </w:p>
    <w:p w14:paraId="0C32B705" w14:textId="0CAF2638" w:rsidR="00F35AA5" w:rsidRDefault="00F35AA5" w:rsidP="0091255D">
      <w:pPr>
        <w:numPr>
          <w:ilvl w:val="0"/>
          <w:numId w:val="22"/>
        </w:numPr>
        <w:tabs>
          <w:tab w:val="left" w:pos="720"/>
        </w:tabs>
        <w:spacing w:after="0" w:line="360" w:lineRule="auto"/>
        <w:ind w:left="720" w:hanging="720"/>
        <w:jc w:val="both"/>
        <w:rPr>
          <w:rFonts w:ascii="Times New Roman" w:hAnsi="Times New Roman" w:cs="Times New Roman"/>
          <w:b/>
          <w:color w:val="000000" w:themeColor="text1"/>
          <w:sz w:val="24"/>
          <w:szCs w:val="24"/>
        </w:rPr>
      </w:pPr>
      <w:r w:rsidRPr="00E868C3">
        <w:rPr>
          <w:rFonts w:ascii="Times New Roman" w:hAnsi="Times New Roman" w:cs="Times New Roman"/>
          <w:b/>
          <w:color w:val="000000" w:themeColor="text1"/>
          <w:sz w:val="24"/>
          <w:szCs w:val="24"/>
        </w:rPr>
        <w:t xml:space="preserve">Results </w:t>
      </w:r>
      <w:r w:rsidR="0058191C" w:rsidRPr="00E868C3">
        <w:rPr>
          <w:rFonts w:ascii="Times New Roman" w:hAnsi="Times New Roman" w:cs="Times New Roman"/>
          <w:b/>
          <w:color w:val="000000" w:themeColor="text1"/>
          <w:sz w:val="24"/>
          <w:szCs w:val="24"/>
        </w:rPr>
        <w:t>f</w:t>
      </w:r>
      <w:r w:rsidRPr="00E868C3">
        <w:rPr>
          <w:rFonts w:ascii="Times New Roman" w:hAnsi="Times New Roman" w:cs="Times New Roman"/>
          <w:b/>
          <w:color w:val="000000" w:themeColor="text1"/>
          <w:sz w:val="24"/>
          <w:szCs w:val="24"/>
        </w:rPr>
        <w:t xml:space="preserve">or Large Scale Array Implementation </w:t>
      </w:r>
      <w:r w:rsidR="34FA1055" w:rsidRPr="00E868C3">
        <w:rPr>
          <w:rFonts w:ascii="Times New Roman" w:hAnsi="Times New Roman" w:cs="Times New Roman"/>
          <w:b/>
          <w:color w:val="000000" w:themeColor="text1"/>
          <w:sz w:val="24"/>
          <w:szCs w:val="24"/>
        </w:rPr>
        <w:t>of “</w:t>
      </w:r>
      <w:r w:rsidRPr="00E868C3">
        <w:rPr>
          <w:rFonts w:ascii="Times New Roman" w:hAnsi="Times New Roman" w:cs="Times New Roman"/>
          <w:b/>
          <w:color w:val="000000" w:themeColor="text1"/>
          <w:sz w:val="24"/>
          <w:szCs w:val="24"/>
        </w:rPr>
        <w:t xml:space="preserve">Sandwich” Configuration of Homogenous Nanoparticle </w:t>
      </w:r>
      <w:r w:rsidR="53B61222" w:rsidRPr="00E868C3">
        <w:rPr>
          <w:rFonts w:ascii="Times New Roman" w:hAnsi="Times New Roman" w:cs="Times New Roman"/>
          <w:b/>
          <w:color w:val="000000" w:themeColor="text1"/>
          <w:sz w:val="24"/>
          <w:szCs w:val="24"/>
        </w:rPr>
        <w:t>on</w:t>
      </w:r>
      <w:r w:rsidRPr="00E868C3">
        <w:rPr>
          <w:rFonts w:ascii="Times New Roman" w:hAnsi="Times New Roman" w:cs="Times New Roman"/>
          <w:b/>
          <w:color w:val="000000" w:themeColor="text1"/>
          <w:sz w:val="24"/>
          <w:szCs w:val="24"/>
        </w:rPr>
        <w:t xml:space="preserve"> Top and Embedded Cubical Core-Shell NP</w:t>
      </w:r>
    </w:p>
    <w:p w14:paraId="27BC7C1A" w14:textId="77777777" w:rsidR="008C7EEC" w:rsidRPr="00E868C3" w:rsidRDefault="008C7EEC" w:rsidP="008C7EEC">
      <w:pPr>
        <w:tabs>
          <w:tab w:val="left" w:pos="720"/>
        </w:tabs>
        <w:spacing w:after="0" w:line="360" w:lineRule="auto"/>
        <w:jc w:val="both"/>
        <w:rPr>
          <w:rFonts w:ascii="Times New Roman" w:hAnsi="Times New Roman" w:cs="Times New Roman"/>
          <w:b/>
          <w:color w:val="000000" w:themeColor="text1"/>
          <w:sz w:val="24"/>
          <w:szCs w:val="24"/>
        </w:rPr>
      </w:pPr>
    </w:p>
    <w:p w14:paraId="3B10B7C8" w14:textId="7D31D044" w:rsidR="00C657B8" w:rsidRPr="008C7EEC" w:rsidRDefault="00C657B8" w:rsidP="0091255D">
      <w:pPr>
        <w:numPr>
          <w:ilvl w:val="0"/>
          <w:numId w:val="39"/>
        </w:numPr>
        <w:tabs>
          <w:tab w:val="left" w:pos="720"/>
        </w:tabs>
        <w:spacing w:after="0" w:line="360" w:lineRule="auto"/>
        <w:ind w:left="720" w:hanging="720"/>
        <w:jc w:val="both"/>
        <w:rPr>
          <w:rFonts w:ascii="Times New Roman" w:hAnsi="Times New Roman" w:cs="Times New Roman"/>
          <w:b/>
          <w:i/>
          <w:iCs/>
          <w:color w:val="000000" w:themeColor="text1"/>
          <w:sz w:val="24"/>
          <w:szCs w:val="24"/>
        </w:rPr>
      </w:pPr>
      <w:r w:rsidRPr="008C7EEC">
        <w:rPr>
          <w:rFonts w:ascii="Times New Roman" w:hAnsi="Times New Roman" w:cs="Times New Roman"/>
          <w:b/>
          <w:bCs/>
          <w:i/>
          <w:iCs/>
          <w:sz w:val="24"/>
          <w:szCs w:val="24"/>
        </w:rPr>
        <w:t xml:space="preserve">Optical Absorption Enhancement and Short-Circuit Current Density for Varying Pitch Sizes of Homogenous NP and Embedded </w:t>
      </w:r>
      <w:r w:rsidR="00D33E9F" w:rsidRPr="008C7EEC">
        <w:rPr>
          <w:rFonts w:ascii="Times New Roman" w:hAnsi="Times New Roman" w:cs="Times New Roman"/>
          <w:b/>
          <w:bCs/>
          <w:i/>
          <w:iCs/>
          <w:sz w:val="24"/>
          <w:szCs w:val="24"/>
        </w:rPr>
        <w:t>Cubical</w:t>
      </w:r>
      <w:r w:rsidRPr="008C7EEC">
        <w:rPr>
          <w:rFonts w:ascii="Times New Roman" w:hAnsi="Times New Roman" w:cs="Times New Roman"/>
          <w:b/>
          <w:bCs/>
          <w:i/>
          <w:iCs/>
          <w:sz w:val="24"/>
          <w:szCs w:val="24"/>
        </w:rPr>
        <w:t xml:space="preserve"> Core-Shell NP in “Sandwich” Configuration</w:t>
      </w:r>
    </w:p>
    <w:p w14:paraId="4D21FE91" w14:textId="263C25EC" w:rsidR="00282364" w:rsidRDefault="005D5FEC" w:rsidP="00D33E9F">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b/>
      </w:r>
      <w:r w:rsidR="00757278" w:rsidRPr="00767CB8">
        <w:rPr>
          <w:rFonts w:ascii="Times New Roman" w:hAnsi="Times New Roman" w:cs="Times New Roman"/>
          <w:sz w:val="24"/>
          <w:szCs w:val="24"/>
        </w:rPr>
        <w:t>Table</w:t>
      </w:r>
      <w:r w:rsidR="00757278">
        <w:rPr>
          <w:rFonts w:ascii="Times New Roman" w:hAnsi="Times New Roman" w:cs="Times New Roman"/>
          <w:sz w:val="24"/>
          <w:szCs w:val="24"/>
        </w:rPr>
        <w:t xml:space="preserve"> 5.7.1 shows the absorption enhancement factor (g) and short-circuit current density values for the “Sandwich” configuration of Homogenous NP (placed on top of the absorber layer) and cubical core-shell NP (embedded inside the absorber layer), obtained when the pitch or interparticle distance between nanostructures in the array was varied from 5nm to 400nm. The pitch was measured to be the distance from the side of one nanostructure to the side of the adjacent nanostructure. The highest absorption enhancement factor </w:t>
      </w:r>
      <w:r w:rsidR="00D242F6">
        <w:rPr>
          <w:rFonts w:ascii="Times New Roman" w:hAnsi="Times New Roman" w:cs="Times New Roman"/>
          <w:sz w:val="24"/>
          <w:szCs w:val="24"/>
        </w:rPr>
        <w:t xml:space="preserve">(g) </w:t>
      </w:r>
      <w:r w:rsidR="00757278">
        <w:rPr>
          <w:rFonts w:ascii="Times New Roman" w:hAnsi="Times New Roman" w:cs="Times New Roman"/>
          <w:sz w:val="24"/>
          <w:szCs w:val="24"/>
        </w:rPr>
        <w:t>was obtained when the pitch size was 40nm (g = 1116.708)</w:t>
      </w:r>
      <w:r w:rsidR="000D7EDB">
        <w:rPr>
          <w:rFonts w:ascii="Times New Roman" w:hAnsi="Times New Roman" w:cs="Times New Roman"/>
          <w:sz w:val="24"/>
          <w:szCs w:val="24"/>
        </w:rPr>
        <w:t xml:space="preserve">. Unlike the results of the previous array configurations, the absorption enhancement </w:t>
      </w:r>
      <w:r w:rsidR="00D242F6">
        <w:rPr>
          <w:rFonts w:ascii="Times New Roman" w:hAnsi="Times New Roman" w:cs="Times New Roman"/>
          <w:sz w:val="24"/>
          <w:szCs w:val="24"/>
        </w:rPr>
        <w:t xml:space="preserve">factor </w:t>
      </w:r>
      <w:r w:rsidR="000D7EDB">
        <w:rPr>
          <w:rFonts w:ascii="Times New Roman" w:hAnsi="Times New Roman" w:cs="Times New Roman"/>
          <w:sz w:val="24"/>
          <w:szCs w:val="24"/>
        </w:rPr>
        <w:t>and short</w:t>
      </w:r>
      <w:r w:rsidR="00D242F6">
        <w:rPr>
          <w:rFonts w:ascii="Times New Roman" w:hAnsi="Times New Roman" w:cs="Times New Roman"/>
          <w:sz w:val="24"/>
          <w:szCs w:val="24"/>
        </w:rPr>
        <w:t>-</w:t>
      </w:r>
      <w:r w:rsidR="000D7EDB">
        <w:rPr>
          <w:rFonts w:ascii="Times New Roman" w:hAnsi="Times New Roman" w:cs="Times New Roman"/>
          <w:sz w:val="24"/>
          <w:szCs w:val="24"/>
        </w:rPr>
        <w:t>circuit current density</w:t>
      </w:r>
      <w:r w:rsidR="00D242F6">
        <w:rPr>
          <w:rFonts w:ascii="Times New Roman" w:hAnsi="Times New Roman" w:cs="Times New Roman"/>
          <w:sz w:val="24"/>
          <w:szCs w:val="24"/>
        </w:rPr>
        <w:t xml:space="preserve"> (J</w:t>
      </w:r>
      <w:r w:rsidR="00366B51">
        <w:rPr>
          <w:rFonts w:ascii="Times New Roman" w:hAnsi="Times New Roman" w:cs="Times New Roman"/>
          <w:sz w:val="24"/>
          <w:szCs w:val="24"/>
          <w:vertAlign w:val="subscript"/>
        </w:rPr>
        <w:t>SC</w:t>
      </w:r>
      <w:r w:rsidR="00D242F6">
        <w:rPr>
          <w:rFonts w:ascii="Times New Roman" w:hAnsi="Times New Roman" w:cs="Times New Roman"/>
          <w:sz w:val="24"/>
          <w:szCs w:val="24"/>
        </w:rPr>
        <w:t>)</w:t>
      </w:r>
      <w:r w:rsidR="000D7EDB">
        <w:rPr>
          <w:rFonts w:ascii="Times New Roman" w:hAnsi="Times New Roman" w:cs="Times New Roman"/>
          <w:sz w:val="24"/>
          <w:szCs w:val="24"/>
        </w:rPr>
        <w:t xml:space="preserve"> </w:t>
      </w:r>
      <w:r w:rsidR="00D242F6">
        <w:rPr>
          <w:rFonts w:ascii="Times New Roman" w:hAnsi="Times New Roman" w:cs="Times New Roman"/>
          <w:sz w:val="24"/>
          <w:szCs w:val="24"/>
        </w:rPr>
        <w:t>both followed the same trend, i.e., both g and J</w:t>
      </w:r>
      <w:r w:rsidR="009F241E">
        <w:rPr>
          <w:rFonts w:ascii="Times New Roman" w:hAnsi="Times New Roman" w:cs="Times New Roman"/>
          <w:sz w:val="24"/>
          <w:szCs w:val="24"/>
          <w:vertAlign w:val="subscript"/>
        </w:rPr>
        <w:t>SC</w:t>
      </w:r>
      <w:r w:rsidR="00D242F6">
        <w:rPr>
          <w:rFonts w:ascii="Times New Roman" w:hAnsi="Times New Roman" w:cs="Times New Roman"/>
          <w:sz w:val="24"/>
          <w:szCs w:val="24"/>
        </w:rPr>
        <w:t xml:space="preserve"> values increased between 5nm to 40nm pitch sizes and decreased for pitch sizes higher than 40nm. </w:t>
      </w:r>
      <w:r w:rsidR="00282364">
        <w:rPr>
          <w:rFonts w:ascii="Times New Roman" w:hAnsi="Times New Roman" w:cs="Times New Roman"/>
          <w:sz w:val="24"/>
          <w:szCs w:val="24"/>
        </w:rPr>
        <w:t>Therefore, the highest short-circuit current (J</w:t>
      </w:r>
      <w:r w:rsidR="009F241E">
        <w:rPr>
          <w:rFonts w:ascii="Times New Roman" w:hAnsi="Times New Roman" w:cs="Times New Roman"/>
          <w:sz w:val="24"/>
          <w:szCs w:val="24"/>
          <w:vertAlign w:val="subscript"/>
        </w:rPr>
        <w:t>SC</w:t>
      </w:r>
      <w:r w:rsidR="00282364">
        <w:rPr>
          <w:rFonts w:ascii="Times New Roman" w:hAnsi="Times New Roman" w:cs="Times New Roman"/>
          <w:sz w:val="24"/>
          <w:szCs w:val="24"/>
        </w:rPr>
        <w:t xml:space="preserve"> = 292.807 A/m</w:t>
      </w:r>
      <w:r w:rsidR="007C6BAB">
        <w:rPr>
          <w:rFonts w:ascii="Times New Roman" w:hAnsi="Times New Roman" w:cs="Times New Roman"/>
          <w:sz w:val="24"/>
          <w:szCs w:val="24"/>
          <w:vertAlign w:val="superscript"/>
        </w:rPr>
        <w:t>2</w:t>
      </w:r>
      <w:r w:rsidR="00282364">
        <w:rPr>
          <w:rFonts w:ascii="Times New Roman" w:hAnsi="Times New Roman" w:cs="Times New Roman"/>
          <w:sz w:val="24"/>
          <w:szCs w:val="24"/>
        </w:rPr>
        <w:t>) was obtained for a 40nm pitch size</w:t>
      </w:r>
      <w:r w:rsidR="005D23CA">
        <w:rPr>
          <w:rFonts w:ascii="Times New Roman" w:hAnsi="Times New Roman" w:cs="Times New Roman"/>
          <w:sz w:val="24"/>
          <w:szCs w:val="24"/>
        </w:rPr>
        <w:t xml:space="preserve"> indicating a high rate of electron-hole pair creation and current generation.</w:t>
      </w:r>
    </w:p>
    <w:p w14:paraId="4562C5A9" w14:textId="240D89C9" w:rsidR="00282364" w:rsidRDefault="00282364" w:rsidP="00D33E9F">
      <w:pPr>
        <w:tabs>
          <w:tab w:val="left" w:pos="720"/>
        </w:tabs>
        <w:spacing w:after="0" w:line="360" w:lineRule="auto"/>
        <w:jc w:val="both"/>
        <w:rPr>
          <w:rFonts w:ascii="Times New Roman" w:hAnsi="Times New Roman" w:cs="Times New Roman"/>
          <w:sz w:val="24"/>
          <w:szCs w:val="24"/>
        </w:rPr>
      </w:pPr>
    </w:p>
    <w:p w14:paraId="5CC8EC49" w14:textId="51189061" w:rsidR="00D33E9F" w:rsidRDefault="005A46E4" w:rsidP="00D33E9F">
      <w:pPr>
        <w:tabs>
          <w:tab w:val="left" w:pos="720"/>
        </w:tabs>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00D242F6" w:rsidRPr="3903F7E1">
        <w:rPr>
          <w:rFonts w:ascii="Times New Roman" w:hAnsi="Times New Roman" w:cs="Times New Roman"/>
          <w:sz w:val="24"/>
          <w:szCs w:val="24"/>
        </w:rPr>
        <w:t>Furthermore, from the results in Table 5.7.1, it is evident that the short-circuit current density (J</w:t>
      </w:r>
      <w:r w:rsidR="003F0DF2">
        <w:rPr>
          <w:rFonts w:ascii="Times New Roman" w:hAnsi="Times New Roman" w:cs="Times New Roman"/>
          <w:sz w:val="24"/>
          <w:szCs w:val="24"/>
          <w:vertAlign w:val="subscript"/>
        </w:rPr>
        <w:t>SC</w:t>
      </w:r>
      <w:r w:rsidR="00D242F6" w:rsidRPr="3903F7E1">
        <w:rPr>
          <w:rFonts w:ascii="Times New Roman" w:hAnsi="Times New Roman" w:cs="Times New Roman"/>
          <w:sz w:val="24"/>
          <w:szCs w:val="24"/>
        </w:rPr>
        <w:t xml:space="preserve"> = 292.807 A/m</w:t>
      </w:r>
      <w:r w:rsidR="0082308F">
        <w:rPr>
          <w:rFonts w:ascii="Times New Roman" w:hAnsi="Times New Roman" w:cs="Times New Roman"/>
          <w:sz w:val="24"/>
          <w:szCs w:val="24"/>
          <w:vertAlign w:val="superscript"/>
        </w:rPr>
        <w:t>2</w:t>
      </w:r>
      <w:r w:rsidR="00D242F6" w:rsidRPr="3903F7E1">
        <w:rPr>
          <w:rFonts w:ascii="Times New Roman" w:hAnsi="Times New Roman" w:cs="Times New Roman"/>
          <w:sz w:val="24"/>
          <w:szCs w:val="24"/>
        </w:rPr>
        <w:t>) and optical absorption enhancement (g = 1116.708) values obtained is the highest when compared with all other configurations discussed thus far, indicating the superiority of the “Sandwich” configuration of homogenous NP and embedded cubical core-shell NP in array</w:t>
      </w:r>
      <w:r w:rsidR="00CD6EE0" w:rsidRPr="3903F7E1">
        <w:rPr>
          <w:rFonts w:ascii="Times New Roman" w:hAnsi="Times New Roman" w:cs="Times New Roman"/>
          <w:sz w:val="24"/>
          <w:szCs w:val="24"/>
        </w:rPr>
        <w:t xml:space="preserve"> towards enhancing the optoelectronic </w:t>
      </w:r>
      <w:r w:rsidR="00BD780F" w:rsidRPr="3903F7E1">
        <w:rPr>
          <w:rFonts w:ascii="Times New Roman" w:hAnsi="Times New Roman" w:cs="Times New Roman"/>
          <w:sz w:val="24"/>
          <w:szCs w:val="24"/>
        </w:rPr>
        <w:t>performance</w:t>
      </w:r>
      <w:r w:rsidR="00282364" w:rsidRPr="3903F7E1">
        <w:rPr>
          <w:rFonts w:ascii="Times New Roman" w:hAnsi="Times New Roman" w:cs="Times New Roman"/>
          <w:sz w:val="24"/>
          <w:szCs w:val="24"/>
        </w:rPr>
        <w:t xml:space="preserve"> of thin film solar cell</w:t>
      </w:r>
      <w:r w:rsidR="00D242F6" w:rsidRPr="3903F7E1">
        <w:rPr>
          <w:rFonts w:ascii="Times New Roman" w:hAnsi="Times New Roman" w:cs="Times New Roman"/>
          <w:sz w:val="24"/>
          <w:szCs w:val="24"/>
        </w:rPr>
        <w:t xml:space="preserve">. </w:t>
      </w:r>
    </w:p>
    <w:p w14:paraId="41C3460C" w14:textId="5F94F7CD" w:rsidR="00D33E9F" w:rsidRPr="00E868C3" w:rsidRDefault="00D33E9F" w:rsidP="00D33E9F">
      <w:pPr>
        <w:tabs>
          <w:tab w:val="left" w:pos="720"/>
        </w:tabs>
        <w:spacing w:after="0" w:line="360" w:lineRule="auto"/>
        <w:jc w:val="both"/>
        <w:rPr>
          <w:rFonts w:ascii="Times New Roman" w:hAnsi="Times New Roman" w:cs="Times New Roman"/>
          <w:b/>
          <w:color w:val="000000" w:themeColor="text1"/>
          <w:sz w:val="24"/>
          <w:szCs w:val="24"/>
        </w:rPr>
      </w:pPr>
    </w:p>
    <w:p w14:paraId="61289BB1" w14:textId="6386B52F" w:rsidR="00D33E9F" w:rsidRPr="005D5FEC" w:rsidRDefault="00D33E9F" w:rsidP="0091255D">
      <w:pPr>
        <w:numPr>
          <w:ilvl w:val="0"/>
          <w:numId w:val="40"/>
        </w:numPr>
        <w:tabs>
          <w:tab w:val="left" w:pos="720"/>
        </w:tabs>
        <w:spacing w:after="0"/>
        <w:ind w:left="0" w:firstLine="0"/>
        <w:jc w:val="both"/>
        <w:rPr>
          <w:rFonts w:ascii="Times New Roman" w:hAnsi="Times New Roman" w:cs="Times New Roman"/>
          <w:sz w:val="24"/>
          <w:szCs w:val="24"/>
        </w:rPr>
      </w:pPr>
      <w:r w:rsidRPr="3903F7E1">
        <w:rPr>
          <w:rFonts w:ascii="Times New Roman" w:hAnsi="Times New Roman" w:cs="Times New Roman"/>
          <w:sz w:val="24"/>
          <w:szCs w:val="24"/>
        </w:rPr>
        <w:t>Optical absorption enhancement and short circuit current density (J</w:t>
      </w:r>
      <w:r w:rsidR="003F0DF2">
        <w:rPr>
          <w:rFonts w:ascii="Times New Roman" w:hAnsi="Times New Roman" w:cs="Times New Roman"/>
          <w:sz w:val="24"/>
          <w:szCs w:val="24"/>
          <w:vertAlign w:val="subscript"/>
        </w:rPr>
        <w:t>SC</w:t>
      </w:r>
      <w:r w:rsidRPr="3903F7E1">
        <w:rPr>
          <w:rFonts w:ascii="Times New Roman" w:hAnsi="Times New Roman" w:cs="Times New Roman"/>
          <w:sz w:val="24"/>
          <w:szCs w:val="24"/>
        </w:rPr>
        <w:t xml:space="preserve">) for varying pitch sizes of “Sandwich” configuration of Homogenous Spherical Silver NP and Embedded Cubical Silver-Silica Core-Shell NP, in array. </w:t>
      </w:r>
    </w:p>
    <w:p w14:paraId="691FB6B2" w14:textId="3E060830" w:rsidR="005D5FEC" w:rsidRPr="005D5FEC" w:rsidRDefault="005D5FEC" w:rsidP="005D5FEC">
      <w:pPr>
        <w:spacing w:after="0" w:line="240" w:lineRule="auto"/>
        <w:rPr>
          <w:rFonts w:ascii="Times New Roman" w:hAnsi="Times New Roman" w:cs="Times New Roman"/>
          <w:sz w:val="24"/>
          <w:szCs w:val="24"/>
        </w:rPr>
      </w:pPr>
    </w:p>
    <w:tbl>
      <w:tblPr>
        <w:tblW w:w="8818" w:type="dxa"/>
        <w:jc w:val="center"/>
        <w:tblBorders>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3407"/>
        <w:gridCol w:w="2883"/>
        <w:gridCol w:w="2528"/>
      </w:tblGrid>
      <w:tr w:rsidR="005D5FEC" w:rsidRPr="005D5FEC" w14:paraId="2340977C" w14:textId="77777777" w:rsidTr="004731FA">
        <w:trPr>
          <w:trHeight w:val="484"/>
          <w:jc w:val="center"/>
        </w:trPr>
        <w:tc>
          <w:tcPr>
            <w:tcW w:w="3407" w:type="dxa"/>
            <w:tcBorders>
              <w:top w:val="nil"/>
              <w:bottom w:val="single" w:sz="8" w:space="0" w:color="000000"/>
              <w:right w:val="nil"/>
            </w:tcBorders>
            <w:tcMar>
              <w:top w:w="100" w:type="dxa"/>
              <w:left w:w="100" w:type="dxa"/>
              <w:bottom w:w="100" w:type="dxa"/>
              <w:right w:w="100" w:type="dxa"/>
            </w:tcMar>
            <w:vAlign w:val="center"/>
            <w:hideMark/>
          </w:tcPr>
          <w:p w14:paraId="00B0B105" w14:textId="09D576A9" w:rsidR="005D5FEC" w:rsidRPr="005D5FEC" w:rsidRDefault="005D5FEC" w:rsidP="005D5FEC">
            <w:pPr>
              <w:spacing w:after="0" w:line="240" w:lineRule="auto"/>
              <w:jc w:val="center"/>
              <w:rPr>
                <w:rFonts w:ascii="Times New Roman" w:hAnsi="Times New Roman" w:cs="Times New Roman"/>
                <w:sz w:val="24"/>
                <w:szCs w:val="24"/>
              </w:rPr>
            </w:pPr>
            <w:r w:rsidRPr="004972EC">
              <w:rPr>
                <w:rFonts w:ascii="Times New Roman" w:hAnsi="Times New Roman" w:cs="Times New Roman"/>
                <w:b/>
                <w:bCs/>
                <w:color w:val="000000"/>
                <w:sz w:val="24"/>
                <w:szCs w:val="24"/>
              </w:rPr>
              <w:t>Pitch (side to side</w:t>
            </w:r>
            <w:r>
              <w:rPr>
                <w:rFonts w:ascii="Times New Roman" w:hAnsi="Times New Roman" w:cs="Times New Roman"/>
                <w:b/>
                <w:bCs/>
                <w:color w:val="000000"/>
                <w:sz w:val="24"/>
                <w:szCs w:val="24"/>
              </w:rPr>
              <w:t xml:space="preserve">) </w:t>
            </w:r>
            <w:r w:rsidRPr="004972EC">
              <w:rPr>
                <w:rFonts w:ascii="Times New Roman" w:hAnsi="Times New Roman" w:cs="Times New Roman"/>
                <w:b/>
                <w:bCs/>
                <w:color w:val="000000"/>
                <w:sz w:val="24"/>
                <w:szCs w:val="24"/>
              </w:rPr>
              <w:t>(nm)</w:t>
            </w:r>
            <w:r w:rsidRPr="00774152">
              <w:rPr>
                <w:rFonts w:ascii="Times New Roman" w:hAnsi="Times New Roman" w:cs="Times New Roman"/>
                <w:b/>
                <w:bCs/>
                <w:color w:val="000000"/>
                <w:sz w:val="24"/>
                <w:szCs w:val="24"/>
              </w:rPr>
              <w:t xml:space="preserve"> for “Sandwich”</w:t>
            </w:r>
            <w:r>
              <w:rPr>
                <w:rFonts w:ascii="Times New Roman" w:hAnsi="Times New Roman" w:cs="Times New Roman"/>
                <w:b/>
                <w:bCs/>
                <w:color w:val="000000"/>
                <w:sz w:val="24"/>
                <w:szCs w:val="24"/>
              </w:rPr>
              <w:t xml:space="preserve"> </w:t>
            </w:r>
            <w:r w:rsidRPr="00774152">
              <w:rPr>
                <w:rFonts w:ascii="Times New Roman" w:hAnsi="Times New Roman" w:cs="Times New Roman"/>
                <w:b/>
                <w:bCs/>
                <w:color w:val="000000"/>
                <w:sz w:val="24"/>
                <w:szCs w:val="24"/>
              </w:rPr>
              <w:t xml:space="preserve">Configuration of Homogenous NP on Top and Embedded </w:t>
            </w:r>
            <w:r>
              <w:rPr>
                <w:rFonts w:ascii="Times New Roman" w:hAnsi="Times New Roman" w:cs="Times New Roman"/>
                <w:b/>
                <w:bCs/>
                <w:color w:val="000000"/>
                <w:sz w:val="24"/>
                <w:szCs w:val="24"/>
              </w:rPr>
              <w:t>Cubical</w:t>
            </w:r>
            <w:r w:rsidRPr="00774152">
              <w:rPr>
                <w:rFonts w:ascii="Times New Roman" w:hAnsi="Times New Roman" w:cs="Times New Roman"/>
                <w:b/>
                <w:bCs/>
                <w:color w:val="000000"/>
                <w:sz w:val="24"/>
                <w:szCs w:val="24"/>
              </w:rPr>
              <w:t xml:space="preserve"> Core-Shell NP</w:t>
            </w:r>
          </w:p>
        </w:tc>
        <w:tc>
          <w:tcPr>
            <w:tcW w:w="2883" w:type="dxa"/>
            <w:tcBorders>
              <w:top w:val="nil"/>
              <w:left w:val="nil"/>
              <w:bottom w:val="single" w:sz="8" w:space="0" w:color="000000"/>
              <w:right w:val="nil"/>
            </w:tcBorders>
            <w:tcMar>
              <w:top w:w="100" w:type="dxa"/>
              <w:left w:w="100" w:type="dxa"/>
              <w:bottom w:w="100" w:type="dxa"/>
              <w:right w:w="100" w:type="dxa"/>
            </w:tcMar>
            <w:vAlign w:val="center"/>
            <w:hideMark/>
          </w:tcPr>
          <w:p w14:paraId="1583C4F1" w14:textId="466BD2D5" w:rsidR="005D5FEC" w:rsidRPr="005D5FEC" w:rsidRDefault="005D5FEC" w:rsidP="005D5FEC">
            <w:pPr>
              <w:spacing w:after="0" w:line="240" w:lineRule="auto"/>
              <w:jc w:val="center"/>
              <w:rPr>
                <w:rFonts w:ascii="Times New Roman" w:hAnsi="Times New Roman" w:cs="Times New Roman"/>
                <w:sz w:val="24"/>
                <w:szCs w:val="24"/>
              </w:rPr>
            </w:pPr>
            <w:r w:rsidRPr="002E7322">
              <w:rPr>
                <w:rFonts w:ascii="Times New Roman" w:eastAsia="Calibri" w:hAnsi="Times New Roman" w:cs="Times New Roman"/>
                <w:b/>
                <w:sz w:val="24"/>
                <w:szCs w:val="24"/>
              </w:rPr>
              <w:t>Absorption Enhancement Factor (g)</w:t>
            </w:r>
          </w:p>
        </w:tc>
        <w:tc>
          <w:tcPr>
            <w:tcW w:w="2528" w:type="dxa"/>
            <w:tcBorders>
              <w:left w:val="nil"/>
            </w:tcBorders>
            <w:tcMar>
              <w:top w:w="100" w:type="dxa"/>
              <w:left w:w="100" w:type="dxa"/>
              <w:bottom w:w="100" w:type="dxa"/>
              <w:right w:w="100" w:type="dxa"/>
            </w:tcMar>
            <w:vAlign w:val="center"/>
            <w:hideMark/>
          </w:tcPr>
          <w:p w14:paraId="7B2706E6" w14:textId="718CA9C6" w:rsidR="005D5FEC" w:rsidRPr="002449DB" w:rsidRDefault="005D5FEC" w:rsidP="005D5FEC">
            <w:pPr>
              <w:spacing w:after="0" w:line="240" w:lineRule="auto"/>
              <w:jc w:val="center"/>
              <w:rPr>
                <w:rFonts w:ascii="Times New Roman" w:hAnsi="Times New Roman" w:cs="Times New Roman"/>
                <w:sz w:val="24"/>
                <w:szCs w:val="24"/>
              </w:rPr>
            </w:pPr>
            <w:r w:rsidRPr="002E7322">
              <w:rPr>
                <w:rFonts w:ascii="Times New Roman" w:eastAsia="Calibri" w:hAnsi="Times New Roman" w:cs="Times New Roman"/>
                <w:b/>
                <w:sz w:val="24"/>
                <w:szCs w:val="24"/>
              </w:rPr>
              <w:t>Short-Circuit Current Density (J</w:t>
            </w:r>
            <w:r w:rsidR="003F0DF2">
              <w:rPr>
                <w:rFonts w:ascii="Times New Roman" w:eastAsia="Calibri" w:hAnsi="Times New Roman" w:cs="Times New Roman"/>
                <w:b/>
                <w:sz w:val="24"/>
                <w:szCs w:val="24"/>
                <w:vertAlign w:val="subscript"/>
              </w:rPr>
              <w:t>SC</w:t>
            </w:r>
            <w:r w:rsidRPr="002E7322">
              <w:rPr>
                <w:rFonts w:ascii="Times New Roman" w:eastAsia="Calibri" w:hAnsi="Times New Roman" w:cs="Times New Roman"/>
                <w:b/>
                <w:sz w:val="24"/>
                <w:szCs w:val="24"/>
              </w:rPr>
              <w:t>) A/m</w:t>
            </w:r>
            <w:r w:rsidR="002449DB">
              <w:rPr>
                <w:rFonts w:ascii="Times New Roman" w:eastAsia="Calibri" w:hAnsi="Times New Roman" w:cs="Times New Roman"/>
                <w:b/>
                <w:sz w:val="24"/>
                <w:szCs w:val="24"/>
                <w:vertAlign w:val="superscript"/>
              </w:rPr>
              <w:t>2</w:t>
            </w:r>
          </w:p>
        </w:tc>
      </w:tr>
      <w:tr w:rsidR="005D5FEC" w:rsidRPr="005D5FEC" w14:paraId="0A4EF262" w14:textId="77777777" w:rsidTr="004731FA">
        <w:trPr>
          <w:trHeight w:val="263"/>
          <w:jc w:val="center"/>
        </w:trPr>
        <w:tc>
          <w:tcPr>
            <w:tcW w:w="3407" w:type="dxa"/>
            <w:tcBorders>
              <w:top w:val="single" w:sz="8" w:space="0" w:color="000000"/>
              <w:bottom w:val="single" w:sz="8" w:space="0" w:color="000000"/>
              <w:right w:val="nil"/>
            </w:tcBorders>
            <w:tcMar>
              <w:top w:w="100" w:type="dxa"/>
              <w:left w:w="100" w:type="dxa"/>
              <w:bottom w:w="100" w:type="dxa"/>
              <w:right w:w="100" w:type="dxa"/>
            </w:tcMar>
            <w:hideMark/>
          </w:tcPr>
          <w:p w14:paraId="00003DE7"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Bare</w:t>
            </w:r>
          </w:p>
        </w:tc>
        <w:tc>
          <w:tcPr>
            <w:tcW w:w="2883" w:type="dxa"/>
            <w:tcBorders>
              <w:top w:val="single" w:sz="8" w:space="0" w:color="000000"/>
              <w:left w:val="nil"/>
              <w:bottom w:val="single" w:sz="8" w:space="0" w:color="000000"/>
              <w:right w:val="nil"/>
            </w:tcBorders>
            <w:tcMar>
              <w:top w:w="100" w:type="dxa"/>
              <w:left w:w="100" w:type="dxa"/>
              <w:bottom w:w="100" w:type="dxa"/>
              <w:right w:w="100" w:type="dxa"/>
            </w:tcMar>
            <w:hideMark/>
          </w:tcPr>
          <w:p w14:paraId="24536FD5"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150</w:t>
            </w:r>
          </w:p>
        </w:tc>
        <w:tc>
          <w:tcPr>
            <w:tcW w:w="2528" w:type="dxa"/>
            <w:tcBorders>
              <w:left w:val="nil"/>
            </w:tcBorders>
            <w:tcMar>
              <w:top w:w="100" w:type="dxa"/>
              <w:left w:w="100" w:type="dxa"/>
              <w:bottom w:w="100" w:type="dxa"/>
              <w:right w:w="100" w:type="dxa"/>
            </w:tcMar>
            <w:hideMark/>
          </w:tcPr>
          <w:p w14:paraId="2FF5F89A"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61.7538</w:t>
            </w:r>
          </w:p>
        </w:tc>
      </w:tr>
      <w:tr w:rsidR="005D5FEC" w:rsidRPr="005D5FEC" w14:paraId="1712024E" w14:textId="77777777" w:rsidTr="004731FA">
        <w:trPr>
          <w:trHeight w:val="263"/>
          <w:jc w:val="center"/>
        </w:trPr>
        <w:tc>
          <w:tcPr>
            <w:tcW w:w="3407" w:type="dxa"/>
            <w:tcBorders>
              <w:top w:val="single" w:sz="8" w:space="0" w:color="000000"/>
              <w:bottom w:val="single" w:sz="8" w:space="0" w:color="000000"/>
              <w:right w:val="nil"/>
            </w:tcBorders>
            <w:tcMar>
              <w:top w:w="100" w:type="dxa"/>
              <w:left w:w="100" w:type="dxa"/>
              <w:bottom w:w="100" w:type="dxa"/>
              <w:right w:w="100" w:type="dxa"/>
            </w:tcMar>
            <w:hideMark/>
          </w:tcPr>
          <w:p w14:paraId="11B54331"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5</w:t>
            </w:r>
          </w:p>
        </w:tc>
        <w:tc>
          <w:tcPr>
            <w:tcW w:w="2883" w:type="dxa"/>
            <w:tcBorders>
              <w:top w:val="single" w:sz="8" w:space="0" w:color="000000"/>
              <w:left w:val="nil"/>
              <w:bottom w:val="single" w:sz="8" w:space="0" w:color="000000"/>
              <w:right w:val="nil"/>
            </w:tcBorders>
            <w:tcMar>
              <w:top w:w="100" w:type="dxa"/>
              <w:left w:w="100" w:type="dxa"/>
              <w:bottom w:w="100" w:type="dxa"/>
              <w:right w:w="100" w:type="dxa"/>
            </w:tcMar>
            <w:hideMark/>
          </w:tcPr>
          <w:p w14:paraId="71DF5B01"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407.295</w:t>
            </w:r>
          </w:p>
        </w:tc>
        <w:tc>
          <w:tcPr>
            <w:tcW w:w="2528" w:type="dxa"/>
            <w:tcBorders>
              <w:left w:val="nil"/>
            </w:tcBorders>
            <w:tcMar>
              <w:top w:w="100" w:type="dxa"/>
              <w:left w:w="100" w:type="dxa"/>
              <w:bottom w:w="100" w:type="dxa"/>
              <w:right w:w="100" w:type="dxa"/>
            </w:tcMar>
            <w:hideMark/>
          </w:tcPr>
          <w:p w14:paraId="20B33C03" w14:textId="14147E9A"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82.528</w:t>
            </w:r>
          </w:p>
        </w:tc>
      </w:tr>
      <w:tr w:rsidR="005D5FEC" w:rsidRPr="005D5FEC" w14:paraId="512459B7" w14:textId="77777777" w:rsidTr="004731FA">
        <w:trPr>
          <w:trHeight w:val="274"/>
          <w:jc w:val="center"/>
        </w:trPr>
        <w:tc>
          <w:tcPr>
            <w:tcW w:w="3407" w:type="dxa"/>
            <w:tcBorders>
              <w:top w:val="single" w:sz="8" w:space="0" w:color="000000"/>
              <w:bottom w:val="single" w:sz="8" w:space="0" w:color="000000"/>
              <w:right w:val="nil"/>
            </w:tcBorders>
            <w:tcMar>
              <w:top w:w="100" w:type="dxa"/>
              <w:left w:w="100" w:type="dxa"/>
              <w:bottom w:w="100" w:type="dxa"/>
              <w:right w:w="100" w:type="dxa"/>
            </w:tcMar>
            <w:hideMark/>
          </w:tcPr>
          <w:p w14:paraId="28EF1B31"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10</w:t>
            </w:r>
          </w:p>
        </w:tc>
        <w:tc>
          <w:tcPr>
            <w:tcW w:w="2883" w:type="dxa"/>
            <w:tcBorders>
              <w:top w:val="single" w:sz="8" w:space="0" w:color="000000"/>
              <w:left w:val="nil"/>
              <w:bottom w:val="single" w:sz="8" w:space="0" w:color="000000"/>
              <w:right w:val="nil"/>
            </w:tcBorders>
            <w:tcMar>
              <w:top w:w="100" w:type="dxa"/>
              <w:left w:w="100" w:type="dxa"/>
              <w:bottom w:w="100" w:type="dxa"/>
              <w:right w:w="100" w:type="dxa"/>
            </w:tcMar>
            <w:hideMark/>
          </w:tcPr>
          <w:p w14:paraId="77F2EAC2" w14:textId="7701F0F6"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518.294</w:t>
            </w:r>
          </w:p>
        </w:tc>
        <w:tc>
          <w:tcPr>
            <w:tcW w:w="2528" w:type="dxa"/>
            <w:tcBorders>
              <w:left w:val="nil"/>
            </w:tcBorders>
            <w:tcMar>
              <w:top w:w="100" w:type="dxa"/>
              <w:left w:w="100" w:type="dxa"/>
              <w:bottom w:w="100" w:type="dxa"/>
              <w:right w:w="100" w:type="dxa"/>
            </w:tcMar>
            <w:hideMark/>
          </w:tcPr>
          <w:p w14:paraId="3D250B03"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138.868</w:t>
            </w:r>
          </w:p>
        </w:tc>
      </w:tr>
      <w:tr w:rsidR="005D5FEC" w:rsidRPr="005D5FEC" w14:paraId="01E0B9C6" w14:textId="77777777" w:rsidTr="004731FA">
        <w:trPr>
          <w:trHeight w:val="263"/>
          <w:jc w:val="center"/>
        </w:trPr>
        <w:tc>
          <w:tcPr>
            <w:tcW w:w="3407" w:type="dxa"/>
            <w:tcBorders>
              <w:top w:val="single" w:sz="8" w:space="0" w:color="000000"/>
              <w:bottom w:val="single" w:sz="8" w:space="0" w:color="000000"/>
              <w:right w:val="nil"/>
            </w:tcBorders>
            <w:tcMar>
              <w:top w:w="100" w:type="dxa"/>
              <w:left w:w="100" w:type="dxa"/>
              <w:bottom w:w="100" w:type="dxa"/>
              <w:right w:w="100" w:type="dxa"/>
            </w:tcMar>
            <w:hideMark/>
          </w:tcPr>
          <w:p w14:paraId="7A92A355"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20</w:t>
            </w:r>
          </w:p>
        </w:tc>
        <w:tc>
          <w:tcPr>
            <w:tcW w:w="2883" w:type="dxa"/>
            <w:tcBorders>
              <w:top w:val="single" w:sz="8" w:space="0" w:color="000000"/>
              <w:left w:val="nil"/>
              <w:bottom w:val="single" w:sz="8" w:space="0" w:color="000000"/>
              <w:right w:val="nil"/>
            </w:tcBorders>
            <w:tcMar>
              <w:top w:w="100" w:type="dxa"/>
              <w:left w:w="100" w:type="dxa"/>
              <w:bottom w:w="100" w:type="dxa"/>
              <w:right w:w="100" w:type="dxa"/>
            </w:tcMar>
            <w:hideMark/>
          </w:tcPr>
          <w:p w14:paraId="6690FC9F" w14:textId="2085F8BE"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879.873</w:t>
            </w:r>
          </w:p>
        </w:tc>
        <w:tc>
          <w:tcPr>
            <w:tcW w:w="2528" w:type="dxa"/>
            <w:tcBorders>
              <w:left w:val="nil"/>
            </w:tcBorders>
            <w:tcMar>
              <w:top w:w="100" w:type="dxa"/>
              <w:left w:w="100" w:type="dxa"/>
              <w:bottom w:w="100" w:type="dxa"/>
              <w:right w:w="100" w:type="dxa"/>
            </w:tcMar>
            <w:hideMark/>
          </w:tcPr>
          <w:p w14:paraId="63384CA1" w14:textId="7149967C"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232.07</w:t>
            </w:r>
            <w:r w:rsidR="003912F5">
              <w:rPr>
                <w:rFonts w:ascii="Times New Roman" w:hAnsi="Times New Roman" w:cs="Times New Roman"/>
                <w:color w:val="000000"/>
                <w:sz w:val="24"/>
                <w:szCs w:val="24"/>
              </w:rPr>
              <w:t>0</w:t>
            </w:r>
          </w:p>
        </w:tc>
      </w:tr>
      <w:tr w:rsidR="005D5FEC" w:rsidRPr="005D5FEC" w14:paraId="1C4B3B1C" w14:textId="77777777" w:rsidTr="004731FA">
        <w:trPr>
          <w:trHeight w:val="263"/>
          <w:jc w:val="center"/>
        </w:trPr>
        <w:tc>
          <w:tcPr>
            <w:tcW w:w="3407" w:type="dxa"/>
            <w:tcBorders>
              <w:top w:val="single" w:sz="8" w:space="0" w:color="000000"/>
              <w:bottom w:val="single" w:sz="8" w:space="0" w:color="000000"/>
              <w:right w:val="nil"/>
            </w:tcBorders>
            <w:tcMar>
              <w:top w:w="100" w:type="dxa"/>
              <w:left w:w="100" w:type="dxa"/>
              <w:bottom w:w="100" w:type="dxa"/>
              <w:right w:w="100" w:type="dxa"/>
            </w:tcMar>
            <w:hideMark/>
          </w:tcPr>
          <w:p w14:paraId="25438905"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40</w:t>
            </w:r>
          </w:p>
        </w:tc>
        <w:tc>
          <w:tcPr>
            <w:tcW w:w="2883" w:type="dxa"/>
            <w:tcBorders>
              <w:top w:val="single" w:sz="8" w:space="0" w:color="000000"/>
              <w:left w:val="nil"/>
              <w:bottom w:val="single" w:sz="8" w:space="0" w:color="000000"/>
              <w:right w:val="nil"/>
            </w:tcBorders>
            <w:tcMar>
              <w:top w:w="100" w:type="dxa"/>
              <w:left w:w="100" w:type="dxa"/>
              <w:bottom w:w="100" w:type="dxa"/>
              <w:right w:w="100" w:type="dxa"/>
            </w:tcMar>
            <w:hideMark/>
          </w:tcPr>
          <w:p w14:paraId="2AEC3F1D" w14:textId="4EA44FBD" w:rsidR="005D5FEC" w:rsidRPr="005D5FEC" w:rsidRDefault="005D5FEC" w:rsidP="005D5FEC">
            <w:pPr>
              <w:spacing w:after="0" w:line="240" w:lineRule="auto"/>
              <w:jc w:val="center"/>
              <w:rPr>
                <w:rFonts w:ascii="Times New Roman" w:hAnsi="Times New Roman" w:cs="Times New Roman"/>
                <w:sz w:val="24"/>
                <w:szCs w:val="24"/>
              </w:rPr>
            </w:pPr>
            <w:r w:rsidRPr="00AD38C5">
              <w:rPr>
                <w:rFonts w:ascii="Times New Roman" w:hAnsi="Times New Roman" w:cs="Times New Roman"/>
                <w:b/>
                <w:sz w:val="24"/>
                <w:szCs w:val="24"/>
              </w:rPr>
              <w:t>1116.70</w:t>
            </w:r>
          </w:p>
        </w:tc>
        <w:tc>
          <w:tcPr>
            <w:tcW w:w="2528" w:type="dxa"/>
            <w:tcBorders>
              <w:left w:val="nil"/>
            </w:tcBorders>
            <w:tcMar>
              <w:top w:w="100" w:type="dxa"/>
              <w:left w:w="100" w:type="dxa"/>
              <w:bottom w:w="100" w:type="dxa"/>
              <w:right w:w="100" w:type="dxa"/>
            </w:tcMar>
            <w:hideMark/>
          </w:tcPr>
          <w:p w14:paraId="443E1227" w14:textId="77777777" w:rsidR="005D5FEC" w:rsidRPr="005D5FEC" w:rsidRDefault="005D5FEC" w:rsidP="005D5FEC">
            <w:pPr>
              <w:spacing w:after="0" w:line="240" w:lineRule="auto"/>
              <w:jc w:val="center"/>
              <w:rPr>
                <w:rFonts w:ascii="Times New Roman" w:hAnsi="Times New Roman" w:cs="Times New Roman"/>
                <w:sz w:val="24"/>
                <w:szCs w:val="24"/>
              </w:rPr>
            </w:pPr>
            <w:r w:rsidRPr="00AD38C5">
              <w:rPr>
                <w:rFonts w:ascii="Times New Roman" w:hAnsi="Times New Roman" w:cs="Times New Roman"/>
                <w:b/>
                <w:sz w:val="24"/>
                <w:szCs w:val="24"/>
              </w:rPr>
              <w:t>292.807</w:t>
            </w:r>
          </w:p>
        </w:tc>
      </w:tr>
      <w:tr w:rsidR="005D5FEC" w:rsidRPr="005D5FEC" w14:paraId="609B01E7" w14:textId="77777777" w:rsidTr="004731FA">
        <w:trPr>
          <w:trHeight w:val="274"/>
          <w:jc w:val="center"/>
        </w:trPr>
        <w:tc>
          <w:tcPr>
            <w:tcW w:w="3407" w:type="dxa"/>
            <w:tcBorders>
              <w:top w:val="single" w:sz="8" w:space="0" w:color="000000"/>
              <w:bottom w:val="single" w:sz="8" w:space="0" w:color="000000"/>
              <w:right w:val="nil"/>
            </w:tcBorders>
            <w:tcMar>
              <w:top w:w="100" w:type="dxa"/>
              <w:left w:w="100" w:type="dxa"/>
              <w:bottom w:w="100" w:type="dxa"/>
              <w:right w:w="100" w:type="dxa"/>
            </w:tcMar>
            <w:hideMark/>
          </w:tcPr>
          <w:p w14:paraId="0D276BF4"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lastRenderedPageBreak/>
              <w:t>50</w:t>
            </w:r>
          </w:p>
        </w:tc>
        <w:tc>
          <w:tcPr>
            <w:tcW w:w="2883" w:type="dxa"/>
            <w:tcBorders>
              <w:top w:val="single" w:sz="8" w:space="0" w:color="000000"/>
              <w:left w:val="nil"/>
              <w:bottom w:val="single" w:sz="8" w:space="0" w:color="000000"/>
              <w:right w:val="nil"/>
            </w:tcBorders>
            <w:tcMar>
              <w:top w:w="100" w:type="dxa"/>
              <w:left w:w="100" w:type="dxa"/>
              <w:bottom w:w="100" w:type="dxa"/>
              <w:right w:w="100" w:type="dxa"/>
            </w:tcMar>
            <w:hideMark/>
          </w:tcPr>
          <w:p w14:paraId="3C652DC2" w14:textId="1093E0C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1103.06</w:t>
            </w:r>
          </w:p>
        </w:tc>
        <w:tc>
          <w:tcPr>
            <w:tcW w:w="2528" w:type="dxa"/>
            <w:tcBorders>
              <w:left w:val="nil"/>
            </w:tcBorders>
            <w:tcMar>
              <w:top w:w="100" w:type="dxa"/>
              <w:left w:w="100" w:type="dxa"/>
              <w:bottom w:w="100" w:type="dxa"/>
              <w:right w:w="100" w:type="dxa"/>
            </w:tcMar>
            <w:hideMark/>
          </w:tcPr>
          <w:p w14:paraId="10993536"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290.122</w:t>
            </w:r>
          </w:p>
        </w:tc>
      </w:tr>
      <w:tr w:rsidR="005D5FEC" w:rsidRPr="005D5FEC" w14:paraId="2A546C1C" w14:textId="77777777" w:rsidTr="004731FA">
        <w:trPr>
          <w:trHeight w:val="263"/>
          <w:jc w:val="center"/>
        </w:trPr>
        <w:tc>
          <w:tcPr>
            <w:tcW w:w="3407" w:type="dxa"/>
            <w:tcBorders>
              <w:top w:val="single" w:sz="8" w:space="0" w:color="000000"/>
              <w:bottom w:val="single" w:sz="8" w:space="0" w:color="000000"/>
              <w:right w:val="nil"/>
            </w:tcBorders>
            <w:tcMar>
              <w:top w:w="100" w:type="dxa"/>
              <w:left w:w="100" w:type="dxa"/>
              <w:bottom w:w="100" w:type="dxa"/>
              <w:right w:w="100" w:type="dxa"/>
            </w:tcMar>
            <w:hideMark/>
          </w:tcPr>
          <w:p w14:paraId="35A4D7FB"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60</w:t>
            </w:r>
          </w:p>
        </w:tc>
        <w:tc>
          <w:tcPr>
            <w:tcW w:w="2883" w:type="dxa"/>
            <w:tcBorders>
              <w:top w:val="single" w:sz="8" w:space="0" w:color="000000"/>
              <w:left w:val="nil"/>
              <w:bottom w:val="single" w:sz="8" w:space="0" w:color="000000"/>
              <w:right w:val="nil"/>
            </w:tcBorders>
            <w:tcMar>
              <w:top w:w="100" w:type="dxa"/>
              <w:left w:w="100" w:type="dxa"/>
              <w:bottom w:w="100" w:type="dxa"/>
              <w:right w:w="100" w:type="dxa"/>
            </w:tcMar>
            <w:hideMark/>
          </w:tcPr>
          <w:p w14:paraId="0FFE8297"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1043.527</w:t>
            </w:r>
          </w:p>
        </w:tc>
        <w:tc>
          <w:tcPr>
            <w:tcW w:w="2528" w:type="dxa"/>
            <w:tcBorders>
              <w:left w:val="nil"/>
            </w:tcBorders>
            <w:tcMar>
              <w:top w:w="100" w:type="dxa"/>
              <w:left w:w="100" w:type="dxa"/>
              <w:bottom w:w="100" w:type="dxa"/>
              <w:right w:w="100" w:type="dxa"/>
            </w:tcMar>
            <w:hideMark/>
          </w:tcPr>
          <w:p w14:paraId="31E49C7E"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276.771</w:t>
            </w:r>
          </w:p>
        </w:tc>
      </w:tr>
      <w:tr w:rsidR="005D5FEC" w:rsidRPr="005D5FEC" w14:paraId="2CBF8B04" w14:textId="77777777" w:rsidTr="004731FA">
        <w:trPr>
          <w:trHeight w:val="263"/>
          <w:jc w:val="center"/>
        </w:trPr>
        <w:tc>
          <w:tcPr>
            <w:tcW w:w="3407" w:type="dxa"/>
            <w:tcBorders>
              <w:top w:val="single" w:sz="8" w:space="0" w:color="000000"/>
              <w:bottom w:val="single" w:sz="8" w:space="0" w:color="000000"/>
              <w:right w:val="nil"/>
            </w:tcBorders>
            <w:tcMar>
              <w:top w:w="100" w:type="dxa"/>
              <w:left w:w="100" w:type="dxa"/>
              <w:bottom w:w="100" w:type="dxa"/>
              <w:right w:w="100" w:type="dxa"/>
            </w:tcMar>
            <w:hideMark/>
          </w:tcPr>
          <w:p w14:paraId="03C43BF4"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80</w:t>
            </w:r>
          </w:p>
        </w:tc>
        <w:tc>
          <w:tcPr>
            <w:tcW w:w="2883" w:type="dxa"/>
            <w:tcBorders>
              <w:top w:val="single" w:sz="8" w:space="0" w:color="000000"/>
              <w:left w:val="nil"/>
              <w:bottom w:val="single" w:sz="8" w:space="0" w:color="000000"/>
              <w:right w:val="nil"/>
            </w:tcBorders>
            <w:tcMar>
              <w:top w:w="100" w:type="dxa"/>
              <w:left w:w="100" w:type="dxa"/>
              <w:bottom w:w="100" w:type="dxa"/>
              <w:right w:w="100" w:type="dxa"/>
            </w:tcMar>
            <w:hideMark/>
          </w:tcPr>
          <w:p w14:paraId="1A3CA196" w14:textId="1422E0FA"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881.851</w:t>
            </w:r>
          </w:p>
        </w:tc>
        <w:tc>
          <w:tcPr>
            <w:tcW w:w="2528" w:type="dxa"/>
            <w:tcBorders>
              <w:left w:val="nil"/>
            </w:tcBorders>
            <w:tcMar>
              <w:top w:w="100" w:type="dxa"/>
              <w:left w:w="100" w:type="dxa"/>
              <w:bottom w:w="100" w:type="dxa"/>
              <w:right w:w="100" w:type="dxa"/>
            </w:tcMar>
            <w:hideMark/>
          </w:tcPr>
          <w:p w14:paraId="230FB5D6"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243.935</w:t>
            </w:r>
          </w:p>
        </w:tc>
      </w:tr>
      <w:tr w:rsidR="005D5FEC" w:rsidRPr="005D5FEC" w14:paraId="02E74209" w14:textId="77777777" w:rsidTr="004731FA">
        <w:trPr>
          <w:trHeight w:val="274"/>
          <w:jc w:val="center"/>
        </w:trPr>
        <w:tc>
          <w:tcPr>
            <w:tcW w:w="3407" w:type="dxa"/>
            <w:tcBorders>
              <w:top w:val="single" w:sz="8" w:space="0" w:color="000000"/>
              <w:bottom w:val="single" w:sz="8" w:space="0" w:color="000000"/>
              <w:right w:val="nil"/>
            </w:tcBorders>
            <w:tcMar>
              <w:top w:w="100" w:type="dxa"/>
              <w:left w:w="100" w:type="dxa"/>
              <w:bottom w:w="100" w:type="dxa"/>
              <w:right w:w="100" w:type="dxa"/>
            </w:tcMar>
            <w:hideMark/>
          </w:tcPr>
          <w:p w14:paraId="4B44DBBD"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100</w:t>
            </w:r>
          </w:p>
        </w:tc>
        <w:tc>
          <w:tcPr>
            <w:tcW w:w="2883" w:type="dxa"/>
            <w:tcBorders>
              <w:top w:val="single" w:sz="8" w:space="0" w:color="000000"/>
              <w:left w:val="nil"/>
              <w:bottom w:val="single" w:sz="8" w:space="0" w:color="000000"/>
              <w:right w:val="nil"/>
            </w:tcBorders>
            <w:tcMar>
              <w:top w:w="100" w:type="dxa"/>
              <w:left w:w="100" w:type="dxa"/>
              <w:bottom w:w="100" w:type="dxa"/>
              <w:right w:w="100" w:type="dxa"/>
            </w:tcMar>
            <w:hideMark/>
          </w:tcPr>
          <w:p w14:paraId="2BAEBFD9"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723.053</w:t>
            </w:r>
          </w:p>
        </w:tc>
        <w:tc>
          <w:tcPr>
            <w:tcW w:w="2528" w:type="dxa"/>
            <w:tcBorders>
              <w:left w:val="nil"/>
            </w:tcBorders>
            <w:tcMar>
              <w:top w:w="100" w:type="dxa"/>
              <w:left w:w="100" w:type="dxa"/>
              <w:bottom w:w="100" w:type="dxa"/>
              <w:right w:w="100" w:type="dxa"/>
            </w:tcMar>
            <w:hideMark/>
          </w:tcPr>
          <w:p w14:paraId="6A02A7AB"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215.547</w:t>
            </w:r>
          </w:p>
        </w:tc>
      </w:tr>
      <w:tr w:rsidR="005D5FEC" w:rsidRPr="005D5FEC" w14:paraId="37E15900" w14:textId="77777777" w:rsidTr="004731FA">
        <w:trPr>
          <w:trHeight w:val="263"/>
          <w:jc w:val="center"/>
        </w:trPr>
        <w:tc>
          <w:tcPr>
            <w:tcW w:w="3407" w:type="dxa"/>
            <w:tcBorders>
              <w:top w:val="single" w:sz="8" w:space="0" w:color="000000"/>
              <w:bottom w:val="single" w:sz="8" w:space="0" w:color="000000"/>
              <w:right w:val="nil"/>
            </w:tcBorders>
            <w:tcMar>
              <w:top w:w="100" w:type="dxa"/>
              <w:left w:w="100" w:type="dxa"/>
              <w:bottom w:w="100" w:type="dxa"/>
              <w:right w:w="100" w:type="dxa"/>
            </w:tcMar>
            <w:hideMark/>
          </w:tcPr>
          <w:p w14:paraId="7CDD10DB"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150</w:t>
            </w:r>
          </w:p>
        </w:tc>
        <w:tc>
          <w:tcPr>
            <w:tcW w:w="2883" w:type="dxa"/>
            <w:tcBorders>
              <w:top w:val="single" w:sz="8" w:space="0" w:color="000000"/>
              <w:left w:val="nil"/>
              <w:bottom w:val="single" w:sz="8" w:space="0" w:color="000000"/>
              <w:right w:val="nil"/>
            </w:tcBorders>
            <w:tcMar>
              <w:top w:w="100" w:type="dxa"/>
              <w:left w:w="100" w:type="dxa"/>
              <w:bottom w:w="100" w:type="dxa"/>
              <w:right w:w="100" w:type="dxa"/>
            </w:tcMar>
            <w:hideMark/>
          </w:tcPr>
          <w:p w14:paraId="47DCAD9A" w14:textId="191D9085"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489.596</w:t>
            </w:r>
          </w:p>
        </w:tc>
        <w:tc>
          <w:tcPr>
            <w:tcW w:w="2528" w:type="dxa"/>
            <w:tcBorders>
              <w:left w:val="nil"/>
            </w:tcBorders>
            <w:tcMar>
              <w:top w:w="100" w:type="dxa"/>
              <w:left w:w="100" w:type="dxa"/>
              <w:bottom w:w="100" w:type="dxa"/>
              <w:right w:w="100" w:type="dxa"/>
            </w:tcMar>
            <w:hideMark/>
          </w:tcPr>
          <w:p w14:paraId="77FCCA14"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180.792</w:t>
            </w:r>
          </w:p>
        </w:tc>
      </w:tr>
      <w:tr w:rsidR="005D5FEC" w:rsidRPr="005D5FEC" w14:paraId="3225B974" w14:textId="77777777" w:rsidTr="004731FA">
        <w:trPr>
          <w:trHeight w:val="263"/>
          <w:jc w:val="center"/>
        </w:trPr>
        <w:tc>
          <w:tcPr>
            <w:tcW w:w="3407" w:type="dxa"/>
            <w:tcBorders>
              <w:top w:val="single" w:sz="8" w:space="0" w:color="000000"/>
              <w:bottom w:val="single" w:sz="8" w:space="0" w:color="000000"/>
              <w:right w:val="nil"/>
            </w:tcBorders>
            <w:tcMar>
              <w:top w:w="100" w:type="dxa"/>
              <w:left w:w="100" w:type="dxa"/>
              <w:bottom w:w="100" w:type="dxa"/>
              <w:right w:w="100" w:type="dxa"/>
            </w:tcMar>
            <w:hideMark/>
          </w:tcPr>
          <w:p w14:paraId="5B203907"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200</w:t>
            </w:r>
          </w:p>
        </w:tc>
        <w:tc>
          <w:tcPr>
            <w:tcW w:w="2883" w:type="dxa"/>
            <w:tcBorders>
              <w:top w:val="single" w:sz="8" w:space="0" w:color="000000"/>
              <w:left w:val="nil"/>
              <w:bottom w:val="single" w:sz="8" w:space="0" w:color="000000"/>
              <w:right w:val="nil"/>
            </w:tcBorders>
            <w:tcMar>
              <w:top w:w="100" w:type="dxa"/>
              <w:left w:w="100" w:type="dxa"/>
              <w:bottom w:w="100" w:type="dxa"/>
              <w:right w:w="100" w:type="dxa"/>
            </w:tcMar>
            <w:hideMark/>
          </w:tcPr>
          <w:p w14:paraId="7E38AE2F"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445.378</w:t>
            </w:r>
          </w:p>
        </w:tc>
        <w:tc>
          <w:tcPr>
            <w:tcW w:w="2528" w:type="dxa"/>
            <w:tcBorders>
              <w:left w:val="nil"/>
            </w:tcBorders>
            <w:tcMar>
              <w:top w:w="100" w:type="dxa"/>
              <w:left w:w="100" w:type="dxa"/>
              <w:bottom w:w="100" w:type="dxa"/>
              <w:right w:w="100" w:type="dxa"/>
            </w:tcMar>
            <w:hideMark/>
          </w:tcPr>
          <w:p w14:paraId="5F7F4FD0"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169.823</w:t>
            </w:r>
          </w:p>
        </w:tc>
      </w:tr>
      <w:tr w:rsidR="005D5FEC" w:rsidRPr="005D5FEC" w14:paraId="037FF2D4" w14:textId="77777777" w:rsidTr="004731FA">
        <w:trPr>
          <w:trHeight w:val="274"/>
          <w:jc w:val="center"/>
        </w:trPr>
        <w:tc>
          <w:tcPr>
            <w:tcW w:w="3407" w:type="dxa"/>
            <w:tcBorders>
              <w:top w:val="single" w:sz="8" w:space="0" w:color="000000"/>
              <w:bottom w:val="single" w:sz="8" w:space="0" w:color="000000"/>
              <w:right w:val="nil"/>
            </w:tcBorders>
            <w:tcMar>
              <w:top w:w="100" w:type="dxa"/>
              <w:left w:w="100" w:type="dxa"/>
              <w:bottom w:w="100" w:type="dxa"/>
              <w:right w:w="100" w:type="dxa"/>
            </w:tcMar>
            <w:hideMark/>
          </w:tcPr>
          <w:p w14:paraId="6C485747"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250</w:t>
            </w:r>
          </w:p>
        </w:tc>
        <w:tc>
          <w:tcPr>
            <w:tcW w:w="2883" w:type="dxa"/>
            <w:tcBorders>
              <w:top w:val="single" w:sz="8" w:space="0" w:color="000000"/>
              <w:left w:val="nil"/>
              <w:bottom w:val="single" w:sz="8" w:space="0" w:color="000000"/>
              <w:right w:val="nil"/>
            </w:tcBorders>
            <w:tcMar>
              <w:top w:w="100" w:type="dxa"/>
              <w:left w:w="100" w:type="dxa"/>
              <w:bottom w:w="100" w:type="dxa"/>
              <w:right w:w="100" w:type="dxa"/>
            </w:tcMar>
            <w:hideMark/>
          </w:tcPr>
          <w:p w14:paraId="2E492B37" w14:textId="1E3DEC8D"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409.599</w:t>
            </w:r>
          </w:p>
        </w:tc>
        <w:tc>
          <w:tcPr>
            <w:tcW w:w="2528" w:type="dxa"/>
            <w:tcBorders>
              <w:left w:val="nil"/>
            </w:tcBorders>
            <w:tcMar>
              <w:top w:w="100" w:type="dxa"/>
              <w:left w:w="100" w:type="dxa"/>
              <w:bottom w:w="100" w:type="dxa"/>
              <w:right w:w="100" w:type="dxa"/>
            </w:tcMar>
            <w:hideMark/>
          </w:tcPr>
          <w:p w14:paraId="480BB086" w14:textId="2F1F0A42"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158.86</w:t>
            </w:r>
            <w:r w:rsidR="003912F5">
              <w:rPr>
                <w:rFonts w:ascii="Times New Roman" w:hAnsi="Times New Roman" w:cs="Times New Roman"/>
                <w:color w:val="000000"/>
                <w:sz w:val="24"/>
                <w:szCs w:val="24"/>
              </w:rPr>
              <w:t>0</w:t>
            </w:r>
          </w:p>
        </w:tc>
      </w:tr>
      <w:tr w:rsidR="005D5FEC" w:rsidRPr="005D5FEC" w14:paraId="7DA47946" w14:textId="77777777" w:rsidTr="004731FA">
        <w:trPr>
          <w:trHeight w:val="263"/>
          <w:jc w:val="center"/>
        </w:trPr>
        <w:tc>
          <w:tcPr>
            <w:tcW w:w="3407" w:type="dxa"/>
            <w:tcBorders>
              <w:top w:val="single" w:sz="8" w:space="0" w:color="000000"/>
              <w:bottom w:val="single" w:sz="8" w:space="0" w:color="000000"/>
              <w:right w:val="nil"/>
            </w:tcBorders>
            <w:tcMar>
              <w:top w:w="100" w:type="dxa"/>
              <w:left w:w="100" w:type="dxa"/>
              <w:bottom w:w="100" w:type="dxa"/>
              <w:right w:w="100" w:type="dxa"/>
            </w:tcMar>
            <w:hideMark/>
          </w:tcPr>
          <w:p w14:paraId="5E9362F0"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300</w:t>
            </w:r>
          </w:p>
        </w:tc>
        <w:tc>
          <w:tcPr>
            <w:tcW w:w="2883" w:type="dxa"/>
            <w:tcBorders>
              <w:top w:val="single" w:sz="8" w:space="0" w:color="000000"/>
              <w:left w:val="nil"/>
              <w:bottom w:val="single" w:sz="8" w:space="0" w:color="000000"/>
              <w:right w:val="nil"/>
            </w:tcBorders>
            <w:tcMar>
              <w:top w:w="100" w:type="dxa"/>
              <w:left w:w="100" w:type="dxa"/>
              <w:bottom w:w="100" w:type="dxa"/>
              <w:right w:w="100" w:type="dxa"/>
            </w:tcMar>
            <w:hideMark/>
          </w:tcPr>
          <w:p w14:paraId="57478CAB" w14:textId="48A89378"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364.268</w:t>
            </w:r>
          </w:p>
        </w:tc>
        <w:tc>
          <w:tcPr>
            <w:tcW w:w="2528" w:type="dxa"/>
            <w:tcBorders>
              <w:left w:val="nil"/>
            </w:tcBorders>
            <w:tcMar>
              <w:top w:w="100" w:type="dxa"/>
              <w:left w:w="100" w:type="dxa"/>
              <w:bottom w:w="100" w:type="dxa"/>
              <w:right w:w="100" w:type="dxa"/>
            </w:tcMar>
            <w:hideMark/>
          </w:tcPr>
          <w:p w14:paraId="6EEC6325"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142.678</w:t>
            </w:r>
          </w:p>
        </w:tc>
      </w:tr>
      <w:tr w:rsidR="005D5FEC" w:rsidRPr="005D5FEC" w14:paraId="3BA93B94" w14:textId="77777777" w:rsidTr="004731FA">
        <w:trPr>
          <w:trHeight w:val="263"/>
          <w:jc w:val="center"/>
        </w:trPr>
        <w:tc>
          <w:tcPr>
            <w:tcW w:w="3407" w:type="dxa"/>
            <w:tcBorders>
              <w:top w:val="single" w:sz="8" w:space="0" w:color="000000"/>
              <w:bottom w:val="single" w:sz="8" w:space="0" w:color="000000"/>
              <w:right w:val="nil"/>
            </w:tcBorders>
            <w:tcMar>
              <w:top w:w="100" w:type="dxa"/>
              <w:left w:w="100" w:type="dxa"/>
              <w:bottom w:w="100" w:type="dxa"/>
              <w:right w:w="100" w:type="dxa"/>
            </w:tcMar>
            <w:hideMark/>
          </w:tcPr>
          <w:p w14:paraId="29CD75EE"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350</w:t>
            </w:r>
          </w:p>
        </w:tc>
        <w:tc>
          <w:tcPr>
            <w:tcW w:w="2883" w:type="dxa"/>
            <w:tcBorders>
              <w:top w:val="single" w:sz="8" w:space="0" w:color="000000"/>
              <w:left w:val="nil"/>
              <w:bottom w:val="single" w:sz="8" w:space="0" w:color="000000"/>
              <w:right w:val="nil"/>
            </w:tcBorders>
            <w:tcMar>
              <w:top w:w="100" w:type="dxa"/>
              <w:left w:w="100" w:type="dxa"/>
              <w:bottom w:w="100" w:type="dxa"/>
              <w:right w:w="100" w:type="dxa"/>
            </w:tcMar>
            <w:hideMark/>
          </w:tcPr>
          <w:p w14:paraId="4A31FCE8" w14:textId="062E4FEB"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331.648</w:t>
            </w:r>
          </w:p>
        </w:tc>
        <w:tc>
          <w:tcPr>
            <w:tcW w:w="2528" w:type="dxa"/>
            <w:tcBorders>
              <w:left w:val="nil"/>
            </w:tcBorders>
            <w:tcMar>
              <w:top w:w="100" w:type="dxa"/>
              <w:left w:w="100" w:type="dxa"/>
              <w:bottom w:w="100" w:type="dxa"/>
              <w:right w:w="100" w:type="dxa"/>
            </w:tcMar>
            <w:hideMark/>
          </w:tcPr>
          <w:p w14:paraId="7AC03B20"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125.668</w:t>
            </w:r>
          </w:p>
        </w:tc>
      </w:tr>
      <w:tr w:rsidR="005D5FEC" w:rsidRPr="005D5FEC" w14:paraId="563D5BBE" w14:textId="77777777" w:rsidTr="004731FA">
        <w:trPr>
          <w:trHeight w:val="274"/>
          <w:jc w:val="center"/>
        </w:trPr>
        <w:tc>
          <w:tcPr>
            <w:tcW w:w="3407" w:type="dxa"/>
            <w:tcBorders>
              <w:top w:val="single" w:sz="8" w:space="0" w:color="000000"/>
              <w:bottom w:val="nil"/>
              <w:right w:val="nil"/>
            </w:tcBorders>
            <w:tcMar>
              <w:top w:w="100" w:type="dxa"/>
              <w:left w:w="100" w:type="dxa"/>
              <w:bottom w:w="100" w:type="dxa"/>
              <w:right w:w="100" w:type="dxa"/>
            </w:tcMar>
            <w:hideMark/>
          </w:tcPr>
          <w:p w14:paraId="665F6778" w14:textId="77777777"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400</w:t>
            </w:r>
          </w:p>
        </w:tc>
        <w:tc>
          <w:tcPr>
            <w:tcW w:w="2883" w:type="dxa"/>
            <w:tcBorders>
              <w:top w:val="single" w:sz="8" w:space="0" w:color="000000"/>
              <w:left w:val="nil"/>
              <w:bottom w:val="nil"/>
              <w:right w:val="nil"/>
            </w:tcBorders>
            <w:tcMar>
              <w:top w:w="100" w:type="dxa"/>
              <w:left w:w="100" w:type="dxa"/>
              <w:bottom w:w="100" w:type="dxa"/>
              <w:right w:w="100" w:type="dxa"/>
            </w:tcMar>
            <w:hideMark/>
          </w:tcPr>
          <w:p w14:paraId="7511441A" w14:textId="39BC9E5F"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301.829</w:t>
            </w:r>
          </w:p>
        </w:tc>
        <w:tc>
          <w:tcPr>
            <w:tcW w:w="2528" w:type="dxa"/>
            <w:tcBorders>
              <w:left w:val="nil"/>
            </w:tcBorders>
            <w:tcMar>
              <w:top w:w="100" w:type="dxa"/>
              <w:left w:w="100" w:type="dxa"/>
              <w:bottom w:w="100" w:type="dxa"/>
              <w:right w:w="100" w:type="dxa"/>
            </w:tcMar>
            <w:hideMark/>
          </w:tcPr>
          <w:p w14:paraId="326E8DA9" w14:textId="54D95F84" w:rsidR="005D5FEC" w:rsidRPr="005D5FEC" w:rsidRDefault="005D5FEC" w:rsidP="005D5FEC">
            <w:pPr>
              <w:spacing w:after="0" w:line="240" w:lineRule="auto"/>
              <w:jc w:val="center"/>
              <w:rPr>
                <w:rFonts w:ascii="Times New Roman" w:hAnsi="Times New Roman" w:cs="Times New Roman"/>
                <w:sz w:val="24"/>
                <w:szCs w:val="24"/>
              </w:rPr>
            </w:pPr>
            <w:r w:rsidRPr="005D5FEC">
              <w:rPr>
                <w:rFonts w:ascii="Times New Roman" w:hAnsi="Times New Roman" w:cs="Times New Roman"/>
                <w:color w:val="000000"/>
                <w:sz w:val="24"/>
                <w:szCs w:val="24"/>
              </w:rPr>
              <w:t>112.93</w:t>
            </w:r>
            <w:r w:rsidR="003912F5">
              <w:rPr>
                <w:rFonts w:ascii="Times New Roman" w:hAnsi="Times New Roman" w:cs="Times New Roman"/>
                <w:color w:val="000000"/>
                <w:sz w:val="24"/>
                <w:szCs w:val="24"/>
              </w:rPr>
              <w:t>0</w:t>
            </w:r>
          </w:p>
        </w:tc>
      </w:tr>
    </w:tbl>
    <w:p w14:paraId="3B80E9F7" w14:textId="7C00D9EE" w:rsidR="005D5FEC" w:rsidRPr="00E868C3" w:rsidRDefault="005D5FEC" w:rsidP="00D33E9F">
      <w:pPr>
        <w:tabs>
          <w:tab w:val="left" w:pos="720"/>
        </w:tabs>
        <w:spacing w:after="0" w:line="360" w:lineRule="auto"/>
        <w:jc w:val="both"/>
        <w:rPr>
          <w:rFonts w:ascii="Times New Roman" w:hAnsi="Times New Roman" w:cs="Times New Roman"/>
          <w:b/>
          <w:color w:val="000000" w:themeColor="text1"/>
          <w:sz w:val="24"/>
          <w:szCs w:val="24"/>
        </w:rPr>
      </w:pPr>
    </w:p>
    <w:p w14:paraId="3F4FC627" w14:textId="22E75F7C" w:rsidR="00D33E9F" w:rsidRPr="008C7EEC" w:rsidRDefault="00D33E9F" w:rsidP="0091255D">
      <w:pPr>
        <w:numPr>
          <w:ilvl w:val="0"/>
          <w:numId w:val="39"/>
        </w:numPr>
        <w:tabs>
          <w:tab w:val="left" w:pos="720"/>
        </w:tabs>
        <w:spacing w:after="0" w:line="360" w:lineRule="auto"/>
        <w:ind w:left="720" w:hanging="720"/>
        <w:jc w:val="both"/>
        <w:rPr>
          <w:rFonts w:ascii="Times New Roman" w:hAnsi="Times New Roman" w:cs="Times New Roman"/>
          <w:b/>
          <w:i/>
          <w:iCs/>
          <w:color w:val="000000" w:themeColor="text1"/>
          <w:sz w:val="24"/>
          <w:szCs w:val="24"/>
        </w:rPr>
      </w:pPr>
      <w:r w:rsidRPr="008C7EEC">
        <w:rPr>
          <w:rFonts w:ascii="Times New Roman" w:hAnsi="Times New Roman" w:cs="Times New Roman"/>
          <w:b/>
          <w:bCs/>
          <w:i/>
          <w:iCs/>
          <w:sz w:val="24"/>
          <w:szCs w:val="24"/>
        </w:rPr>
        <w:t xml:space="preserve">Optical </w:t>
      </w:r>
      <w:r w:rsidRPr="008C7EEC">
        <w:rPr>
          <w:rFonts w:ascii="Times New Roman" w:hAnsi="Times New Roman" w:cs="Times New Roman"/>
          <w:b/>
          <w:i/>
          <w:sz w:val="24"/>
          <w:szCs w:val="24"/>
        </w:rPr>
        <w:t>Near</w:t>
      </w:r>
      <w:r w:rsidR="000C1672">
        <w:rPr>
          <w:rFonts w:ascii="Times New Roman" w:hAnsi="Times New Roman" w:cs="Times New Roman"/>
          <w:b/>
          <w:i/>
          <w:sz w:val="24"/>
          <w:szCs w:val="24"/>
        </w:rPr>
        <w:t>-</w:t>
      </w:r>
      <w:r w:rsidRPr="008C7EEC">
        <w:rPr>
          <w:rFonts w:ascii="Times New Roman" w:hAnsi="Times New Roman" w:cs="Times New Roman"/>
          <w:b/>
          <w:i/>
          <w:sz w:val="24"/>
          <w:szCs w:val="24"/>
        </w:rPr>
        <w:t>field</w:t>
      </w:r>
      <w:r w:rsidRPr="008C7EEC">
        <w:rPr>
          <w:rFonts w:ascii="Times New Roman" w:hAnsi="Times New Roman" w:cs="Times New Roman"/>
          <w:b/>
          <w:bCs/>
          <w:i/>
          <w:iCs/>
          <w:sz w:val="24"/>
          <w:szCs w:val="24"/>
        </w:rPr>
        <w:t xml:space="preserve"> Enhancement Analysis</w:t>
      </w:r>
    </w:p>
    <w:p w14:paraId="53473CA2" w14:textId="73D57D17" w:rsidR="001376FC" w:rsidRDefault="00574A23" w:rsidP="00574A23">
      <w:pPr>
        <w:tabs>
          <w:tab w:val="left" w:pos="720"/>
        </w:tabs>
        <w:spacing w:after="0" w:line="360" w:lineRule="auto"/>
        <w:jc w:val="both"/>
        <w:rPr>
          <w:rFonts w:ascii="Times New Roman" w:hAnsi="Times New Roman" w:cs="Times New Roman"/>
          <w:b/>
          <w:bCs/>
          <w:color w:val="FF0000"/>
          <w:sz w:val="24"/>
          <w:szCs w:val="24"/>
        </w:rPr>
      </w:pPr>
      <w:r>
        <w:rPr>
          <w:rFonts w:ascii="Times New Roman" w:hAnsi="Times New Roman" w:cs="Times New Roman"/>
          <w:sz w:val="24"/>
          <w:szCs w:val="24"/>
        </w:rPr>
        <w:tab/>
      </w:r>
      <w:r w:rsidRPr="00B56E9A">
        <w:rPr>
          <w:rFonts w:ascii="Times New Roman" w:hAnsi="Times New Roman" w:cs="Times New Roman"/>
          <w:sz w:val="24"/>
          <w:szCs w:val="24"/>
        </w:rPr>
        <w:t>Figure</w:t>
      </w:r>
      <w:r>
        <w:rPr>
          <w:rFonts w:ascii="Times New Roman" w:hAnsi="Times New Roman" w:cs="Times New Roman"/>
          <w:sz w:val="24"/>
          <w:szCs w:val="24"/>
        </w:rPr>
        <w:t xml:space="preserve"> 5.7.2 shows the optical near</w:t>
      </w:r>
      <w:r w:rsidR="000C1672">
        <w:rPr>
          <w:rFonts w:ascii="Times New Roman" w:hAnsi="Times New Roman" w:cs="Times New Roman"/>
          <w:sz w:val="24"/>
          <w:szCs w:val="24"/>
        </w:rPr>
        <w:t>-</w:t>
      </w:r>
      <w:r>
        <w:rPr>
          <w:rFonts w:ascii="Times New Roman" w:hAnsi="Times New Roman" w:cs="Times New Roman"/>
          <w:sz w:val="24"/>
          <w:szCs w:val="24"/>
        </w:rPr>
        <w:t xml:space="preserve">field enhancement image for </w:t>
      </w:r>
      <w:r w:rsidR="00FD6D64">
        <w:rPr>
          <w:rFonts w:ascii="Times New Roman" w:hAnsi="Times New Roman" w:cs="Times New Roman"/>
          <w:sz w:val="24"/>
          <w:szCs w:val="24"/>
        </w:rPr>
        <w:t xml:space="preserve">the </w:t>
      </w:r>
      <w:r>
        <w:rPr>
          <w:rFonts w:ascii="Times New Roman" w:hAnsi="Times New Roman" w:cs="Times New Roman"/>
          <w:sz w:val="24"/>
          <w:szCs w:val="24"/>
        </w:rPr>
        <w:t>“Sandwich” configuration</w:t>
      </w:r>
      <w:r w:rsidR="00FD6D64">
        <w:rPr>
          <w:rFonts w:ascii="Times New Roman" w:hAnsi="Times New Roman" w:cs="Times New Roman"/>
          <w:sz w:val="24"/>
          <w:szCs w:val="24"/>
        </w:rPr>
        <w:t xml:space="preserve"> of homogenous NPs and embedded cubical core-shell NPs in array</w:t>
      </w:r>
      <w:r>
        <w:rPr>
          <w:rFonts w:ascii="Times New Roman" w:hAnsi="Times New Roman" w:cs="Times New Roman"/>
          <w:sz w:val="24"/>
          <w:szCs w:val="24"/>
        </w:rPr>
        <w:t>. The red regions represent a ten-fold enhancement of the electromagnetic field in the immediate vicinity of the nanoparticles. The near</w:t>
      </w:r>
      <w:r w:rsidR="000C1672">
        <w:rPr>
          <w:rFonts w:ascii="Times New Roman" w:hAnsi="Times New Roman" w:cs="Times New Roman"/>
          <w:sz w:val="24"/>
          <w:szCs w:val="24"/>
        </w:rPr>
        <w:t>-</w:t>
      </w:r>
      <w:r>
        <w:rPr>
          <w:rFonts w:ascii="Times New Roman" w:hAnsi="Times New Roman" w:cs="Times New Roman"/>
          <w:sz w:val="24"/>
          <w:szCs w:val="24"/>
        </w:rPr>
        <w:t>field enhancement can be observed to take place in two steps; 1) initial enhancement due to the homogenous nanoparticle</w:t>
      </w:r>
      <w:r w:rsidR="00FD6D64">
        <w:rPr>
          <w:rFonts w:ascii="Times New Roman" w:hAnsi="Times New Roman" w:cs="Times New Roman"/>
          <w:sz w:val="24"/>
          <w:szCs w:val="24"/>
        </w:rPr>
        <w:t>s</w:t>
      </w:r>
      <w:r>
        <w:rPr>
          <w:rFonts w:ascii="Times New Roman" w:hAnsi="Times New Roman" w:cs="Times New Roman"/>
          <w:sz w:val="24"/>
          <w:szCs w:val="24"/>
        </w:rPr>
        <w:t xml:space="preserve"> on top of the absorber layer, and 2) additional enhancement due </w:t>
      </w:r>
      <w:r w:rsidR="00FD6D64">
        <w:rPr>
          <w:rFonts w:ascii="Times New Roman" w:hAnsi="Times New Roman" w:cs="Times New Roman"/>
          <w:sz w:val="24"/>
          <w:szCs w:val="24"/>
        </w:rPr>
        <w:t xml:space="preserve">to plasmonic </w:t>
      </w:r>
      <w:r>
        <w:rPr>
          <w:rFonts w:ascii="Times New Roman" w:hAnsi="Times New Roman" w:cs="Times New Roman"/>
          <w:sz w:val="24"/>
          <w:szCs w:val="24"/>
        </w:rPr>
        <w:t>coupling with the</w:t>
      </w:r>
      <w:r w:rsidR="00FD6D64">
        <w:rPr>
          <w:rFonts w:ascii="Times New Roman" w:hAnsi="Times New Roman" w:cs="Times New Roman"/>
          <w:sz w:val="24"/>
          <w:szCs w:val="24"/>
        </w:rPr>
        <w:t xml:space="preserve"> embedded</w:t>
      </w:r>
      <w:r>
        <w:rPr>
          <w:rFonts w:ascii="Times New Roman" w:hAnsi="Times New Roman" w:cs="Times New Roman"/>
          <w:sz w:val="24"/>
          <w:szCs w:val="24"/>
        </w:rPr>
        <w:t xml:space="preserve"> core-shell nanoparticle</w:t>
      </w:r>
      <w:r w:rsidR="00FD6D64">
        <w:rPr>
          <w:rFonts w:ascii="Times New Roman" w:hAnsi="Times New Roman" w:cs="Times New Roman"/>
          <w:sz w:val="24"/>
          <w:szCs w:val="24"/>
        </w:rPr>
        <w:t>s</w:t>
      </w:r>
      <w:r>
        <w:rPr>
          <w:rFonts w:ascii="Times New Roman" w:hAnsi="Times New Roman" w:cs="Times New Roman"/>
          <w:sz w:val="24"/>
          <w:szCs w:val="24"/>
        </w:rPr>
        <w:t>.</w:t>
      </w:r>
      <w:r w:rsidR="00FD6D64">
        <w:rPr>
          <w:rFonts w:ascii="Times New Roman" w:hAnsi="Times New Roman" w:cs="Times New Roman"/>
          <w:sz w:val="24"/>
          <w:szCs w:val="24"/>
        </w:rPr>
        <w:t xml:space="preserve"> Here, the light scattered by the homogenous NPs on top of the substrate can be observed to couple with the large sides of the cubical core-shell NPs</w:t>
      </w:r>
      <w:r>
        <w:rPr>
          <w:rFonts w:ascii="Times New Roman" w:hAnsi="Times New Roman" w:cs="Times New Roman"/>
          <w:sz w:val="24"/>
          <w:szCs w:val="24"/>
        </w:rPr>
        <w:t xml:space="preserve"> </w:t>
      </w:r>
      <w:r w:rsidR="00FD6D64">
        <w:rPr>
          <w:rFonts w:ascii="Times New Roman" w:hAnsi="Times New Roman" w:cs="Times New Roman"/>
          <w:sz w:val="24"/>
          <w:szCs w:val="24"/>
        </w:rPr>
        <w:t xml:space="preserve">embedded inside the substrate. The result is the amplification of the electromagnetic fields </w:t>
      </w:r>
      <w:r w:rsidR="009847D6">
        <w:rPr>
          <w:rFonts w:ascii="Times New Roman" w:hAnsi="Times New Roman" w:cs="Times New Roman"/>
          <w:sz w:val="24"/>
          <w:szCs w:val="24"/>
        </w:rPr>
        <w:t>within</w:t>
      </w:r>
      <w:r w:rsidR="00FD6D64">
        <w:rPr>
          <w:rFonts w:ascii="Times New Roman" w:hAnsi="Times New Roman" w:cs="Times New Roman"/>
          <w:sz w:val="24"/>
          <w:szCs w:val="24"/>
        </w:rPr>
        <w:t xml:space="preserve"> the substrate</w:t>
      </w:r>
      <w:r w:rsidR="009847D6">
        <w:rPr>
          <w:rFonts w:ascii="Times New Roman" w:hAnsi="Times New Roman" w:cs="Times New Roman"/>
          <w:sz w:val="24"/>
          <w:szCs w:val="24"/>
        </w:rPr>
        <w:t xml:space="preserve">, as </w:t>
      </w:r>
      <w:r w:rsidR="00FD6D64">
        <w:rPr>
          <w:rFonts w:ascii="Times New Roman" w:hAnsi="Times New Roman" w:cs="Times New Roman"/>
          <w:sz w:val="24"/>
          <w:szCs w:val="24"/>
        </w:rPr>
        <w:t xml:space="preserve">denoted by the green, yellow and orange regions that </w:t>
      </w:r>
      <w:r w:rsidR="009847D6">
        <w:rPr>
          <w:rFonts w:ascii="Times New Roman" w:hAnsi="Times New Roman" w:cs="Times New Roman"/>
          <w:sz w:val="24"/>
          <w:szCs w:val="24"/>
        </w:rPr>
        <w:t>represent</w:t>
      </w:r>
      <w:r w:rsidR="00FD6D64">
        <w:rPr>
          <w:rFonts w:ascii="Times New Roman" w:hAnsi="Times New Roman" w:cs="Times New Roman"/>
          <w:sz w:val="24"/>
          <w:szCs w:val="24"/>
        </w:rPr>
        <w:t xml:space="preserve"> a 6</w:t>
      </w:r>
      <w:r w:rsidR="009847D6">
        <w:rPr>
          <w:rFonts w:ascii="Times New Roman" w:hAnsi="Times New Roman" w:cs="Times New Roman"/>
          <w:sz w:val="24"/>
          <w:szCs w:val="24"/>
        </w:rPr>
        <w:t>-</w:t>
      </w:r>
      <w:r w:rsidR="00FD6D64">
        <w:rPr>
          <w:rFonts w:ascii="Times New Roman" w:hAnsi="Times New Roman" w:cs="Times New Roman"/>
          <w:sz w:val="24"/>
          <w:szCs w:val="24"/>
        </w:rPr>
        <w:t>fold</w:t>
      </w:r>
      <w:r w:rsidR="009847D6">
        <w:rPr>
          <w:rFonts w:ascii="Times New Roman" w:hAnsi="Times New Roman" w:cs="Times New Roman"/>
          <w:sz w:val="24"/>
          <w:szCs w:val="24"/>
        </w:rPr>
        <w:t xml:space="preserve"> near</w:t>
      </w:r>
      <w:r w:rsidR="000C1672">
        <w:rPr>
          <w:rFonts w:ascii="Times New Roman" w:hAnsi="Times New Roman" w:cs="Times New Roman"/>
          <w:sz w:val="24"/>
          <w:szCs w:val="24"/>
        </w:rPr>
        <w:t>-</w:t>
      </w:r>
      <w:r w:rsidR="009847D6">
        <w:rPr>
          <w:rFonts w:ascii="Times New Roman" w:hAnsi="Times New Roman" w:cs="Times New Roman"/>
          <w:sz w:val="24"/>
          <w:szCs w:val="24"/>
        </w:rPr>
        <w:t xml:space="preserve">field enhancement inside the absorber layer. These observations cement the results obtained in Table 5.7.1 and supports the high values obtained for the optical </w:t>
      </w:r>
      <w:r w:rsidR="002D223B">
        <w:rPr>
          <w:rFonts w:ascii="Times New Roman" w:hAnsi="Times New Roman" w:cs="Times New Roman"/>
          <w:sz w:val="24"/>
          <w:szCs w:val="24"/>
        </w:rPr>
        <w:t>absorption</w:t>
      </w:r>
      <w:r w:rsidR="009847D6">
        <w:rPr>
          <w:rFonts w:ascii="Times New Roman" w:hAnsi="Times New Roman" w:cs="Times New Roman"/>
          <w:sz w:val="24"/>
          <w:szCs w:val="24"/>
        </w:rPr>
        <w:t xml:space="preserve"> enhancement factor and short-circuit current density for the current “Sandwich” configuration in array.</w:t>
      </w:r>
    </w:p>
    <w:p w14:paraId="43D4BD58" w14:textId="0DDEBE32" w:rsidR="001376FC" w:rsidRPr="00E868C3" w:rsidRDefault="001376FC" w:rsidP="001376FC">
      <w:pPr>
        <w:tabs>
          <w:tab w:val="left" w:pos="720"/>
        </w:tabs>
        <w:spacing w:after="0" w:line="360" w:lineRule="auto"/>
        <w:jc w:val="both"/>
        <w:rPr>
          <w:rFonts w:ascii="Times New Roman" w:hAnsi="Times New Roman" w:cs="Times New Roman"/>
          <w:b/>
          <w:color w:val="000000" w:themeColor="text1"/>
          <w:sz w:val="24"/>
          <w:szCs w:val="24"/>
        </w:rPr>
      </w:pPr>
    </w:p>
    <w:p w14:paraId="14B2D148" w14:textId="7E1662E8" w:rsidR="00D33E9F" w:rsidRPr="00E868C3" w:rsidRDefault="00BD008F" w:rsidP="00154D34">
      <w:pPr>
        <w:tabs>
          <w:tab w:val="left" w:pos="720"/>
        </w:tabs>
        <w:spacing w:after="0" w:line="360" w:lineRule="auto"/>
        <w:jc w:val="center"/>
        <w:rPr>
          <w:rFonts w:ascii="Times New Roman" w:hAnsi="Times New Roman" w:cs="Times New Roman"/>
          <w:b/>
          <w:color w:val="000000" w:themeColor="text1"/>
          <w:sz w:val="24"/>
          <w:szCs w:val="24"/>
        </w:rPr>
      </w:pPr>
      <w:r>
        <w:rPr>
          <w:noProof/>
        </w:rPr>
        <w:lastRenderedPageBreak/>
        <w:drawing>
          <wp:inline distT="0" distB="0" distL="0" distR="0" wp14:anchorId="2F09AE7F" wp14:editId="30DA1E79">
            <wp:extent cx="4564380" cy="3771900"/>
            <wp:effectExtent l="0" t="0" r="0" b="0"/>
            <wp:docPr id="51" name="Picture 1726518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6518206"/>
                    <pic:cNvPicPr/>
                  </pic:nvPicPr>
                  <pic:blipFill>
                    <a:blip r:embed="rId52">
                      <a:extLst>
                        <a:ext uri="{28A0092B-C50C-407E-A947-70E740481C1C}">
                          <a14:useLocalDpi xmlns:a14="http://schemas.microsoft.com/office/drawing/2010/main" val="0"/>
                        </a:ext>
                      </a:extLst>
                    </a:blip>
                    <a:srcRect l="5737" t="28004" r="12431" b="4234"/>
                    <a:stretch>
                      <a:fillRect/>
                    </a:stretch>
                  </pic:blipFill>
                  <pic:spPr>
                    <a:xfrm>
                      <a:off x="0" y="0"/>
                      <a:ext cx="4564380" cy="3771900"/>
                    </a:xfrm>
                    <a:prstGeom prst="rect">
                      <a:avLst/>
                    </a:prstGeom>
                  </pic:spPr>
                </pic:pic>
              </a:graphicData>
            </a:graphic>
          </wp:inline>
        </w:drawing>
      </w:r>
    </w:p>
    <w:p w14:paraId="331B865A" w14:textId="602CD0B1" w:rsidR="00D600DF" w:rsidRDefault="007F08DE" w:rsidP="007609D9">
      <w:pPr>
        <w:numPr>
          <w:ilvl w:val="0"/>
          <w:numId w:val="41"/>
        </w:numPr>
        <w:tabs>
          <w:tab w:val="left" w:pos="720"/>
        </w:tabs>
        <w:spacing w:after="0"/>
        <w:jc w:val="center"/>
        <w:rPr>
          <w:rFonts w:ascii="Times New Roman" w:hAnsi="Times New Roman" w:cs="Times New Roman"/>
          <w:sz w:val="24"/>
          <w:szCs w:val="24"/>
        </w:rPr>
      </w:pPr>
      <w:r w:rsidRPr="3903F7E1">
        <w:rPr>
          <w:rFonts w:ascii="Times New Roman" w:hAnsi="Times New Roman" w:cs="Times New Roman"/>
          <w:sz w:val="24"/>
          <w:szCs w:val="24"/>
        </w:rPr>
        <w:t>Optical near</w:t>
      </w:r>
      <w:r w:rsidR="000C1672">
        <w:rPr>
          <w:rFonts w:ascii="Times New Roman" w:hAnsi="Times New Roman" w:cs="Times New Roman"/>
          <w:sz w:val="24"/>
          <w:szCs w:val="24"/>
        </w:rPr>
        <w:t>-</w:t>
      </w:r>
      <w:r w:rsidRPr="3903F7E1">
        <w:rPr>
          <w:rFonts w:ascii="Times New Roman" w:hAnsi="Times New Roman" w:cs="Times New Roman"/>
          <w:sz w:val="24"/>
          <w:szCs w:val="24"/>
        </w:rPr>
        <w:t>field enhancement image along the x-z plane for “Sandwich” configuration of 160nm AgNPs placed on top of the Si substrate and cubical core-shell NPs embedded inside the Si substrate.</w:t>
      </w:r>
    </w:p>
    <w:p w14:paraId="3DDEBA49" w14:textId="77777777" w:rsidR="00D600DF" w:rsidRDefault="00D600DF" w:rsidP="007609D9">
      <w:pPr>
        <w:tabs>
          <w:tab w:val="left" w:pos="720"/>
        </w:tabs>
        <w:spacing w:after="0"/>
        <w:rPr>
          <w:rFonts w:ascii="Times New Roman" w:hAnsi="Times New Roman" w:cs="Times New Roman"/>
          <w:sz w:val="24"/>
          <w:szCs w:val="24"/>
        </w:rPr>
      </w:pPr>
    </w:p>
    <w:p w14:paraId="1DD6FFB1" w14:textId="2AF9AD37" w:rsidR="007609D9" w:rsidRPr="008C7EEC" w:rsidRDefault="007609D9" w:rsidP="004624DF">
      <w:pPr>
        <w:numPr>
          <w:ilvl w:val="0"/>
          <w:numId w:val="57"/>
        </w:numPr>
        <w:tabs>
          <w:tab w:val="left" w:pos="720"/>
        </w:tabs>
        <w:spacing w:after="0" w:line="360" w:lineRule="auto"/>
        <w:ind w:left="720" w:hanging="720"/>
        <w:rPr>
          <w:rFonts w:ascii="Times New Roman" w:hAnsi="Times New Roman" w:cs="Times New Roman"/>
          <w:i/>
          <w:iCs/>
          <w:sz w:val="24"/>
          <w:szCs w:val="24"/>
        </w:rPr>
      </w:pPr>
      <w:r w:rsidRPr="008C7EEC">
        <w:rPr>
          <w:rFonts w:ascii="Times New Roman" w:hAnsi="Times New Roman" w:cs="Times New Roman"/>
          <w:b/>
          <w:bCs/>
          <w:i/>
          <w:iCs/>
          <w:sz w:val="24"/>
          <w:szCs w:val="24"/>
        </w:rPr>
        <w:t xml:space="preserve">Performance Parameter Comparison Between Various </w:t>
      </w:r>
      <w:r w:rsidR="00AD38C5" w:rsidRPr="008C7EEC">
        <w:rPr>
          <w:rFonts w:ascii="Times New Roman" w:hAnsi="Times New Roman" w:cs="Times New Roman"/>
          <w:b/>
          <w:bCs/>
          <w:i/>
          <w:iCs/>
          <w:sz w:val="24"/>
          <w:szCs w:val="24"/>
        </w:rPr>
        <w:t>Arrays of</w:t>
      </w:r>
      <w:r w:rsidRPr="008C7EEC">
        <w:rPr>
          <w:rFonts w:ascii="Times New Roman" w:hAnsi="Times New Roman" w:cs="Times New Roman"/>
          <w:b/>
          <w:bCs/>
          <w:i/>
          <w:iCs/>
          <w:sz w:val="24"/>
          <w:szCs w:val="24"/>
        </w:rPr>
        <w:t xml:space="preserve"> Hybrid Plasmonic Nanoparticle </w:t>
      </w:r>
      <w:r w:rsidR="00723A2A">
        <w:rPr>
          <w:rFonts w:ascii="Times New Roman" w:hAnsi="Times New Roman" w:cs="Times New Roman"/>
          <w:b/>
          <w:i/>
          <w:sz w:val="24"/>
          <w:szCs w:val="24"/>
        </w:rPr>
        <w:t>Array</w:t>
      </w:r>
      <w:r w:rsidRPr="008C7EEC">
        <w:rPr>
          <w:rFonts w:ascii="Times New Roman" w:hAnsi="Times New Roman" w:cs="Times New Roman"/>
          <w:b/>
          <w:i/>
          <w:sz w:val="24"/>
          <w:szCs w:val="24"/>
        </w:rPr>
        <w:t xml:space="preserve"> </w:t>
      </w:r>
      <w:r w:rsidRPr="008C7EEC">
        <w:rPr>
          <w:rFonts w:ascii="Times New Roman" w:hAnsi="Times New Roman" w:cs="Times New Roman"/>
          <w:b/>
          <w:bCs/>
          <w:i/>
          <w:iCs/>
          <w:sz w:val="24"/>
          <w:szCs w:val="24"/>
        </w:rPr>
        <w:t>Configurations</w:t>
      </w:r>
    </w:p>
    <w:p w14:paraId="79AC8A4E" w14:textId="080BC7FE" w:rsidR="003403A1" w:rsidRPr="00AD1FD0" w:rsidRDefault="003844A5" w:rsidP="00AD1FD0">
      <w:pPr>
        <w:tabs>
          <w:tab w:val="left" w:pos="720"/>
        </w:tabs>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003403A1">
        <w:rPr>
          <w:rFonts w:ascii="Times New Roman" w:hAnsi="Times New Roman" w:cs="Times New Roman"/>
          <w:sz w:val="24"/>
          <w:szCs w:val="24"/>
        </w:rPr>
        <w:t xml:space="preserve">Table 5.8 outlines </w:t>
      </w:r>
      <w:r w:rsidR="00892524">
        <w:rPr>
          <w:rFonts w:ascii="Times New Roman" w:hAnsi="Times New Roman" w:cs="Times New Roman"/>
          <w:sz w:val="24"/>
          <w:szCs w:val="24"/>
        </w:rPr>
        <w:t xml:space="preserve">all </w:t>
      </w:r>
      <w:r w:rsidR="003403A1">
        <w:rPr>
          <w:rFonts w:ascii="Times New Roman" w:hAnsi="Times New Roman" w:cs="Times New Roman"/>
          <w:sz w:val="24"/>
          <w:szCs w:val="24"/>
        </w:rPr>
        <w:t xml:space="preserve">the </w:t>
      </w:r>
      <w:r w:rsidR="00892524">
        <w:rPr>
          <w:rFonts w:ascii="Times New Roman" w:hAnsi="Times New Roman" w:cs="Times New Roman"/>
          <w:sz w:val="24"/>
          <w:szCs w:val="24"/>
        </w:rPr>
        <w:t xml:space="preserve">optoelectronic performance parameters </w:t>
      </w:r>
      <w:r w:rsidR="00335BFE">
        <w:rPr>
          <w:rFonts w:ascii="Times New Roman" w:hAnsi="Times New Roman" w:cs="Times New Roman"/>
          <w:sz w:val="24"/>
          <w:szCs w:val="24"/>
        </w:rPr>
        <w:t xml:space="preserve">used to determine the optimal hybrid </w:t>
      </w:r>
      <w:r w:rsidR="00107EC3">
        <w:rPr>
          <w:rFonts w:ascii="Times New Roman" w:hAnsi="Times New Roman" w:cs="Times New Roman"/>
          <w:sz w:val="24"/>
          <w:szCs w:val="24"/>
        </w:rPr>
        <w:t xml:space="preserve">plasmonic nanoparticle </w:t>
      </w:r>
      <w:r w:rsidR="00335BFE">
        <w:rPr>
          <w:rFonts w:ascii="Times New Roman" w:hAnsi="Times New Roman" w:cs="Times New Roman"/>
          <w:sz w:val="24"/>
          <w:szCs w:val="24"/>
        </w:rPr>
        <w:t>configuration</w:t>
      </w:r>
      <w:r w:rsidR="00107EC3">
        <w:rPr>
          <w:rFonts w:ascii="Times New Roman" w:hAnsi="Times New Roman" w:cs="Times New Roman"/>
          <w:sz w:val="24"/>
          <w:szCs w:val="24"/>
        </w:rPr>
        <w:t xml:space="preserve"> capable of enhancing the opto-electronic performance of thin-film solar cells. It is evident that </w:t>
      </w:r>
      <w:r w:rsidR="00C522D1">
        <w:rPr>
          <w:rFonts w:ascii="Times New Roman" w:hAnsi="Times New Roman" w:cs="Times New Roman"/>
          <w:sz w:val="24"/>
          <w:szCs w:val="24"/>
        </w:rPr>
        <w:t xml:space="preserve">all array configurations produced </w:t>
      </w:r>
      <w:r w:rsidR="003A2B36">
        <w:rPr>
          <w:rFonts w:ascii="Times New Roman" w:hAnsi="Times New Roman" w:cs="Times New Roman"/>
          <w:sz w:val="24"/>
          <w:szCs w:val="24"/>
        </w:rPr>
        <w:t>improved</w:t>
      </w:r>
      <w:r w:rsidR="00C522D1">
        <w:rPr>
          <w:rFonts w:ascii="Times New Roman" w:hAnsi="Times New Roman" w:cs="Times New Roman"/>
          <w:sz w:val="24"/>
          <w:szCs w:val="24"/>
        </w:rPr>
        <w:t xml:space="preserve"> results</w:t>
      </w:r>
      <w:r w:rsidR="00927FFE">
        <w:rPr>
          <w:rFonts w:ascii="Times New Roman" w:hAnsi="Times New Roman" w:cs="Times New Roman"/>
          <w:sz w:val="24"/>
          <w:szCs w:val="24"/>
        </w:rPr>
        <w:t xml:space="preserve"> when compare</w:t>
      </w:r>
      <w:r w:rsidR="00562DF3">
        <w:rPr>
          <w:rFonts w:ascii="Times New Roman" w:hAnsi="Times New Roman" w:cs="Times New Roman"/>
          <w:sz w:val="24"/>
          <w:szCs w:val="24"/>
        </w:rPr>
        <w:t>d</w:t>
      </w:r>
      <w:r w:rsidR="00927FFE">
        <w:rPr>
          <w:rFonts w:ascii="Times New Roman" w:hAnsi="Times New Roman" w:cs="Times New Roman"/>
          <w:sz w:val="24"/>
          <w:szCs w:val="24"/>
        </w:rPr>
        <w:t xml:space="preserve"> to single unit nanostructure configurations. </w:t>
      </w:r>
      <w:r w:rsidR="00562DF3">
        <w:rPr>
          <w:rFonts w:ascii="Times New Roman" w:hAnsi="Times New Roman" w:cs="Times New Roman"/>
          <w:sz w:val="24"/>
          <w:szCs w:val="24"/>
        </w:rPr>
        <w:t>Among the three large scale array configurations</w:t>
      </w:r>
      <w:r w:rsidR="00194DBC">
        <w:rPr>
          <w:rFonts w:ascii="Times New Roman" w:hAnsi="Times New Roman" w:cs="Times New Roman"/>
          <w:sz w:val="24"/>
          <w:szCs w:val="24"/>
        </w:rPr>
        <w:t xml:space="preserve">, </w:t>
      </w:r>
      <w:r w:rsidR="00616CD8">
        <w:rPr>
          <w:rFonts w:ascii="Times New Roman" w:hAnsi="Times New Roman" w:cs="Times New Roman"/>
          <w:sz w:val="24"/>
          <w:szCs w:val="24"/>
        </w:rPr>
        <w:t xml:space="preserve">the “Sandwich” configuration of homogenous NPs on top of the substrate and cube-shell NPs embedded inside the substrate, produced </w:t>
      </w:r>
      <w:r w:rsidR="002D1162">
        <w:rPr>
          <w:rFonts w:ascii="Times New Roman" w:hAnsi="Times New Roman" w:cs="Times New Roman"/>
          <w:sz w:val="24"/>
          <w:szCs w:val="24"/>
        </w:rPr>
        <w:t>significantly improved</w:t>
      </w:r>
      <w:r w:rsidR="00616CD8">
        <w:rPr>
          <w:rFonts w:ascii="Times New Roman" w:hAnsi="Times New Roman" w:cs="Times New Roman"/>
          <w:sz w:val="24"/>
          <w:szCs w:val="24"/>
        </w:rPr>
        <w:t xml:space="preserve"> </w:t>
      </w:r>
      <w:r w:rsidR="00DD085D">
        <w:rPr>
          <w:rFonts w:ascii="Times New Roman" w:hAnsi="Times New Roman" w:cs="Times New Roman"/>
          <w:sz w:val="24"/>
          <w:szCs w:val="24"/>
        </w:rPr>
        <w:t>results in terms of optical absorption enhancement factor (</w:t>
      </w:r>
      <w:r w:rsidR="00AD1FD0" w:rsidRPr="00822C7B">
        <w:rPr>
          <w:rFonts w:ascii="Times New Roman" w:hAnsi="Times New Roman" w:cs="Times New Roman"/>
          <w:sz w:val="24"/>
          <w:szCs w:val="24"/>
        </w:rPr>
        <w:t>1116.708</w:t>
      </w:r>
      <w:r w:rsidR="00DD085D">
        <w:rPr>
          <w:rFonts w:ascii="Times New Roman" w:hAnsi="Times New Roman" w:cs="Times New Roman"/>
          <w:sz w:val="24"/>
          <w:szCs w:val="24"/>
        </w:rPr>
        <w:t>), short-circuit current density (</w:t>
      </w:r>
      <w:r w:rsidR="00AD1FD0" w:rsidRPr="00822C7B">
        <w:rPr>
          <w:rFonts w:ascii="Times New Roman" w:hAnsi="Times New Roman" w:cs="Times New Roman"/>
          <w:sz w:val="24"/>
          <w:szCs w:val="24"/>
        </w:rPr>
        <w:t>292.807</w:t>
      </w:r>
      <w:r w:rsidR="00993C54">
        <w:rPr>
          <w:rFonts w:ascii="Times New Roman" w:hAnsi="Times New Roman" w:cs="Times New Roman"/>
          <w:sz w:val="24"/>
          <w:szCs w:val="24"/>
        </w:rPr>
        <w:t>A/m</w:t>
      </w:r>
      <w:r w:rsidR="001823E3">
        <w:rPr>
          <w:rFonts w:ascii="Times New Roman" w:hAnsi="Times New Roman" w:cs="Times New Roman"/>
          <w:sz w:val="24"/>
          <w:szCs w:val="24"/>
          <w:vertAlign w:val="superscript"/>
        </w:rPr>
        <w:t>2</w:t>
      </w:r>
      <w:r w:rsidR="00DD085D">
        <w:rPr>
          <w:rFonts w:ascii="Times New Roman" w:hAnsi="Times New Roman" w:cs="Times New Roman"/>
          <w:sz w:val="24"/>
          <w:szCs w:val="24"/>
        </w:rPr>
        <w:t>), open-circuit voltage (</w:t>
      </w:r>
      <w:r w:rsidR="00AD1FD0" w:rsidRPr="00822C7B">
        <w:rPr>
          <w:rFonts w:ascii="Times New Roman" w:hAnsi="Times New Roman" w:cs="Times New Roman"/>
          <w:sz w:val="24"/>
          <w:szCs w:val="24"/>
        </w:rPr>
        <w:t>0.469853</w:t>
      </w:r>
      <w:r w:rsidR="00993C54">
        <w:rPr>
          <w:rFonts w:ascii="Times New Roman" w:hAnsi="Times New Roman" w:cs="Times New Roman"/>
          <w:sz w:val="24"/>
          <w:szCs w:val="24"/>
        </w:rPr>
        <w:t>V</w:t>
      </w:r>
      <w:r w:rsidR="00DD085D">
        <w:rPr>
          <w:rFonts w:ascii="Times New Roman" w:hAnsi="Times New Roman" w:cs="Times New Roman"/>
          <w:sz w:val="24"/>
          <w:szCs w:val="24"/>
        </w:rPr>
        <w:t>), fill factor (</w:t>
      </w:r>
      <w:r w:rsidR="00AD1FD0" w:rsidRPr="00822C7B">
        <w:rPr>
          <w:rFonts w:ascii="Times New Roman" w:hAnsi="Times New Roman" w:cs="Times New Roman"/>
          <w:sz w:val="24"/>
          <w:szCs w:val="24"/>
        </w:rPr>
        <w:t>0.7945</w:t>
      </w:r>
      <w:r w:rsidR="00DD085D">
        <w:rPr>
          <w:rFonts w:ascii="Times New Roman" w:hAnsi="Times New Roman" w:cs="Times New Roman"/>
          <w:sz w:val="24"/>
          <w:szCs w:val="24"/>
        </w:rPr>
        <w:t xml:space="preserve">), output power </w:t>
      </w:r>
      <w:r w:rsidR="001D1341">
        <w:rPr>
          <w:rFonts w:ascii="Times New Roman" w:hAnsi="Times New Roman" w:cs="Times New Roman"/>
          <w:sz w:val="24"/>
          <w:szCs w:val="24"/>
        </w:rPr>
        <w:t xml:space="preserve">per unit area </w:t>
      </w:r>
      <w:r w:rsidR="00DD085D">
        <w:rPr>
          <w:rFonts w:ascii="Times New Roman" w:hAnsi="Times New Roman" w:cs="Times New Roman"/>
          <w:sz w:val="24"/>
          <w:szCs w:val="24"/>
        </w:rPr>
        <w:t>(</w:t>
      </w:r>
      <w:r w:rsidR="00AD1FD0" w:rsidRPr="00822C7B">
        <w:rPr>
          <w:rFonts w:ascii="Times New Roman" w:hAnsi="Times New Roman" w:cs="Times New Roman"/>
          <w:color w:val="000000"/>
          <w:sz w:val="24"/>
          <w:szCs w:val="24"/>
        </w:rPr>
        <w:t>109.30</w:t>
      </w:r>
      <w:r w:rsidR="00993C54">
        <w:rPr>
          <w:rFonts w:ascii="Times New Roman" w:hAnsi="Times New Roman" w:cs="Times New Roman"/>
          <w:color w:val="000000"/>
          <w:sz w:val="24"/>
          <w:szCs w:val="24"/>
        </w:rPr>
        <w:t>W/</w:t>
      </w:r>
      <w:r w:rsidR="00AD0464">
        <w:rPr>
          <w:rFonts w:ascii="Times New Roman" w:hAnsi="Times New Roman" w:cs="Times New Roman"/>
          <w:color w:val="000000"/>
          <w:sz w:val="24"/>
          <w:szCs w:val="24"/>
        </w:rPr>
        <w:t>m</w:t>
      </w:r>
      <w:r w:rsidR="001823E3">
        <w:rPr>
          <w:rFonts w:ascii="Times New Roman" w:hAnsi="Times New Roman" w:cs="Times New Roman"/>
          <w:color w:val="000000"/>
          <w:sz w:val="24"/>
          <w:szCs w:val="24"/>
          <w:vertAlign w:val="superscript"/>
        </w:rPr>
        <w:t>2</w:t>
      </w:r>
      <w:r w:rsidR="00DD085D">
        <w:rPr>
          <w:rFonts w:ascii="Times New Roman" w:hAnsi="Times New Roman" w:cs="Times New Roman"/>
          <w:sz w:val="24"/>
          <w:szCs w:val="24"/>
        </w:rPr>
        <w:t>)</w:t>
      </w:r>
      <w:r w:rsidR="001D1341">
        <w:rPr>
          <w:rFonts w:ascii="Times New Roman" w:hAnsi="Times New Roman" w:cs="Times New Roman"/>
          <w:sz w:val="24"/>
          <w:szCs w:val="24"/>
        </w:rPr>
        <w:t>, and percentage increase in efficiency when compared to th</w:t>
      </w:r>
      <w:r w:rsidR="00AD1FD0">
        <w:rPr>
          <w:rFonts w:ascii="Times New Roman" w:hAnsi="Times New Roman" w:cs="Times New Roman"/>
          <w:sz w:val="24"/>
          <w:szCs w:val="24"/>
        </w:rPr>
        <w:t>e bare substrate (</w:t>
      </w:r>
      <w:r w:rsidR="00AD1FD0" w:rsidRPr="00822C7B">
        <w:rPr>
          <w:rFonts w:ascii="Times New Roman" w:hAnsi="Times New Roman" w:cs="Times New Roman"/>
          <w:color w:val="000000"/>
          <w:sz w:val="24"/>
          <w:szCs w:val="24"/>
        </w:rPr>
        <w:t>470.8</w:t>
      </w:r>
      <w:r w:rsidR="00AD1FD0">
        <w:rPr>
          <w:rFonts w:ascii="Times New Roman" w:hAnsi="Times New Roman" w:cs="Times New Roman"/>
          <w:color w:val="000000"/>
          <w:sz w:val="24"/>
          <w:szCs w:val="24"/>
        </w:rPr>
        <w:t>8</w:t>
      </w:r>
      <w:r w:rsidR="00AD0464">
        <w:rPr>
          <w:rFonts w:ascii="Times New Roman" w:hAnsi="Times New Roman" w:cs="Times New Roman"/>
          <w:color w:val="000000"/>
          <w:sz w:val="24"/>
          <w:szCs w:val="24"/>
        </w:rPr>
        <w:t>%</w:t>
      </w:r>
      <w:r w:rsidR="00AD1FD0">
        <w:rPr>
          <w:rFonts w:ascii="Times New Roman" w:hAnsi="Times New Roman" w:cs="Times New Roman"/>
          <w:sz w:val="24"/>
          <w:szCs w:val="24"/>
        </w:rPr>
        <w:t>).</w:t>
      </w:r>
      <w:r w:rsidR="00AD0464">
        <w:rPr>
          <w:rFonts w:ascii="Times New Roman" w:hAnsi="Times New Roman" w:cs="Times New Roman"/>
          <w:sz w:val="24"/>
          <w:szCs w:val="24"/>
        </w:rPr>
        <w:t xml:space="preserve"> Therefore, it is apparent that the</w:t>
      </w:r>
      <w:r w:rsidR="008F3DB6">
        <w:rPr>
          <w:rFonts w:ascii="Times New Roman" w:hAnsi="Times New Roman" w:cs="Times New Roman"/>
          <w:sz w:val="24"/>
          <w:szCs w:val="24"/>
        </w:rPr>
        <w:t xml:space="preserve"> </w:t>
      </w:r>
      <w:r w:rsidR="001E4B0A">
        <w:rPr>
          <w:rFonts w:ascii="Times New Roman" w:hAnsi="Times New Roman" w:cs="Times New Roman"/>
          <w:sz w:val="24"/>
          <w:szCs w:val="24"/>
        </w:rPr>
        <w:t xml:space="preserve">array </w:t>
      </w:r>
      <w:r w:rsidR="004C5413">
        <w:rPr>
          <w:rFonts w:ascii="Times New Roman" w:hAnsi="Times New Roman" w:cs="Times New Roman"/>
          <w:sz w:val="24"/>
          <w:szCs w:val="24"/>
        </w:rPr>
        <w:t>“</w:t>
      </w:r>
      <w:r w:rsidR="008F3DB6">
        <w:rPr>
          <w:rFonts w:ascii="Times New Roman" w:hAnsi="Times New Roman" w:cs="Times New Roman"/>
          <w:sz w:val="24"/>
          <w:szCs w:val="24"/>
        </w:rPr>
        <w:t>Sandwich</w:t>
      </w:r>
      <w:r w:rsidR="004C5413">
        <w:rPr>
          <w:rFonts w:ascii="Times New Roman" w:hAnsi="Times New Roman" w:cs="Times New Roman"/>
          <w:sz w:val="24"/>
          <w:szCs w:val="24"/>
        </w:rPr>
        <w:t>”</w:t>
      </w:r>
      <w:r w:rsidR="00AD0464">
        <w:rPr>
          <w:rFonts w:ascii="Times New Roman" w:hAnsi="Times New Roman" w:cs="Times New Roman"/>
          <w:sz w:val="24"/>
          <w:szCs w:val="24"/>
        </w:rPr>
        <w:t xml:space="preserve"> </w:t>
      </w:r>
      <w:r w:rsidR="001E4B0A">
        <w:rPr>
          <w:rFonts w:ascii="Times New Roman" w:hAnsi="Times New Roman" w:cs="Times New Roman"/>
          <w:sz w:val="24"/>
          <w:szCs w:val="24"/>
        </w:rPr>
        <w:t>configuration of the homogenous NPs together with embedded cube-shell NPs,</w:t>
      </w:r>
      <w:r w:rsidR="00AD0464">
        <w:rPr>
          <w:rFonts w:ascii="Times New Roman" w:hAnsi="Times New Roman" w:cs="Times New Roman"/>
          <w:sz w:val="24"/>
          <w:szCs w:val="24"/>
        </w:rPr>
        <w:t xml:space="preserve"> </w:t>
      </w:r>
      <w:r w:rsidR="004C5413">
        <w:rPr>
          <w:rFonts w:ascii="Times New Roman" w:hAnsi="Times New Roman" w:cs="Times New Roman"/>
          <w:sz w:val="24"/>
          <w:szCs w:val="24"/>
        </w:rPr>
        <w:t>can be deemed as the most</w:t>
      </w:r>
      <w:r w:rsidR="00AD0464">
        <w:rPr>
          <w:rFonts w:ascii="Times New Roman" w:hAnsi="Times New Roman" w:cs="Times New Roman"/>
          <w:sz w:val="24"/>
          <w:szCs w:val="24"/>
        </w:rPr>
        <w:t xml:space="preserve"> optimal configuration </w:t>
      </w:r>
      <w:r w:rsidR="00466532">
        <w:rPr>
          <w:rFonts w:ascii="Times New Roman" w:hAnsi="Times New Roman" w:cs="Times New Roman"/>
          <w:sz w:val="24"/>
          <w:szCs w:val="24"/>
        </w:rPr>
        <w:t>which can be employed</w:t>
      </w:r>
      <w:r w:rsidR="00434CF5">
        <w:rPr>
          <w:rFonts w:ascii="Times New Roman" w:hAnsi="Times New Roman" w:cs="Times New Roman"/>
          <w:sz w:val="24"/>
          <w:szCs w:val="24"/>
        </w:rPr>
        <w:t xml:space="preserve"> </w:t>
      </w:r>
      <w:r w:rsidR="00466532">
        <w:rPr>
          <w:rFonts w:ascii="Times New Roman" w:hAnsi="Times New Roman" w:cs="Times New Roman"/>
          <w:sz w:val="24"/>
          <w:szCs w:val="24"/>
        </w:rPr>
        <w:t>towards increasing</w:t>
      </w:r>
      <w:r w:rsidR="00434CF5">
        <w:rPr>
          <w:rFonts w:ascii="Times New Roman" w:hAnsi="Times New Roman" w:cs="Times New Roman"/>
          <w:sz w:val="24"/>
          <w:szCs w:val="24"/>
        </w:rPr>
        <w:t xml:space="preserve"> the opto-electronic enhancement of thin-film solar cells</w:t>
      </w:r>
      <w:r w:rsidR="00466532">
        <w:rPr>
          <w:rFonts w:ascii="Times New Roman" w:hAnsi="Times New Roman" w:cs="Times New Roman"/>
          <w:sz w:val="24"/>
          <w:szCs w:val="24"/>
        </w:rPr>
        <w:t>.</w:t>
      </w:r>
    </w:p>
    <w:p w14:paraId="32ED0B58" w14:textId="77777777" w:rsidR="00E13C08" w:rsidRDefault="00E13C08" w:rsidP="007609D9">
      <w:pPr>
        <w:tabs>
          <w:tab w:val="left" w:pos="720"/>
        </w:tabs>
        <w:spacing w:after="0"/>
        <w:rPr>
          <w:rFonts w:ascii="Times New Roman" w:hAnsi="Times New Roman" w:cs="Times New Roman"/>
          <w:sz w:val="24"/>
          <w:szCs w:val="24"/>
        </w:rPr>
      </w:pPr>
    </w:p>
    <w:p w14:paraId="7B22FE3B" w14:textId="4CFB11FF" w:rsidR="00E13C08" w:rsidRPr="00E13C08" w:rsidRDefault="00E13C08" w:rsidP="004624DF">
      <w:pPr>
        <w:pStyle w:val="ListParagraph"/>
        <w:numPr>
          <w:ilvl w:val="0"/>
          <w:numId w:val="58"/>
        </w:numPr>
        <w:tabs>
          <w:tab w:val="left" w:pos="720"/>
        </w:tabs>
        <w:spacing w:after="0"/>
        <w:jc w:val="both"/>
        <w:rPr>
          <w:rFonts w:ascii="Times New Roman" w:hAnsi="Times New Roman" w:cs="Times New Roman"/>
          <w:sz w:val="24"/>
          <w:szCs w:val="24"/>
        </w:rPr>
      </w:pPr>
      <w:r>
        <w:rPr>
          <w:rFonts w:ascii="Times New Roman" w:hAnsi="Times New Roman" w:cs="Times New Roman"/>
          <w:sz w:val="24"/>
          <w:szCs w:val="24"/>
        </w:rPr>
        <w:t xml:space="preserve">Comparison between the </w:t>
      </w:r>
      <w:r w:rsidR="00AF3F24">
        <w:rPr>
          <w:rFonts w:ascii="Times New Roman" w:hAnsi="Times New Roman" w:cs="Times New Roman"/>
          <w:sz w:val="24"/>
          <w:szCs w:val="24"/>
        </w:rPr>
        <w:t xml:space="preserve">presented array configurations, in terms of </w:t>
      </w:r>
      <w:r w:rsidR="009B2661">
        <w:rPr>
          <w:rFonts w:ascii="Times New Roman" w:hAnsi="Times New Roman" w:cs="Times New Roman"/>
          <w:sz w:val="24"/>
          <w:szCs w:val="24"/>
        </w:rPr>
        <w:t>the o</w:t>
      </w:r>
      <w:r>
        <w:rPr>
          <w:rFonts w:ascii="Times New Roman" w:hAnsi="Times New Roman" w:cs="Times New Roman"/>
          <w:sz w:val="24"/>
          <w:szCs w:val="24"/>
        </w:rPr>
        <w:t>ptical absorption enhancement factor (g),</w:t>
      </w:r>
      <w:r w:rsidR="009B2661">
        <w:rPr>
          <w:rFonts w:ascii="Times New Roman" w:hAnsi="Times New Roman" w:cs="Times New Roman"/>
          <w:sz w:val="24"/>
          <w:szCs w:val="24"/>
        </w:rPr>
        <w:t xml:space="preserve"> short-circuit current density (J</w:t>
      </w:r>
      <w:r w:rsidR="003F0DF2">
        <w:rPr>
          <w:rFonts w:ascii="Times New Roman" w:hAnsi="Times New Roman" w:cs="Times New Roman"/>
          <w:sz w:val="24"/>
          <w:szCs w:val="24"/>
          <w:vertAlign w:val="subscript"/>
        </w:rPr>
        <w:t>SC</w:t>
      </w:r>
      <w:r w:rsidR="009B2661">
        <w:rPr>
          <w:rFonts w:ascii="Times New Roman" w:hAnsi="Times New Roman" w:cs="Times New Roman"/>
          <w:sz w:val="24"/>
          <w:szCs w:val="24"/>
        </w:rPr>
        <w:t>), open-circuit voltage (V</w:t>
      </w:r>
      <w:r w:rsidR="003F0DF2">
        <w:rPr>
          <w:rFonts w:ascii="Times New Roman" w:hAnsi="Times New Roman" w:cs="Times New Roman"/>
          <w:sz w:val="24"/>
          <w:szCs w:val="24"/>
          <w:vertAlign w:val="subscript"/>
        </w:rPr>
        <w:t>OC</w:t>
      </w:r>
      <w:r w:rsidR="009B2661">
        <w:rPr>
          <w:rFonts w:ascii="Times New Roman" w:hAnsi="Times New Roman" w:cs="Times New Roman"/>
          <w:sz w:val="24"/>
          <w:szCs w:val="24"/>
        </w:rPr>
        <w:t>), fill factor (FF), output power</w:t>
      </w:r>
      <w:r w:rsidR="00DD085D">
        <w:rPr>
          <w:rFonts w:ascii="Times New Roman" w:hAnsi="Times New Roman" w:cs="Times New Roman"/>
          <w:sz w:val="24"/>
          <w:szCs w:val="24"/>
        </w:rPr>
        <w:t xml:space="preserve"> per unit area</w:t>
      </w:r>
      <w:r w:rsidR="000E3A3D">
        <w:rPr>
          <w:rFonts w:ascii="Times New Roman" w:hAnsi="Times New Roman" w:cs="Times New Roman"/>
          <w:sz w:val="24"/>
          <w:szCs w:val="24"/>
        </w:rPr>
        <w:t>, and percentage increase in efficiency</w:t>
      </w:r>
      <w:r w:rsidR="005A2DDB">
        <w:rPr>
          <w:rFonts w:ascii="Times New Roman" w:hAnsi="Times New Roman" w:cs="Times New Roman"/>
          <w:sz w:val="24"/>
          <w:szCs w:val="24"/>
        </w:rPr>
        <w:t>.</w:t>
      </w:r>
      <w:r w:rsidR="000E3A3D">
        <w:rPr>
          <w:rFonts w:ascii="Times New Roman" w:hAnsi="Times New Roman" w:cs="Times New Roman"/>
          <w:sz w:val="24"/>
          <w:szCs w:val="24"/>
        </w:rPr>
        <w:t xml:space="preserve"> </w:t>
      </w:r>
    </w:p>
    <w:p w14:paraId="4CBDF300" w14:textId="3BDD9ED6" w:rsidR="000C2544" w:rsidRDefault="000C2544" w:rsidP="007609D9">
      <w:pPr>
        <w:tabs>
          <w:tab w:val="left" w:pos="720"/>
        </w:tabs>
        <w:spacing w:after="0"/>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721"/>
        <w:gridCol w:w="1334"/>
        <w:gridCol w:w="1530"/>
        <w:gridCol w:w="1170"/>
        <w:gridCol w:w="900"/>
        <w:gridCol w:w="880"/>
        <w:gridCol w:w="1243"/>
      </w:tblGrid>
      <w:tr w:rsidR="0004342D" w14:paraId="083589CA" w14:textId="2AA7BE7B" w:rsidTr="00D600DF">
        <w:tc>
          <w:tcPr>
            <w:tcW w:w="1721" w:type="dxa"/>
            <w:tcBorders>
              <w:top w:val="nil"/>
              <w:bottom w:val="single" w:sz="4" w:space="0" w:color="auto"/>
              <w:right w:val="nil"/>
            </w:tcBorders>
          </w:tcPr>
          <w:p w14:paraId="1E6546AC" w14:textId="4EA0F066" w:rsidR="00CB0B88" w:rsidRPr="00AD38C5" w:rsidRDefault="00CB0B88" w:rsidP="00AD38C5">
            <w:pPr>
              <w:tabs>
                <w:tab w:val="left" w:pos="720"/>
              </w:tabs>
              <w:spacing w:after="0"/>
              <w:jc w:val="center"/>
              <w:rPr>
                <w:rFonts w:ascii="Times New Roman" w:hAnsi="Times New Roman" w:cs="Times New Roman"/>
                <w:b/>
                <w:sz w:val="24"/>
                <w:szCs w:val="24"/>
              </w:rPr>
            </w:pPr>
            <w:r w:rsidRPr="00AD38C5">
              <w:rPr>
                <w:rFonts w:ascii="Times New Roman" w:hAnsi="Times New Roman" w:cs="Times New Roman"/>
                <w:b/>
                <w:sz w:val="24"/>
                <w:szCs w:val="24"/>
              </w:rPr>
              <w:t>Array Configuration</w:t>
            </w:r>
          </w:p>
        </w:tc>
        <w:tc>
          <w:tcPr>
            <w:tcW w:w="1334" w:type="dxa"/>
            <w:tcBorders>
              <w:top w:val="nil"/>
              <w:left w:val="nil"/>
              <w:bottom w:val="single" w:sz="4" w:space="0" w:color="auto"/>
              <w:right w:val="nil"/>
            </w:tcBorders>
            <w:vAlign w:val="center"/>
          </w:tcPr>
          <w:p w14:paraId="2E54F659" w14:textId="4EB4D4CC" w:rsidR="00CB0B88" w:rsidRPr="00AD38C5" w:rsidRDefault="00CA0235" w:rsidP="00AD38C5">
            <w:pPr>
              <w:tabs>
                <w:tab w:val="left" w:pos="720"/>
              </w:tabs>
              <w:spacing w:after="0"/>
              <w:jc w:val="center"/>
              <w:rPr>
                <w:rFonts w:ascii="Times New Roman" w:hAnsi="Times New Roman" w:cs="Times New Roman"/>
                <w:b/>
                <w:sz w:val="24"/>
                <w:szCs w:val="24"/>
              </w:rPr>
            </w:pPr>
            <w:r w:rsidRPr="002E7322">
              <w:rPr>
                <w:rFonts w:ascii="Times New Roman" w:hAnsi="Times New Roman" w:cs="Times New Roman"/>
                <w:b/>
                <w:sz w:val="24"/>
                <w:szCs w:val="24"/>
              </w:rPr>
              <w:t>Absorption Enhancement Factor (g)</w:t>
            </w:r>
          </w:p>
        </w:tc>
        <w:tc>
          <w:tcPr>
            <w:tcW w:w="1530" w:type="dxa"/>
            <w:tcBorders>
              <w:top w:val="nil"/>
              <w:left w:val="nil"/>
              <w:bottom w:val="single" w:sz="4" w:space="0" w:color="auto"/>
              <w:right w:val="nil"/>
            </w:tcBorders>
            <w:vAlign w:val="center"/>
          </w:tcPr>
          <w:p w14:paraId="0C7B8136" w14:textId="77FD3724" w:rsidR="00CB0B88" w:rsidRPr="002449DB" w:rsidRDefault="00CA0235" w:rsidP="00AD38C5">
            <w:pPr>
              <w:tabs>
                <w:tab w:val="left" w:pos="720"/>
              </w:tabs>
              <w:spacing w:after="0"/>
              <w:jc w:val="center"/>
              <w:rPr>
                <w:rFonts w:ascii="Times New Roman" w:hAnsi="Times New Roman" w:cs="Times New Roman"/>
                <w:b/>
                <w:sz w:val="24"/>
                <w:szCs w:val="24"/>
              </w:rPr>
            </w:pPr>
            <w:r w:rsidRPr="002E7322">
              <w:rPr>
                <w:rFonts w:ascii="Times New Roman" w:hAnsi="Times New Roman" w:cs="Times New Roman"/>
                <w:b/>
                <w:sz w:val="24"/>
                <w:szCs w:val="24"/>
              </w:rPr>
              <w:t>Short-Circuit Current Density (J</w:t>
            </w:r>
            <w:r w:rsidR="003F0DF2">
              <w:rPr>
                <w:rFonts w:ascii="Times New Roman" w:hAnsi="Times New Roman" w:cs="Times New Roman"/>
                <w:b/>
                <w:sz w:val="24"/>
                <w:szCs w:val="24"/>
                <w:vertAlign w:val="subscript"/>
              </w:rPr>
              <w:t>SC</w:t>
            </w:r>
            <w:r w:rsidRPr="002E7322">
              <w:rPr>
                <w:rFonts w:ascii="Times New Roman" w:hAnsi="Times New Roman" w:cs="Times New Roman"/>
                <w:b/>
                <w:sz w:val="24"/>
                <w:szCs w:val="24"/>
              </w:rPr>
              <w:t>) A/m</w:t>
            </w:r>
            <w:r w:rsidR="002449DB">
              <w:rPr>
                <w:rFonts w:ascii="Times New Roman" w:hAnsi="Times New Roman" w:cs="Times New Roman"/>
                <w:b/>
                <w:sz w:val="24"/>
                <w:szCs w:val="24"/>
                <w:vertAlign w:val="superscript"/>
              </w:rPr>
              <w:t>2</w:t>
            </w:r>
          </w:p>
        </w:tc>
        <w:tc>
          <w:tcPr>
            <w:tcW w:w="1170" w:type="dxa"/>
            <w:tcBorders>
              <w:top w:val="nil"/>
              <w:left w:val="nil"/>
              <w:bottom w:val="single" w:sz="4" w:space="0" w:color="auto"/>
              <w:right w:val="nil"/>
            </w:tcBorders>
          </w:tcPr>
          <w:p w14:paraId="7918B607" w14:textId="41702977" w:rsidR="00CB0B88" w:rsidRPr="00AD38C5" w:rsidRDefault="006E0EB7" w:rsidP="00AD38C5">
            <w:pPr>
              <w:tabs>
                <w:tab w:val="left" w:pos="720"/>
              </w:tabs>
              <w:spacing w:after="0"/>
              <w:jc w:val="center"/>
              <w:rPr>
                <w:rFonts w:ascii="Times New Roman" w:hAnsi="Times New Roman" w:cs="Times New Roman"/>
                <w:b/>
                <w:sz w:val="24"/>
                <w:szCs w:val="24"/>
              </w:rPr>
            </w:pPr>
            <w:r>
              <w:rPr>
                <w:rFonts w:ascii="Times New Roman" w:hAnsi="Times New Roman" w:cs="Times New Roman"/>
                <w:b/>
                <w:bCs/>
                <w:sz w:val="24"/>
                <w:szCs w:val="24"/>
              </w:rPr>
              <w:t>Open-Circuit Voltage (V</w:t>
            </w:r>
            <w:r w:rsidR="003F0DF2">
              <w:rPr>
                <w:rFonts w:ascii="Times New Roman" w:hAnsi="Times New Roman" w:cs="Times New Roman"/>
                <w:b/>
                <w:bCs/>
                <w:sz w:val="24"/>
                <w:szCs w:val="24"/>
                <w:vertAlign w:val="subscript"/>
              </w:rPr>
              <w:t>OC</w:t>
            </w:r>
            <w:r>
              <w:rPr>
                <w:rFonts w:ascii="Times New Roman" w:hAnsi="Times New Roman" w:cs="Times New Roman"/>
                <w:b/>
                <w:bCs/>
                <w:sz w:val="24"/>
                <w:szCs w:val="24"/>
              </w:rPr>
              <w:t>) V</w:t>
            </w:r>
          </w:p>
        </w:tc>
        <w:tc>
          <w:tcPr>
            <w:tcW w:w="900" w:type="dxa"/>
            <w:tcBorders>
              <w:top w:val="nil"/>
              <w:left w:val="nil"/>
              <w:bottom w:val="single" w:sz="4" w:space="0" w:color="auto"/>
              <w:right w:val="nil"/>
            </w:tcBorders>
          </w:tcPr>
          <w:p w14:paraId="440C1A56" w14:textId="4EBA7052" w:rsidR="00CB0B88" w:rsidRPr="00AD38C5" w:rsidRDefault="0085578A" w:rsidP="00AD38C5">
            <w:pPr>
              <w:tabs>
                <w:tab w:val="left" w:pos="720"/>
              </w:tabs>
              <w:spacing w:after="0"/>
              <w:jc w:val="center"/>
              <w:rPr>
                <w:rFonts w:ascii="Times New Roman" w:hAnsi="Times New Roman" w:cs="Times New Roman"/>
                <w:b/>
                <w:sz w:val="24"/>
                <w:szCs w:val="24"/>
              </w:rPr>
            </w:pPr>
            <w:r>
              <w:rPr>
                <w:rFonts w:ascii="Times New Roman" w:hAnsi="Times New Roman" w:cs="Times New Roman"/>
                <w:b/>
                <w:bCs/>
                <w:sz w:val="24"/>
                <w:szCs w:val="24"/>
              </w:rPr>
              <w:t>Fill Factor (FF)</w:t>
            </w:r>
          </w:p>
        </w:tc>
        <w:tc>
          <w:tcPr>
            <w:tcW w:w="880" w:type="dxa"/>
            <w:tcBorders>
              <w:top w:val="nil"/>
              <w:left w:val="nil"/>
              <w:bottom w:val="single" w:sz="4" w:space="0" w:color="auto"/>
              <w:right w:val="nil"/>
            </w:tcBorders>
          </w:tcPr>
          <w:p w14:paraId="36C953C9" w14:textId="77777777" w:rsidR="00CA0235" w:rsidRDefault="00CB0B88" w:rsidP="00CA0235">
            <w:pPr>
              <w:tabs>
                <w:tab w:val="left" w:pos="720"/>
              </w:tabs>
              <w:spacing w:after="0"/>
              <w:jc w:val="center"/>
              <w:rPr>
                <w:rFonts w:ascii="Times New Roman" w:hAnsi="Times New Roman" w:cs="Times New Roman"/>
                <w:b/>
                <w:bCs/>
                <w:sz w:val="24"/>
                <w:szCs w:val="24"/>
              </w:rPr>
            </w:pPr>
            <w:r w:rsidRPr="00AD38C5">
              <w:rPr>
                <w:rFonts w:ascii="Times New Roman" w:hAnsi="Times New Roman" w:cs="Times New Roman"/>
                <w:b/>
                <w:sz w:val="24"/>
                <w:szCs w:val="24"/>
              </w:rPr>
              <w:t>Power</w:t>
            </w:r>
          </w:p>
          <w:p w14:paraId="1F5B2F62" w14:textId="1EDA1A1E" w:rsidR="00CB0B88" w:rsidRPr="002449DB" w:rsidRDefault="0085578A" w:rsidP="00AD38C5">
            <w:pPr>
              <w:tabs>
                <w:tab w:val="left" w:pos="720"/>
              </w:tabs>
              <w:spacing w:after="0"/>
              <w:jc w:val="center"/>
              <w:rPr>
                <w:rFonts w:ascii="Times New Roman" w:hAnsi="Times New Roman" w:cs="Times New Roman"/>
                <w:b/>
                <w:sz w:val="24"/>
                <w:szCs w:val="24"/>
              </w:rPr>
            </w:pPr>
            <w:r>
              <w:rPr>
                <w:rFonts w:ascii="Times New Roman" w:hAnsi="Times New Roman" w:cs="Times New Roman"/>
                <w:b/>
                <w:bCs/>
                <w:sz w:val="24"/>
                <w:szCs w:val="24"/>
              </w:rPr>
              <w:t>W/m</w:t>
            </w:r>
            <w:r w:rsidR="002449DB">
              <w:rPr>
                <w:rFonts w:ascii="Times New Roman" w:hAnsi="Times New Roman" w:cs="Times New Roman"/>
                <w:b/>
                <w:bCs/>
                <w:sz w:val="24"/>
                <w:szCs w:val="24"/>
                <w:vertAlign w:val="superscript"/>
              </w:rPr>
              <w:t>2</w:t>
            </w:r>
          </w:p>
        </w:tc>
        <w:tc>
          <w:tcPr>
            <w:tcW w:w="1243" w:type="dxa"/>
            <w:tcBorders>
              <w:left w:val="nil"/>
            </w:tcBorders>
          </w:tcPr>
          <w:p w14:paraId="004330C8" w14:textId="4BA69D23" w:rsidR="00CB0B88" w:rsidRPr="00AD38C5" w:rsidRDefault="00CB0B88" w:rsidP="00AD38C5">
            <w:pPr>
              <w:tabs>
                <w:tab w:val="left" w:pos="720"/>
              </w:tabs>
              <w:spacing w:after="0"/>
              <w:jc w:val="center"/>
              <w:rPr>
                <w:rFonts w:ascii="Times New Roman" w:hAnsi="Times New Roman" w:cs="Times New Roman"/>
                <w:b/>
                <w:sz w:val="24"/>
                <w:szCs w:val="24"/>
              </w:rPr>
            </w:pPr>
            <w:r w:rsidRPr="00AD38C5">
              <w:rPr>
                <w:rFonts w:ascii="Times New Roman" w:hAnsi="Times New Roman" w:cs="Times New Roman"/>
                <w:b/>
                <w:sz w:val="24"/>
                <w:szCs w:val="24"/>
              </w:rPr>
              <w:t>E</w:t>
            </w:r>
            <w:r w:rsidR="00611485" w:rsidRPr="00AD38C5">
              <w:rPr>
                <w:rFonts w:ascii="Times New Roman" w:hAnsi="Times New Roman" w:cs="Times New Roman"/>
                <w:b/>
                <w:sz w:val="24"/>
                <w:szCs w:val="24"/>
              </w:rPr>
              <w:t>fficiency</w:t>
            </w:r>
            <w:r w:rsidR="00F96F7F">
              <w:rPr>
                <w:rFonts w:ascii="Times New Roman" w:hAnsi="Times New Roman" w:cs="Times New Roman"/>
                <w:b/>
                <w:sz w:val="24"/>
                <w:szCs w:val="24"/>
              </w:rPr>
              <w:br/>
              <w:t>(%</w:t>
            </w:r>
            <w:r w:rsidR="00C00E7C">
              <w:rPr>
                <w:rFonts w:ascii="Times New Roman" w:hAnsi="Times New Roman" w:cs="Times New Roman"/>
                <w:b/>
                <w:sz w:val="24"/>
                <w:szCs w:val="24"/>
              </w:rPr>
              <w:t xml:space="preserve"> </w:t>
            </w:r>
            <w:r w:rsidR="00A61684">
              <w:rPr>
                <w:rFonts w:ascii="Times New Roman" w:hAnsi="Times New Roman" w:cs="Times New Roman"/>
                <w:b/>
                <w:sz w:val="24"/>
                <w:szCs w:val="24"/>
              </w:rPr>
              <w:t>increase</w:t>
            </w:r>
            <w:r w:rsidR="00F96F7F">
              <w:rPr>
                <w:rFonts w:ascii="Times New Roman" w:hAnsi="Times New Roman" w:cs="Times New Roman"/>
                <w:b/>
                <w:sz w:val="24"/>
                <w:szCs w:val="24"/>
              </w:rPr>
              <w:t>)</w:t>
            </w:r>
          </w:p>
        </w:tc>
      </w:tr>
      <w:tr w:rsidR="0004342D" w14:paraId="5933DFFC" w14:textId="77777777" w:rsidTr="00D600DF">
        <w:tc>
          <w:tcPr>
            <w:tcW w:w="1721" w:type="dxa"/>
            <w:tcBorders>
              <w:top w:val="single" w:sz="4" w:space="0" w:color="auto"/>
              <w:bottom w:val="single" w:sz="4" w:space="0" w:color="auto"/>
              <w:right w:val="nil"/>
            </w:tcBorders>
            <w:vAlign w:val="center"/>
          </w:tcPr>
          <w:p w14:paraId="0D5B1706" w14:textId="149A7442" w:rsidR="00611485" w:rsidRDefault="00611485" w:rsidP="00822C7B">
            <w:pPr>
              <w:tabs>
                <w:tab w:val="left" w:pos="720"/>
              </w:tabs>
              <w:spacing w:after="0"/>
              <w:jc w:val="center"/>
              <w:rPr>
                <w:rFonts w:ascii="Times New Roman" w:hAnsi="Times New Roman" w:cs="Times New Roman"/>
                <w:sz w:val="24"/>
                <w:szCs w:val="24"/>
              </w:rPr>
            </w:pPr>
            <w:r>
              <w:rPr>
                <w:rFonts w:ascii="Times New Roman" w:hAnsi="Times New Roman" w:cs="Times New Roman"/>
                <w:sz w:val="24"/>
                <w:szCs w:val="24"/>
              </w:rPr>
              <w:t>Bare</w:t>
            </w:r>
          </w:p>
        </w:tc>
        <w:tc>
          <w:tcPr>
            <w:tcW w:w="1334" w:type="dxa"/>
            <w:tcBorders>
              <w:top w:val="single" w:sz="4" w:space="0" w:color="auto"/>
              <w:left w:val="nil"/>
              <w:bottom w:val="single" w:sz="4" w:space="0" w:color="auto"/>
              <w:right w:val="nil"/>
            </w:tcBorders>
            <w:vAlign w:val="center"/>
          </w:tcPr>
          <w:p w14:paraId="7A8EEE82" w14:textId="591AAB32" w:rsidR="00611485" w:rsidRDefault="00611485" w:rsidP="00AD38C5">
            <w:pPr>
              <w:tabs>
                <w:tab w:val="left" w:pos="720"/>
              </w:tabs>
              <w:spacing w:after="0"/>
              <w:jc w:val="center"/>
              <w:rPr>
                <w:rFonts w:ascii="Times New Roman" w:hAnsi="Times New Roman" w:cs="Times New Roman"/>
                <w:sz w:val="24"/>
                <w:szCs w:val="24"/>
              </w:rPr>
            </w:pPr>
            <w:r>
              <w:rPr>
                <w:rFonts w:ascii="Times New Roman" w:hAnsi="Times New Roman" w:cs="Times New Roman"/>
                <w:sz w:val="24"/>
                <w:szCs w:val="24"/>
              </w:rPr>
              <w:t>150</w:t>
            </w:r>
          </w:p>
        </w:tc>
        <w:tc>
          <w:tcPr>
            <w:tcW w:w="1530" w:type="dxa"/>
            <w:tcBorders>
              <w:top w:val="single" w:sz="4" w:space="0" w:color="auto"/>
              <w:left w:val="nil"/>
              <w:bottom w:val="single" w:sz="4" w:space="0" w:color="auto"/>
              <w:right w:val="nil"/>
            </w:tcBorders>
            <w:vAlign w:val="center"/>
          </w:tcPr>
          <w:p w14:paraId="5860ED4F" w14:textId="50275C7D" w:rsidR="00611485" w:rsidRDefault="00611485" w:rsidP="00AD38C5">
            <w:pPr>
              <w:tabs>
                <w:tab w:val="left" w:pos="720"/>
              </w:tabs>
              <w:spacing w:after="0"/>
              <w:jc w:val="center"/>
              <w:rPr>
                <w:rFonts w:ascii="Times New Roman" w:hAnsi="Times New Roman" w:cs="Times New Roman"/>
                <w:sz w:val="24"/>
                <w:szCs w:val="24"/>
              </w:rPr>
            </w:pPr>
            <w:r w:rsidRPr="005D5FEC">
              <w:rPr>
                <w:rFonts w:ascii="Times New Roman" w:hAnsi="Times New Roman" w:cs="Times New Roman"/>
                <w:color w:val="000000"/>
                <w:sz w:val="24"/>
                <w:szCs w:val="24"/>
              </w:rPr>
              <w:t>61.7538</w:t>
            </w:r>
          </w:p>
        </w:tc>
        <w:tc>
          <w:tcPr>
            <w:tcW w:w="1170" w:type="dxa"/>
            <w:tcBorders>
              <w:top w:val="single" w:sz="4" w:space="0" w:color="auto"/>
              <w:left w:val="nil"/>
              <w:bottom w:val="single" w:sz="4" w:space="0" w:color="auto"/>
              <w:right w:val="nil"/>
            </w:tcBorders>
            <w:vAlign w:val="center"/>
          </w:tcPr>
          <w:p w14:paraId="197CC1C0" w14:textId="665B1121" w:rsidR="00611485" w:rsidRDefault="00611485" w:rsidP="00AD38C5">
            <w:pPr>
              <w:tabs>
                <w:tab w:val="left" w:pos="720"/>
              </w:tabs>
              <w:spacing w:after="0"/>
              <w:jc w:val="center"/>
              <w:rPr>
                <w:rFonts w:ascii="Times New Roman" w:hAnsi="Times New Roman" w:cs="Times New Roman"/>
                <w:sz w:val="24"/>
                <w:szCs w:val="24"/>
              </w:rPr>
            </w:pPr>
            <w:r>
              <w:rPr>
                <w:rFonts w:ascii="Times New Roman" w:hAnsi="Times New Roman" w:cs="Times New Roman"/>
                <w:sz w:val="24"/>
                <w:szCs w:val="24"/>
              </w:rPr>
              <w:t>0.402138</w:t>
            </w:r>
          </w:p>
        </w:tc>
        <w:tc>
          <w:tcPr>
            <w:tcW w:w="900" w:type="dxa"/>
            <w:tcBorders>
              <w:top w:val="single" w:sz="4" w:space="0" w:color="auto"/>
              <w:left w:val="nil"/>
              <w:bottom w:val="single" w:sz="4" w:space="0" w:color="auto"/>
              <w:right w:val="nil"/>
            </w:tcBorders>
            <w:vAlign w:val="center"/>
          </w:tcPr>
          <w:p w14:paraId="62219241" w14:textId="1CBA8E22" w:rsidR="00611485" w:rsidRDefault="001265BC" w:rsidP="00AD38C5">
            <w:pPr>
              <w:tabs>
                <w:tab w:val="left" w:pos="720"/>
              </w:tabs>
              <w:spacing w:after="0"/>
              <w:jc w:val="center"/>
              <w:rPr>
                <w:rFonts w:ascii="Times New Roman" w:hAnsi="Times New Roman" w:cs="Times New Roman"/>
                <w:sz w:val="24"/>
                <w:szCs w:val="24"/>
              </w:rPr>
            </w:pPr>
            <w:r w:rsidRPr="001265BC">
              <w:rPr>
                <w:rFonts w:ascii="Times New Roman" w:hAnsi="Times New Roman" w:cs="Times New Roman"/>
                <w:sz w:val="24"/>
                <w:szCs w:val="24"/>
              </w:rPr>
              <w:t>0.7710</w:t>
            </w:r>
          </w:p>
        </w:tc>
        <w:tc>
          <w:tcPr>
            <w:tcW w:w="880" w:type="dxa"/>
            <w:tcBorders>
              <w:top w:val="single" w:sz="4" w:space="0" w:color="auto"/>
              <w:left w:val="nil"/>
              <w:bottom w:val="single" w:sz="4" w:space="0" w:color="auto"/>
              <w:right w:val="nil"/>
            </w:tcBorders>
            <w:vAlign w:val="center"/>
          </w:tcPr>
          <w:p w14:paraId="3CF4A799" w14:textId="0A698E3E" w:rsidR="00611485" w:rsidRPr="00822C7B" w:rsidRDefault="0056023B" w:rsidP="00822C7B">
            <w:pPr>
              <w:spacing w:after="0" w:line="240" w:lineRule="auto"/>
              <w:jc w:val="center"/>
              <w:rPr>
                <w:rFonts w:ascii="Times New Roman" w:hAnsi="Times New Roman" w:cs="Times New Roman"/>
                <w:color w:val="000000"/>
                <w:sz w:val="24"/>
                <w:szCs w:val="24"/>
              </w:rPr>
            </w:pPr>
            <w:r w:rsidRPr="00822C7B">
              <w:rPr>
                <w:rFonts w:ascii="Times New Roman" w:hAnsi="Times New Roman" w:cs="Times New Roman"/>
                <w:color w:val="000000"/>
                <w:sz w:val="24"/>
                <w:szCs w:val="24"/>
              </w:rPr>
              <w:t>19.1</w:t>
            </w:r>
            <w:r w:rsidR="00822C7B">
              <w:rPr>
                <w:rFonts w:ascii="Times New Roman" w:hAnsi="Times New Roman" w:cs="Times New Roman"/>
                <w:color w:val="000000"/>
                <w:sz w:val="24"/>
                <w:szCs w:val="24"/>
              </w:rPr>
              <w:t>5</w:t>
            </w:r>
          </w:p>
        </w:tc>
        <w:tc>
          <w:tcPr>
            <w:tcW w:w="1243" w:type="dxa"/>
            <w:tcBorders>
              <w:left w:val="nil"/>
            </w:tcBorders>
            <w:vAlign w:val="center"/>
          </w:tcPr>
          <w:p w14:paraId="10CE6636" w14:textId="5C820B6B" w:rsidR="00611485" w:rsidRDefault="001B6548" w:rsidP="00AD38C5">
            <w:pPr>
              <w:tabs>
                <w:tab w:val="left" w:pos="720"/>
              </w:tabs>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04342D" w14:paraId="60DDAFD2" w14:textId="4FF0221B" w:rsidTr="00D600DF">
        <w:tc>
          <w:tcPr>
            <w:tcW w:w="1721" w:type="dxa"/>
            <w:tcBorders>
              <w:top w:val="single" w:sz="4" w:space="0" w:color="auto"/>
              <w:bottom w:val="single" w:sz="4" w:space="0" w:color="auto"/>
              <w:right w:val="nil"/>
            </w:tcBorders>
            <w:vAlign w:val="center"/>
          </w:tcPr>
          <w:p w14:paraId="08F3ACEE" w14:textId="676DDBAE" w:rsidR="00CB0B88" w:rsidRDefault="006B7525" w:rsidP="00822C7B">
            <w:pPr>
              <w:tabs>
                <w:tab w:val="left" w:pos="720"/>
              </w:tabs>
              <w:spacing w:after="0"/>
              <w:jc w:val="center"/>
              <w:rPr>
                <w:rFonts w:ascii="Times New Roman" w:hAnsi="Times New Roman" w:cs="Times New Roman"/>
                <w:sz w:val="24"/>
                <w:szCs w:val="24"/>
              </w:rPr>
            </w:pPr>
            <w:r>
              <w:rPr>
                <w:rFonts w:ascii="Times New Roman" w:hAnsi="Times New Roman" w:cs="Times New Roman"/>
                <w:sz w:val="24"/>
                <w:szCs w:val="24"/>
              </w:rPr>
              <w:t xml:space="preserve">Homogenous NPs and </w:t>
            </w:r>
            <w:r w:rsidR="00CA0235">
              <w:rPr>
                <w:rFonts w:ascii="Times New Roman" w:hAnsi="Times New Roman" w:cs="Times New Roman"/>
                <w:sz w:val="24"/>
                <w:szCs w:val="24"/>
              </w:rPr>
              <w:t xml:space="preserve">Embedded </w:t>
            </w:r>
            <w:r>
              <w:rPr>
                <w:rFonts w:ascii="Times New Roman" w:hAnsi="Times New Roman" w:cs="Times New Roman"/>
                <w:sz w:val="24"/>
                <w:szCs w:val="24"/>
              </w:rPr>
              <w:t xml:space="preserve">Sphere-Shell NPs in </w:t>
            </w:r>
            <w:r w:rsidR="00AD38C5">
              <w:rPr>
                <w:rFonts w:ascii="Times New Roman" w:hAnsi="Times New Roman" w:cs="Times New Roman"/>
                <w:sz w:val="24"/>
                <w:szCs w:val="24"/>
              </w:rPr>
              <w:t>“</w:t>
            </w:r>
            <w:r>
              <w:rPr>
                <w:rFonts w:ascii="Times New Roman" w:hAnsi="Times New Roman" w:cs="Times New Roman"/>
                <w:sz w:val="24"/>
                <w:szCs w:val="24"/>
              </w:rPr>
              <w:t>San</w:t>
            </w:r>
            <w:r w:rsidR="00AD38C5">
              <w:rPr>
                <w:rFonts w:ascii="Times New Roman" w:hAnsi="Times New Roman" w:cs="Times New Roman"/>
                <w:sz w:val="24"/>
                <w:szCs w:val="24"/>
              </w:rPr>
              <w:t>dwich”</w:t>
            </w:r>
          </w:p>
        </w:tc>
        <w:tc>
          <w:tcPr>
            <w:tcW w:w="1334" w:type="dxa"/>
            <w:tcBorders>
              <w:top w:val="single" w:sz="4" w:space="0" w:color="auto"/>
              <w:left w:val="nil"/>
              <w:bottom w:val="single" w:sz="4" w:space="0" w:color="auto"/>
              <w:right w:val="nil"/>
            </w:tcBorders>
            <w:vAlign w:val="center"/>
          </w:tcPr>
          <w:p w14:paraId="073DCFD3" w14:textId="3232271E" w:rsidR="00CB0B88" w:rsidRDefault="006A175D" w:rsidP="00AD38C5">
            <w:pPr>
              <w:tabs>
                <w:tab w:val="left" w:pos="720"/>
              </w:tabs>
              <w:spacing w:after="0"/>
              <w:jc w:val="center"/>
              <w:rPr>
                <w:rFonts w:ascii="Times New Roman" w:hAnsi="Times New Roman" w:cs="Times New Roman"/>
                <w:sz w:val="24"/>
                <w:szCs w:val="24"/>
              </w:rPr>
            </w:pPr>
            <w:r w:rsidRPr="006A175D">
              <w:rPr>
                <w:rFonts w:ascii="Times New Roman" w:hAnsi="Times New Roman" w:cs="Times New Roman"/>
                <w:sz w:val="24"/>
                <w:szCs w:val="24"/>
              </w:rPr>
              <w:t>388.025</w:t>
            </w:r>
          </w:p>
        </w:tc>
        <w:tc>
          <w:tcPr>
            <w:tcW w:w="1530" w:type="dxa"/>
            <w:tcBorders>
              <w:top w:val="single" w:sz="4" w:space="0" w:color="auto"/>
              <w:left w:val="nil"/>
              <w:bottom w:val="single" w:sz="4" w:space="0" w:color="auto"/>
              <w:right w:val="nil"/>
            </w:tcBorders>
            <w:vAlign w:val="center"/>
          </w:tcPr>
          <w:p w14:paraId="695A8F51" w14:textId="7DB8C950" w:rsidR="00CB0B88" w:rsidRDefault="006A175D" w:rsidP="00AD38C5">
            <w:pPr>
              <w:tabs>
                <w:tab w:val="left" w:pos="720"/>
              </w:tabs>
              <w:spacing w:after="0"/>
              <w:jc w:val="center"/>
              <w:rPr>
                <w:rFonts w:ascii="Times New Roman" w:hAnsi="Times New Roman" w:cs="Times New Roman"/>
                <w:sz w:val="24"/>
                <w:szCs w:val="24"/>
              </w:rPr>
            </w:pPr>
            <w:r w:rsidRPr="006A175D">
              <w:rPr>
                <w:rFonts w:ascii="Times New Roman" w:hAnsi="Times New Roman" w:cs="Times New Roman"/>
                <w:sz w:val="24"/>
                <w:szCs w:val="24"/>
              </w:rPr>
              <w:t>101.723</w:t>
            </w:r>
          </w:p>
        </w:tc>
        <w:tc>
          <w:tcPr>
            <w:tcW w:w="1170" w:type="dxa"/>
            <w:tcBorders>
              <w:top w:val="single" w:sz="4" w:space="0" w:color="auto"/>
              <w:left w:val="nil"/>
              <w:bottom w:val="single" w:sz="4" w:space="0" w:color="auto"/>
              <w:right w:val="nil"/>
            </w:tcBorders>
            <w:vAlign w:val="center"/>
          </w:tcPr>
          <w:p w14:paraId="52390312" w14:textId="54525333" w:rsidR="00CB0B88" w:rsidRDefault="00AD38C5" w:rsidP="00AD38C5">
            <w:pPr>
              <w:tabs>
                <w:tab w:val="left" w:pos="720"/>
              </w:tabs>
              <w:spacing w:after="0"/>
              <w:jc w:val="center"/>
              <w:rPr>
                <w:rFonts w:ascii="Times New Roman" w:hAnsi="Times New Roman" w:cs="Times New Roman"/>
                <w:sz w:val="24"/>
                <w:szCs w:val="24"/>
              </w:rPr>
            </w:pPr>
            <w:r>
              <w:rPr>
                <w:rFonts w:ascii="Times New Roman" w:hAnsi="Times New Roman" w:cs="Times New Roman"/>
                <w:sz w:val="24"/>
                <w:szCs w:val="24"/>
              </w:rPr>
              <w:t>0.4001</w:t>
            </w:r>
          </w:p>
        </w:tc>
        <w:tc>
          <w:tcPr>
            <w:tcW w:w="900" w:type="dxa"/>
            <w:tcBorders>
              <w:top w:val="single" w:sz="4" w:space="0" w:color="auto"/>
              <w:left w:val="nil"/>
              <w:bottom w:val="single" w:sz="4" w:space="0" w:color="auto"/>
              <w:right w:val="nil"/>
            </w:tcBorders>
            <w:vAlign w:val="center"/>
          </w:tcPr>
          <w:p w14:paraId="7037B1E9" w14:textId="4CF93E3D" w:rsidR="00CB0B88" w:rsidRDefault="0009141F" w:rsidP="00AD38C5">
            <w:pPr>
              <w:tabs>
                <w:tab w:val="left" w:pos="720"/>
              </w:tabs>
              <w:spacing w:after="0"/>
              <w:jc w:val="center"/>
              <w:rPr>
                <w:rFonts w:ascii="Times New Roman" w:hAnsi="Times New Roman" w:cs="Times New Roman"/>
                <w:sz w:val="24"/>
                <w:szCs w:val="24"/>
              </w:rPr>
            </w:pPr>
            <w:r>
              <w:rPr>
                <w:rFonts w:ascii="Times New Roman" w:hAnsi="Times New Roman" w:cs="Times New Roman"/>
                <w:sz w:val="24"/>
                <w:szCs w:val="24"/>
              </w:rPr>
              <w:t>0.</w:t>
            </w:r>
            <w:r w:rsidRPr="0009141F">
              <w:rPr>
                <w:rFonts w:ascii="Times New Roman" w:hAnsi="Times New Roman" w:cs="Times New Roman"/>
                <w:sz w:val="24"/>
                <w:szCs w:val="24"/>
              </w:rPr>
              <w:t>7702</w:t>
            </w:r>
          </w:p>
        </w:tc>
        <w:tc>
          <w:tcPr>
            <w:tcW w:w="880" w:type="dxa"/>
            <w:tcBorders>
              <w:top w:val="single" w:sz="4" w:space="0" w:color="auto"/>
              <w:left w:val="nil"/>
              <w:bottom w:val="single" w:sz="4" w:space="0" w:color="auto"/>
              <w:right w:val="nil"/>
            </w:tcBorders>
            <w:vAlign w:val="center"/>
          </w:tcPr>
          <w:p w14:paraId="23B138D3" w14:textId="52F23024" w:rsidR="00CB0B88" w:rsidRPr="00822C7B" w:rsidRDefault="00800727" w:rsidP="00822C7B">
            <w:pPr>
              <w:spacing w:after="0" w:line="240" w:lineRule="auto"/>
              <w:jc w:val="center"/>
              <w:rPr>
                <w:rFonts w:ascii="Times New Roman" w:hAnsi="Times New Roman" w:cs="Times New Roman"/>
                <w:color w:val="000000"/>
                <w:sz w:val="24"/>
                <w:szCs w:val="24"/>
              </w:rPr>
            </w:pPr>
            <w:r w:rsidRPr="00822C7B">
              <w:rPr>
                <w:rFonts w:ascii="Times New Roman" w:hAnsi="Times New Roman" w:cs="Times New Roman"/>
                <w:color w:val="000000"/>
                <w:sz w:val="24"/>
                <w:szCs w:val="24"/>
              </w:rPr>
              <w:t>31.35</w:t>
            </w:r>
          </w:p>
        </w:tc>
        <w:tc>
          <w:tcPr>
            <w:tcW w:w="1243" w:type="dxa"/>
            <w:tcBorders>
              <w:left w:val="nil"/>
            </w:tcBorders>
            <w:vAlign w:val="center"/>
          </w:tcPr>
          <w:p w14:paraId="4A593DD9" w14:textId="225AC56B" w:rsidR="00CB0B88" w:rsidRPr="00822C7B" w:rsidRDefault="001B6548" w:rsidP="00822C7B">
            <w:pPr>
              <w:spacing w:after="0" w:line="240" w:lineRule="auto"/>
              <w:jc w:val="center"/>
              <w:rPr>
                <w:rFonts w:ascii="Times New Roman" w:hAnsi="Times New Roman" w:cs="Times New Roman"/>
                <w:color w:val="000000"/>
                <w:sz w:val="24"/>
                <w:szCs w:val="24"/>
              </w:rPr>
            </w:pPr>
            <w:r w:rsidRPr="00822C7B">
              <w:rPr>
                <w:rFonts w:ascii="Times New Roman" w:hAnsi="Times New Roman" w:cs="Times New Roman"/>
                <w:color w:val="000000"/>
                <w:sz w:val="24"/>
                <w:szCs w:val="24"/>
              </w:rPr>
              <w:t>63.74</w:t>
            </w:r>
          </w:p>
        </w:tc>
      </w:tr>
      <w:tr w:rsidR="0004342D" w14:paraId="55C6A745" w14:textId="724FA4F9" w:rsidTr="00D600DF">
        <w:tc>
          <w:tcPr>
            <w:tcW w:w="1721" w:type="dxa"/>
            <w:tcBorders>
              <w:top w:val="single" w:sz="4" w:space="0" w:color="auto"/>
              <w:bottom w:val="single" w:sz="4" w:space="0" w:color="auto"/>
              <w:right w:val="nil"/>
            </w:tcBorders>
            <w:vAlign w:val="center"/>
          </w:tcPr>
          <w:p w14:paraId="33AEFBD5" w14:textId="7E48AA7D" w:rsidR="00CB0B88" w:rsidRDefault="00CA0235" w:rsidP="00822C7B">
            <w:pPr>
              <w:tabs>
                <w:tab w:val="left" w:pos="720"/>
              </w:tabs>
              <w:spacing w:after="0"/>
              <w:jc w:val="center"/>
              <w:rPr>
                <w:rFonts w:ascii="Times New Roman" w:hAnsi="Times New Roman" w:cs="Times New Roman"/>
                <w:sz w:val="24"/>
                <w:szCs w:val="24"/>
              </w:rPr>
            </w:pPr>
            <w:r>
              <w:rPr>
                <w:rFonts w:ascii="Times New Roman" w:hAnsi="Times New Roman" w:cs="Times New Roman"/>
                <w:sz w:val="24"/>
                <w:szCs w:val="24"/>
              </w:rPr>
              <w:t xml:space="preserve">Embedded </w:t>
            </w:r>
            <w:r w:rsidR="001F73B5">
              <w:rPr>
                <w:rFonts w:ascii="Times New Roman" w:hAnsi="Times New Roman" w:cs="Times New Roman"/>
                <w:sz w:val="24"/>
                <w:szCs w:val="24"/>
              </w:rPr>
              <w:t>Pyramid</w:t>
            </w:r>
            <w:r w:rsidR="006B7525">
              <w:rPr>
                <w:rFonts w:ascii="Times New Roman" w:hAnsi="Times New Roman" w:cs="Times New Roman"/>
                <w:sz w:val="24"/>
                <w:szCs w:val="24"/>
              </w:rPr>
              <w:t>-Shell NPs</w:t>
            </w:r>
          </w:p>
        </w:tc>
        <w:tc>
          <w:tcPr>
            <w:tcW w:w="1334" w:type="dxa"/>
            <w:tcBorders>
              <w:top w:val="single" w:sz="4" w:space="0" w:color="auto"/>
              <w:left w:val="nil"/>
              <w:bottom w:val="single" w:sz="4" w:space="0" w:color="auto"/>
              <w:right w:val="nil"/>
            </w:tcBorders>
            <w:vAlign w:val="center"/>
          </w:tcPr>
          <w:p w14:paraId="5AFFED79" w14:textId="67E4E56C" w:rsidR="00CB0B88" w:rsidRDefault="006A175D" w:rsidP="00AD38C5">
            <w:pPr>
              <w:tabs>
                <w:tab w:val="left" w:pos="720"/>
              </w:tabs>
              <w:spacing w:after="0"/>
              <w:jc w:val="center"/>
              <w:rPr>
                <w:rFonts w:ascii="Times New Roman" w:hAnsi="Times New Roman" w:cs="Times New Roman"/>
                <w:sz w:val="24"/>
                <w:szCs w:val="24"/>
              </w:rPr>
            </w:pPr>
            <w:r w:rsidRPr="006A175D">
              <w:rPr>
                <w:rFonts w:ascii="Times New Roman" w:hAnsi="Times New Roman" w:cs="Times New Roman"/>
                <w:sz w:val="24"/>
                <w:szCs w:val="24"/>
              </w:rPr>
              <w:t>1111.859</w:t>
            </w:r>
          </w:p>
        </w:tc>
        <w:tc>
          <w:tcPr>
            <w:tcW w:w="1530" w:type="dxa"/>
            <w:tcBorders>
              <w:top w:val="single" w:sz="4" w:space="0" w:color="auto"/>
              <w:left w:val="nil"/>
              <w:bottom w:val="single" w:sz="4" w:space="0" w:color="auto"/>
              <w:right w:val="nil"/>
            </w:tcBorders>
            <w:vAlign w:val="center"/>
          </w:tcPr>
          <w:p w14:paraId="274625A8" w14:textId="511BB955" w:rsidR="00CB0B88" w:rsidRDefault="006A175D" w:rsidP="00AD38C5">
            <w:pPr>
              <w:tabs>
                <w:tab w:val="left" w:pos="720"/>
              </w:tabs>
              <w:spacing w:after="0"/>
              <w:jc w:val="center"/>
              <w:rPr>
                <w:rFonts w:ascii="Times New Roman" w:hAnsi="Times New Roman" w:cs="Times New Roman"/>
                <w:sz w:val="24"/>
                <w:szCs w:val="24"/>
              </w:rPr>
            </w:pPr>
            <w:r w:rsidRPr="006A175D">
              <w:rPr>
                <w:rFonts w:ascii="Times New Roman" w:hAnsi="Times New Roman" w:cs="Times New Roman"/>
                <w:sz w:val="24"/>
                <w:szCs w:val="24"/>
              </w:rPr>
              <w:t>201.269</w:t>
            </w:r>
          </w:p>
        </w:tc>
        <w:tc>
          <w:tcPr>
            <w:tcW w:w="1170" w:type="dxa"/>
            <w:tcBorders>
              <w:top w:val="single" w:sz="4" w:space="0" w:color="auto"/>
              <w:left w:val="nil"/>
              <w:bottom w:val="single" w:sz="4" w:space="0" w:color="auto"/>
              <w:right w:val="nil"/>
            </w:tcBorders>
            <w:vAlign w:val="center"/>
          </w:tcPr>
          <w:p w14:paraId="491F6AAF" w14:textId="61C8181F" w:rsidR="00CB0B88" w:rsidRDefault="00C723EC" w:rsidP="00AD38C5">
            <w:pPr>
              <w:tabs>
                <w:tab w:val="left" w:pos="720"/>
              </w:tabs>
              <w:spacing w:after="0"/>
              <w:jc w:val="center"/>
              <w:rPr>
                <w:rFonts w:ascii="Times New Roman" w:hAnsi="Times New Roman" w:cs="Times New Roman"/>
                <w:sz w:val="24"/>
                <w:szCs w:val="24"/>
              </w:rPr>
            </w:pPr>
            <w:r>
              <w:rPr>
                <w:rFonts w:ascii="Times New Roman" w:hAnsi="Times New Roman" w:cs="Times New Roman"/>
                <w:sz w:val="24"/>
                <w:szCs w:val="24"/>
              </w:rPr>
              <w:t>0.4085</w:t>
            </w:r>
          </w:p>
        </w:tc>
        <w:tc>
          <w:tcPr>
            <w:tcW w:w="900" w:type="dxa"/>
            <w:tcBorders>
              <w:top w:val="single" w:sz="4" w:space="0" w:color="auto"/>
              <w:left w:val="nil"/>
              <w:bottom w:val="single" w:sz="4" w:space="0" w:color="auto"/>
              <w:right w:val="nil"/>
            </w:tcBorders>
            <w:vAlign w:val="center"/>
          </w:tcPr>
          <w:p w14:paraId="554C8E72" w14:textId="2C8FAC8C" w:rsidR="00CB0B88" w:rsidRDefault="00976261" w:rsidP="00AD38C5">
            <w:pPr>
              <w:tabs>
                <w:tab w:val="left" w:pos="720"/>
              </w:tabs>
              <w:spacing w:after="0"/>
              <w:jc w:val="center"/>
              <w:rPr>
                <w:rFonts w:ascii="Times New Roman" w:hAnsi="Times New Roman" w:cs="Times New Roman"/>
                <w:sz w:val="24"/>
                <w:szCs w:val="24"/>
              </w:rPr>
            </w:pPr>
            <w:r>
              <w:rPr>
                <w:rFonts w:ascii="Times New Roman" w:hAnsi="Times New Roman" w:cs="Times New Roman"/>
                <w:sz w:val="24"/>
                <w:szCs w:val="24"/>
              </w:rPr>
              <w:t>0.</w:t>
            </w:r>
            <w:r w:rsidRPr="00976261">
              <w:rPr>
                <w:rFonts w:ascii="Times New Roman" w:hAnsi="Times New Roman" w:cs="Times New Roman"/>
                <w:sz w:val="24"/>
                <w:szCs w:val="24"/>
              </w:rPr>
              <w:t>7734</w:t>
            </w:r>
          </w:p>
        </w:tc>
        <w:tc>
          <w:tcPr>
            <w:tcW w:w="880" w:type="dxa"/>
            <w:tcBorders>
              <w:top w:val="single" w:sz="4" w:space="0" w:color="auto"/>
              <w:left w:val="nil"/>
              <w:bottom w:val="single" w:sz="4" w:space="0" w:color="auto"/>
              <w:right w:val="nil"/>
            </w:tcBorders>
            <w:vAlign w:val="center"/>
          </w:tcPr>
          <w:p w14:paraId="75018134" w14:textId="05E0BD9F" w:rsidR="00CB0B88" w:rsidRPr="00822C7B" w:rsidRDefault="00800727" w:rsidP="00822C7B">
            <w:pPr>
              <w:spacing w:after="0" w:line="240" w:lineRule="auto"/>
              <w:jc w:val="center"/>
              <w:rPr>
                <w:rFonts w:ascii="Times New Roman" w:hAnsi="Times New Roman" w:cs="Times New Roman"/>
                <w:color w:val="000000"/>
                <w:sz w:val="24"/>
                <w:szCs w:val="24"/>
              </w:rPr>
            </w:pPr>
            <w:r w:rsidRPr="00822C7B">
              <w:rPr>
                <w:rFonts w:ascii="Times New Roman" w:hAnsi="Times New Roman" w:cs="Times New Roman"/>
                <w:color w:val="000000"/>
                <w:sz w:val="24"/>
                <w:szCs w:val="24"/>
              </w:rPr>
              <w:t>63.59</w:t>
            </w:r>
          </w:p>
        </w:tc>
        <w:tc>
          <w:tcPr>
            <w:tcW w:w="1243" w:type="dxa"/>
            <w:tcBorders>
              <w:left w:val="nil"/>
            </w:tcBorders>
            <w:vAlign w:val="center"/>
          </w:tcPr>
          <w:p w14:paraId="7478DE5D" w14:textId="4A0C8467" w:rsidR="00CB0B88" w:rsidRPr="00822C7B" w:rsidRDefault="001B6548" w:rsidP="00822C7B">
            <w:pPr>
              <w:spacing w:after="0" w:line="240" w:lineRule="auto"/>
              <w:jc w:val="center"/>
              <w:rPr>
                <w:rFonts w:ascii="Times New Roman" w:hAnsi="Times New Roman" w:cs="Times New Roman"/>
                <w:color w:val="000000"/>
                <w:sz w:val="24"/>
                <w:szCs w:val="24"/>
              </w:rPr>
            </w:pPr>
            <w:r w:rsidRPr="00822C7B">
              <w:rPr>
                <w:rFonts w:ascii="Times New Roman" w:hAnsi="Times New Roman" w:cs="Times New Roman"/>
                <w:color w:val="000000"/>
                <w:sz w:val="24"/>
                <w:szCs w:val="24"/>
              </w:rPr>
              <w:t>232.14</w:t>
            </w:r>
          </w:p>
        </w:tc>
      </w:tr>
      <w:tr w:rsidR="0004342D" w14:paraId="5EBB416C" w14:textId="4BB7B3A1" w:rsidTr="00D600DF">
        <w:tc>
          <w:tcPr>
            <w:tcW w:w="1721" w:type="dxa"/>
            <w:tcBorders>
              <w:top w:val="single" w:sz="4" w:space="0" w:color="auto"/>
              <w:bottom w:val="nil"/>
              <w:right w:val="nil"/>
            </w:tcBorders>
            <w:vAlign w:val="center"/>
          </w:tcPr>
          <w:p w14:paraId="410BD3D0" w14:textId="27488E20" w:rsidR="00CB0B88" w:rsidRDefault="00611485" w:rsidP="00822C7B">
            <w:pPr>
              <w:tabs>
                <w:tab w:val="left" w:pos="720"/>
              </w:tabs>
              <w:spacing w:after="0"/>
              <w:jc w:val="center"/>
              <w:rPr>
                <w:rFonts w:ascii="Times New Roman" w:hAnsi="Times New Roman" w:cs="Times New Roman"/>
                <w:sz w:val="24"/>
                <w:szCs w:val="24"/>
              </w:rPr>
            </w:pPr>
            <w:r>
              <w:rPr>
                <w:rFonts w:ascii="Times New Roman" w:hAnsi="Times New Roman" w:cs="Times New Roman"/>
                <w:sz w:val="24"/>
                <w:szCs w:val="24"/>
              </w:rPr>
              <w:t xml:space="preserve">Homogenous NPs and </w:t>
            </w:r>
            <w:r w:rsidR="00CA0235">
              <w:rPr>
                <w:rFonts w:ascii="Times New Roman" w:hAnsi="Times New Roman" w:cs="Times New Roman"/>
                <w:sz w:val="24"/>
                <w:szCs w:val="24"/>
              </w:rPr>
              <w:t>Emb</w:t>
            </w:r>
            <w:r w:rsidR="001274AE">
              <w:rPr>
                <w:rFonts w:ascii="Times New Roman" w:hAnsi="Times New Roman" w:cs="Times New Roman"/>
                <w:sz w:val="24"/>
                <w:szCs w:val="24"/>
              </w:rPr>
              <w:t xml:space="preserve">edded </w:t>
            </w:r>
            <w:r>
              <w:rPr>
                <w:rFonts w:ascii="Times New Roman" w:hAnsi="Times New Roman" w:cs="Times New Roman"/>
                <w:sz w:val="24"/>
                <w:szCs w:val="24"/>
              </w:rPr>
              <w:t>Cube-</w:t>
            </w:r>
            <w:r w:rsidR="006B7525">
              <w:rPr>
                <w:rFonts w:ascii="Times New Roman" w:hAnsi="Times New Roman" w:cs="Times New Roman"/>
                <w:sz w:val="24"/>
                <w:szCs w:val="24"/>
              </w:rPr>
              <w:t>S</w:t>
            </w:r>
            <w:r>
              <w:rPr>
                <w:rFonts w:ascii="Times New Roman" w:hAnsi="Times New Roman" w:cs="Times New Roman"/>
                <w:sz w:val="24"/>
                <w:szCs w:val="24"/>
              </w:rPr>
              <w:t>hell NPs in “Sandwich”</w:t>
            </w:r>
          </w:p>
        </w:tc>
        <w:tc>
          <w:tcPr>
            <w:tcW w:w="1334" w:type="dxa"/>
            <w:tcBorders>
              <w:top w:val="single" w:sz="4" w:space="0" w:color="auto"/>
              <w:left w:val="nil"/>
              <w:bottom w:val="nil"/>
              <w:right w:val="nil"/>
            </w:tcBorders>
            <w:vAlign w:val="center"/>
          </w:tcPr>
          <w:p w14:paraId="7DC9B2EB" w14:textId="016E64BC" w:rsidR="00CB0B88" w:rsidRDefault="00AD38C5" w:rsidP="00AD38C5">
            <w:pPr>
              <w:tabs>
                <w:tab w:val="left" w:pos="720"/>
              </w:tabs>
              <w:spacing w:after="0"/>
              <w:jc w:val="center"/>
              <w:rPr>
                <w:rFonts w:ascii="Times New Roman" w:hAnsi="Times New Roman" w:cs="Times New Roman"/>
                <w:sz w:val="24"/>
                <w:szCs w:val="24"/>
              </w:rPr>
            </w:pPr>
            <w:r w:rsidRPr="00AD38C5">
              <w:rPr>
                <w:rFonts w:ascii="Times New Roman" w:hAnsi="Times New Roman" w:cs="Times New Roman"/>
                <w:sz w:val="24"/>
                <w:szCs w:val="24"/>
              </w:rPr>
              <w:t>1116.708</w:t>
            </w:r>
          </w:p>
        </w:tc>
        <w:tc>
          <w:tcPr>
            <w:tcW w:w="1530" w:type="dxa"/>
            <w:tcBorders>
              <w:top w:val="single" w:sz="4" w:space="0" w:color="auto"/>
              <w:left w:val="nil"/>
              <w:bottom w:val="nil"/>
              <w:right w:val="nil"/>
            </w:tcBorders>
            <w:vAlign w:val="center"/>
          </w:tcPr>
          <w:p w14:paraId="3DE1D1D7" w14:textId="776B3679" w:rsidR="00CB0B88" w:rsidRDefault="00AD38C5" w:rsidP="00AD38C5">
            <w:pPr>
              <w:tabs>
                <w:tab w:val="left" w:pos="720"/>
              </w:tabs>
              <w:spacing w:after="0"/>
              <w:jc w:val="center"/>
              <w:rPr>
                <w:rFonts w:ascii="Times New Roman" w:hAnsi="Times New Roman" w:cs="Times New Roman"/>
                <w:sz w:val="24"/>
                <w:szCs w:val="24"/>
              </w:rPr>
            </w:pPr>
            <w:r w:rsidRPr="00AD38C5">
              <w:rPr>
                <w:rFonts w:ascii="Times New Roman" w:hAnsi="Times New Roman" w:cs="Times New Roman"/>
                <w:sz w:val="24"/>
                <w:szCs w:val="24"/>
              </w:rPr>
              <w:t>292.807</w:t>
            </w:r>
          </w:p>
        </w:tc>
        <w:tc>
          <w:tcPr>
            <w:tcW w:w="1170" w:type="dxa"/>
            <w:tcBorders>
              <w:top w:val="single" w:sz="4" w:space="0" w:color="auto"/>
              <w:left w:val="nil"/>
              <w:bottom w:val="nil"/>
              <w:right w:val="nil"/>
            </w:tcBorders>
            <w:vAlign w:val="center"/>
          </w:tcPr>
          <w:p w14:paraId="1B3BF14F" w14:textId="668A46B9" w:rsidR="00CB0B88" w:rsidRDefault="00D92899" w:rsidP="00AD38C5">
            <w:pPr>
              <w:tabs>
                <w:tab w:val="left" w:pos="720"/>
              </w:tabs>
              <w:spacing w:after="0"/>
              <w:jc w:val="center"/>
              <w:rPr>
                <w:rFonts w:ascii="Times New Roman" w:hAnsi="Times New Roman" w:cs="Times New Roman"/>
                <w:sz w:val="24"/>
                <w:szCs w:val="24"/>
              </w:rPr>
            </w:pPr>
            <w:r>
              <w:rPr>
                <w:rFonts w:ascii="Times New Roman" w:hAnsi="Times New Roman" w:cs="Times New Roman"/>
                <w:sz w:val="24"/>
                <w:szCs w:val="24"/>
              </w:rPr>
              <w:t>0.4698</w:t>
            </w:r>
          </w:p>
        </w:tc>
        <w:tc>
          <w:tcPr>
            <w:tcW w:w="900" w:type="dxa"/>
            <w:tcBorders>
              <w:top w:val="single" w:sz="4" w:space="0" w:color="auto"/>
              <w:left w:val="nil"/>
              <w:bottom w:val="nil"/>
              <w:right w:val="nil"/>
            </w:tcBorders>
            <w:vAlign w:val="center"/>
          </w:tcPr>
          <w:p w14:paraId="65A5331F" w14:textId="4C850C79" w:rsidR="00CB0B88" w:rsidRDefault="001D1450" w:rsidP="00AD38C5">
            <w:pPr>
              <w:tabs>
                <w:tab w:val="left" w:pos="720"/>
              </w:tabs>
              <w:spacing w:after="0"/>
              <w:jc w:val="center"/>
              <w:rPr>
                <w:rFonts w:ascii="Times New Roman" w:hAnsi="Times New Roman" w:cs="Times New Roman"/>
                <w:sz w:val="24"/>
                <w:szCs w:val="24"/>
              </w:rPr>
            </w:pPr>
            <w:r>
              <w:rPr>
                <w:rFonts w:ascii="Times New Roman" w:hAnsi="Times New Roman" w:cs="Times New Roman"/>
                <w:sz w:val="24"/>
                <w:szCs w:val="24"/>
              </w:rPr>
              <w:t>0.</w:t>
            </w:r>
            <w:r w:rsidRPr="001D1450">
              <w:rPr>
                <w:rFonts w:ascii="Times New Roman" w:hAnsi="Times New Roman" w:cs="Times New Roman"/>
                <w:sz w:val="24"/>
                <w:szCs w:val="24"/>
              </w:rPr>
              <w:t>7945</w:t>
            </w:r>
          </w:p>
        </w:tc>
        <w:tc>
          <w:tcPr>
            <w:tcW w:w="880" w:type="dxa"/>
            <w:tcBorders>
              <w:top w:val="single" w:sz="4" w:space="0" w:color="auto"/>
              <w:left w:val="nil"/>
              <w:bottom w:val="nil"/>
              <w:right w:val="nil"/>
            </w:tcBorders>
            <w:vAlign w:val="center"/>
          </w:tcPr>
          <w:p w14:paraId="0DA71AC9" w14:textId="6EB81BEF" w:rsidR="00CB0B88" w:rsidRPr="00822C7B" w:rsidRDefault="00800727" w:rsidP="00822C7B">
            <w:pPr>
              <w:spacing w:after="0" w:line="240" w:lineRule="auto"/>
              <w:jc w:val="center"/>
              <w:rPr>
                <w:rFonts w:ascii="Times New Roman" w:hAnsi="Times New Roman" w:cs="Times New Roman"/>
                <w:color w:val="000000"/>
                <w:sz w:val="24"/>
                <w:szCs w:val="24"/>
              </w:rPr>
            </w:pPr>
            <w:r w:rsidRPr="00822C7B">
              <w:rPr>
                <w:rFonts w:ascii="Times New Roman" w:hAnsi="Times New Roman" w:cs="Times New Roman"/>
                <w:color w:val="000000"/>
                <w:sz w:val="24"/>
                <w:szCs w:val="24"/>
              </w:rPr>
              <w:t>109.30</w:t>
            </w:r>
          </w:p>
        </w:tc>
        <w:tc>
          <w:tcPr>
            <w:tcW w:w="1243" w:type="dxa"/>
            <w:tcBorders>
              <w:left w:val="nil"/>
            </w:tcBorders>
            <w:vAlign w:val="center"/>
          </w:tcPr>
          <w:p w14:paraId="61730AC4" w14:textId="42D621AD" w:rsidR="00CB0B88" w:rsidRPr="00822C7B" w:rsidRDefault="001B6548" w:rsidP="00822C7B">
            <w:pPr>
              <w:spacing w:after="0" w:line="240" w:lineRule="auto"/>
              <w:jc w:val="center"/>
              <w:rPr>
                <w:rFonts w:ascii="Times New Roman" w:hAnsi="Times New Roman" w:cs="Times New Roman"/>
                <w:color w:val="000000"/>
                <w:sz w:val="24"/>
                <w:szCs w:val="24"/>
              </w:rPr>
            </w:pPr>
            <w:r w:rsidRPr="00822C7B">
              <w:rPr>
                <w:rFonts w:ascii="Times New Roman" w:hAnsi="Times New Roman" w:cs="Times New Roman"/>
                <w:color w:val="000000"/>
                <w:sz w:val="24"/>
                <w:szCs w:val="24"/>
              </w:rPr>
              <w:t>470.8</w:t>
            </w:r>
            <w:r w:rsidR="00822C7B">
              <w:rPr>
                <w:rFonts w:ascii="Times New Roman" w:hAnsi="Times New Roman" w:cs="Times New Roman"/>
                <w:color w:val="000000"/>
                <w:sz w:val="24"/>
                <w:szCs w:val="24"/>
              </w:rPr>
              <w:t>8</w:t>
            </w:r>
          </w:p>
        </w:tc>
      </w:tr>
    </w:tbl>
    <w:p w14:paraId="21EC0607" w14:textId="647A99FA" w:rsidR="000C2544" w:rsidRDefault="000C2544" w:rsidP="007609D9">
      <w:pPr>
        <w:tabs>
          <w:tab w:val="left" w:pos="720"/>
        </w:tabs>
        <w:spacing w:after="0"/>
        <w:rPr>
          <w:rFonts w:ascii="Times New Roman" w:hAnsi="Times New Roman" w:cs="Times New Roman"/>
          <w:sz w:val="24"/>
          <w:szCs w:val="24"/>
        </w:rPr>
      </w:pPr>
    </w:p>
    <w:p w14:paraId="5B4FEDAE" w14:textId="3E9FC5DF" w:rsidR="000C2544" w:rsidRDefault="000C2544" w:rsidP="007609D9">
      <w:pPr>
        <w:tabs>
          <w:tab w:val="left" w:pos="720"/>
        </w:tabs>
        <w:spacing w:after="0"/>
        <w:rPr>
          <w:rFonts w:ascii="Times New Roman" w:hAnsi="Times New Roman" w:cs="Times New Roman"/>
          <w:sz w:val="24"/>
          <w:szCs w:val="24"/>
        </w:rPr>
      </w:pPr>
    </w:p>
    <w:p w14:paraId="45F2B434" w14:textId="5E1F6635" w:rsidR="000C2544" w:rsidRDefault="000C2544" w:rsidP="007609D9">
      <w:pPr>
        <w:tabs>
          <w:tab w:val="left" w:pos="720"/>
        </w:tabs>
        <w:spacing w:after="0"/>
        <w:rPr>
          <w:rFonts w:ascii="Times New Roman" w:hAnsi="Times New Roman" w:cs="Times New Roman"/>
          <w:sz w:val="24"/>
          <w:szCs w:val="24"/>
        </w:rPr>
      </w:pPr>
    </w:p>
    <w:p w14:paraId="6B481F03" w14:textId="2EE7C53D" w:rsidR="000C2544" w:rsidRDefault="000C2544" w:rsidP="007609D9">
      <w:pPr>
        <w:tabs>
          <w:tab w:val="left" w:pos="720"/>
        </w:tabs>
        <w:spacing w:after="0"/>
        <w:rPr>
          <w:rFonts w:ascii="Times New Roman" w:hAnsi="Times New Roman" w:cs="Times New Roman"/>
          <w:sz w:val="24"/>
          <w:szCs w:val="24"/>
        </w:rPr>
      </w:pPr>
    </w:p>
    <w:p w14:paraId="0917726E" w14:textId="74EC5F0C" w:rsidR="000C2544" w:rsidRDefault="000C2544" w:rsidP="007609D9">
      <w:pPr>
        <w:tabs>
          <w:tab w:val="left" w:pos="720"/>
        </w:tabs>
        <w:spacing w:after="0"/>
        <w:rPr>
          <w:rFonts w:ascii="Times New Roman" w:hAnsi="Times New Roman" w:cs="Times New Roman"/>
          <w:sz w:val="24"/>
          <w:szCs w:val="24"/>
        </w:rPr>
      </w:pPr>
    </w:p>
    <w:p w14:paraId="10E9150D" w14:textId="77777777" w:rsidR="002C38A6" w:rsidRDefault="000C2544" w:rsidP="3903F7E1">
      <w:pPr>
        <w:spacing w:after="0" w:line="360" w:lineRule="auto"/>
        <w:jc w:val="center"/>
        <w:rPr>
          <w:rFonts w:ascii="Times New Roman" w:hAnsi="Times New Roman" w:cs="Times New Roman"/>
          <w:sz w:val="24"/>
          <w:szCs w:val="24"/>
        </w:rPr>
      </w:pPr>
      <w:r w:rsidRPr="3903F7E1">
        <w:rPr>
          <w:rFonts w:ascii="Times New Roman" w:hAnsi="Times New Roman" w:cs="Times New Roman"/>
          <w:sz w:val="24"/>
          <w:szCs w:val="24"/>
        </w:rPr>
        <w:br w:type="page"/>
      </w:r>
    </w:p>
    <w:p w14:paraId="170A9E03" w14:textId="77777777" w:rsidR="002C38A6" w:rsidRDefault="000C2544" w:rsidP="002C38A6">
      <w:pPr>
        <w:spacing w:after="0" w:line="360" w:lineRule="auto"/>
        <w:jc w:val="center"/>
        <w:rPr>
          <w:rFonts w:ascii="Times New Roman" w:hAnsi="Times New Roman" w:cs="Times New Roman"/>
          <w:b/>
          <w:bCs/>
          <w:sz w:val="40"/>
          <w:szCs w:val="40"/>
        </w:rPr>
      </w:pPr>
      <w:r w:rsidRPr="3903F7E1">
        <w:rPr>
          <w:rFonts w:ascii="Times New Roman" w:hAnsi="Times New Roman" w:cs="Times New Roman"/>
          <w:b/>
          <w:bCs/>
          <w:sz w:val="40"/>
          <w:szCs w:val="40"/>
        </w:rPr>
        <w:lastRenderedPageBreak/>
        <w:t>CHAPTER 6</w:t>
      </w:r>
    </w:p>
    <w:p w14:paraId="0D5CA8F8" w14:textId="04020500" w:rsidR="002C38A6" w:rsidRDefault="002C38A6" w:rsidP="002C38A6">
      <w:pPr>
        <w:tabs>
          <w:tab w:val="left" w:pos="720"/>
        </w:tabs>
        <w:spacing w:after="0"/>
        <w:jc w:val="center"/>
        <w:rPr>
          <w:rFonts w:ascii="Times New Roman" w:hAnsi="Times New Roman" w:cs="Times New Roman"/>
          <w:b/>
          <w:bCs/>
          <w:sz w:val="40"/>
          <w:szCs w:val="40"/>
        </w:rPr>
      </w:pPr>
      <w:r>
        <w:rPr>
          <w:rFonts w:ascii="Times New Roman" w:hAnsi="Times New Roman" w:cs="Times New Roman"/>
          <w:b/>
          <w:bCs/>
          <w:sz w:val="40"/>
          <w:szCs w:val="40"/>
        </w:rPr>
        <w:t>SOCIO-CULTURAL, HEALTH AND ENVIRONMENTAL CONCERNS</w:t>
      </w:r>
    </w:p>
    <w:p w14:paraId="01CADC70" w14:textId="5E775CEC" w:rsidR="002C38A6" w:rsidRDefault="002C38A6" w:rsidP="002C38A6">
      <w:pPr>
        <w:tabs>
          <w:tab w:val="left" w:pos="720"/>
        </w:tabs>
        <w:spacing w:after="0"/>
        <w:jc w:val="center"/>
        <w:rPr>
          <w:rFonts w:ascii="Times New Roman" w:hAnsi="Times New Roman" w:cs="Times New Roman"/>
          <w:b/>
          <w:bCs/>
          <w:sz w:val="40"/>
          <w:szCs w:val="40"/>
        </w:rPr>
      </w:pPr>
    </w:p>
    <w:p w14:paraId="2434B855" w14:textId="77777777" w:rsidR="002C38A6" w:rsidRDefault="002C38A6" w:rsidP="002C38A6">
      <w:pPr>
        <w:tabs>
          <w:tab w:val="left" w:pos="720"/>
        </w:tabs>
        <w:spacing w:after="0"/>
        <w:jc w:val="center"/>
        <w:rPr>
          <w:rFonts w:ascii="Times New Roman" w:hAnsi="Times New Roman" w:cs="Times New Roman"/>
          <w:b/>
          <w:bCs/>
          <w:sz w:val="40"/>
          <w:szCs w:val="40"/>
        </w:rPr>
      </w:pPr>
    </w:p>
    <w:p w14:paraId="21AD0B4A" w14:textId="349D8F3A" w:rsidR="002C38A6" w:rsidRDefault="002C38A6" w:rsidP="004624DF">
      <w:pPr>
        <w:pStyle w:val="ListParagraph"/>
        <w:numPr>
          <w:ilvl w:val="0"/>
          <w:numId w:val="54"/>
        </w:numPr>
        <w:spacing w:after="0" w:line="360" w:lineRule="auto"/>
        <w:ind w:left="720" w:hanging="720"/>
        <w:rPr>
          <w:rFonts w:ascii="Times New Roman" w:hAnsi="Times New Roman" w:cs="Times New Roman"/>
          <w:b/>
          <w:bCs/>
          <w:sz w:val="24"/>
          <w:szCs w:val="24"/>
        </w:rPr>
      </w:pPr>
      <w:r w:rsidRPr="002C38A6">
        <w:rPr>
          <w:rFonts w:ascii="Times New Roman" w:hAnsi="Times New Roman" w:cs="Times New Roman"/>
          <w:b/>
          <w:bCs/>
          <w:sz w:val="24"/>
          <w:szCs w:val="24"/>
        </w:rPr>
        <w:t xml:space="preserve">Impact of </w:t>
      </w:r>
      <w:r>
        <w:rPr>
          <w:rFonts w:ascii="Times New Roman" w:hAnsi="Times New Roman" w:cs="Times New Roman"/>
          <w:b/>
          <w:bCs/>
          <w:sz w:val="24"/>
          <w:szCs w:val="24"/>
        </w:rPr>
        <w:t>the P</w:t>
      </w:r>
      <w:r w:rsidRPr="002C38A6">
        <w:rPr>
          <w:rFonts w:ascii="Times New Roman" w:hAnsi="Times New Roman" w:cs="Times New Roman"/>
          <w:b/>
          <w:bCs/>
          <w:sz w:val="24"/>
          <w:szCs w:val="24"/>
        </w:rPr>
        <w:t xml:space="preserve">roject on </w:t>
      </w:r>
      <w:r>
        <w:rPr>
          <w:rFonts w:ascii="Times New Roman" w:hAnsi="Times New Roman" w:cs="Times New Roman"/>
          <w:b/>
          <w:bCs/>
          <w:sz w:val="24"/>
          <w:szCs w:val="24"/>
        </w:rPr>
        <w:t>S</w:t>
      </w:r>
      <w:r w:rsidRPr="002C38A6">
        <w:rPr>
          <w:rFonts w:ascii="Times New Roman" w:hAnsi="Times New Roman" w:cs="Times New Roman"/>
          <w:b/>
          <w:bCs/>
          <w:sz w:val="24"/>
          <w:szCs w:val="24"/>
        </w:rPr>
        <w:t xml:space="preserve">ocietal, </w:t>
      </w:r>
      <w:r>
        <w:rPr>
          <w:rFonts w:ascii="Times New Roman" w:hAnsi="Times New Roman" w:cs="Times New Roman"/>
          <w:b/>
          <w:bCs/>
          <w:sz w:val="24"/>
          <w:szCs w:val="24"/>
        </w:rPr>
        <w:t>H</w:t>
      </w:r>
      <w:r w:rsidRPr="002C38A6">
        <w:rPr>
          <w:rFonts w:ascii="Times New Roman" w:hAnsi="Times New Roman" w:cs="Times New Roman"/>
          <w:b/>
          <w:bCs/>
          <w:sz w:val="24"/>
          <w:szCs w:val="24"/>
        </w:rPr>
        <w:t xml:space="preserve">ealth, </w:t>
      </w:r>
      <w:r>
        <w:rPr>
          <w:rFonts w:ascii="Times New Roman" w:hAnsi="Times New Roman" w:cs="Times New Roman"/>
          <w:b/>
          <w:bCs/>
          <w:sz w:val="24"/>
          <w:szCs w:val="24"/>
        </w:rPr>
        <w:t>S</w:t>
      </w:r>
      <w:r w:rsidRPr="002C38A6">
        <w:rPr>
          <w:rFonts w:ascii="Times New Roman" w:hAnsi="Times New Roman" w:cs="Times New Roman"/>
          <w:b/>
          <w:bCs/>
          <w:sz w:val="24"/>
          <w:szCs w:val="24"/>
        </w:rPr>
        <w:t xml:space="preserve">afety, </w:t>
      </w:r>
      <w:r>
        <w:rPr>
          <w:rFonts w:ascii="Times New Roman" w:hAnsi="Times New Roman" w:cs="Times New Roman"/>
          <w:b/>
          <w:bCs/>
          <w:sz w:val="24"/>
          <w:szCs w:val="24"/>
        </w:rPr>
        <w:t>L</w:t>
      </w:r>
      <w:r w:rsidRPr="002C38A6">
        <w:rPr>
          <w:rFonts w:ascii="Times New Roman" w:hAnsi="Times New Roman" w:cs="Times New Roman"/>
          <w:b/>
          <w:bCs/>
          <w:sz w:val="24"/>
          <w:szCs w:val="24"/>
        </w:rPr>
        <w:t xml:space="preserve">egal and </w:t>
      </w:r>
      <w:r>
        <w:rPr>
          <w:rFonts w:ascii="Times New Roman" w:hAnsi="Times New Roman" w:cs="Times New Roman"/>
          <w:b/>
          <w:bCs/>
          <w:sz w:val="24"/>
          <w:szCs w:val="24"/>
        </w:rPr>
        <w:t>C</w:t>
      </w:r>
      <w:r w:rsidRPr="002C38A6">
        <w:rPr>
          <w:rFonts w:ascii="Times New Roman" w:hAnsi="Times New Roman" w:cs="Times New Roman"/>
          <w:b/>
          <w:bCs/>
          <w:sz w:val="24"/>
          <w:szCs w:val="24"/>
        </w:rPr>
        <w:t xml:space="preserve">ultural </w:t>
      </w:r>
      <w:r w:rsidR="0009305B">
        <w:rPr>
          <w:rFonts w:ascii="Times New Roman" w:hAnsi="Times New Roman" w:cs="Times New Roman"/>
          <w:b/>
          <w:bCs/>
          <w:sz w:val="24"/>
          <w:szCs w:val="24"/>
        </w:rPr>
        <w:t>I</w:t>
      </w:r>
      <w:r w:rsidRPr="002C38A6">
        <w:rPr>
          <w:rFonts w:ascii="Times New Roman" w:hAnsi="Times New Roman" w:cs="Times New Roman"/>
          <w:b/>
          <w:bCs/>
          <w:sz w:val="24"/>
          <w:szCs w:val="24"/>
        </w:rPr>
        <w:t>ssues</w:t>
      </w:r>
    </w:p>
    <w:p w14:paraId="524FB9F2" w14:textId="45660E12" w:rsidR="002C38A6" w:rsidRPr="002C38A6" w:rsidRDefault="002C38A6" w:rsidP="008B58E8">
      <w:pPr>
        <w:spacing w:after="0" w:line="360" w:lineRule="auto"/>
        <w:ind w:firstLine="720"/>
        <w:jc w:val="both"/>
        <w:rPr>
          <w:rFonts w:ascii="Times New Roman" w:hAnsi="Times New Roman" w:cs="Times New Roman"/>
          <w:sz w:val="24"/>
          <w:szCs w:val="24"/>
        </w:rPr>
      </w:pPr>
      <w:r w:rsidRPr="002C38A6">
        <w:rPr>
          <w:rFonts w:ascii="Times New Roman" w:hAnsi="Times New Roman" w:cs="Times New Roman"/>
          <w:sz w:val="24"/>
          <w:szCs w:val="24"/>
        </w:rPr>
        <w:t xml:space="preserve">The continuous rise in the quantity of greenhouse gases (GHG) have led to an increase in earth’s average temperature, the rise of sea-levels and is causing global climate change. Recent erratic weather patterns observed around the world such as the increase in the frequency of droughts, floods, typhoons, hurricanes and the increase in severity of these weather phenomena if compared to the records of the past, point towards an anomaly that can be explained by global warming and climate change which can be attributed to the increase in GHG due to man-made practices. A significant source for GHGs can be attributed to the power generation plants (mainly the fossil fuel powered plants) operated around the world. According to ‘Global Climate Risk Index 2020’ report published by Germanwatch, in the period from 1998 till 2018, Bangladesh ranked seventh in the long-term climate risk index. The power generation plants are responsible for 52% of carbon dioxide (CO2) emissions of the country </w:t>
      </w:r>
      <w:r w:rsidRPr="002C38A6">
        <w:rPr>
          <w:rFonts w:ascii="Times New Roman" w:hAnsi="Times New Roman" w:cs="Times New Roman"/>
          <w:b/>
          <w:bCs/>
          <w:sz w:val="24"/>
          <w:szCs w:val="24"/>
        </w:rPr>
        <w:t>[</w:t>
      </w:r>
      <w:r w:rsidR="00494274">
        <w:rPr>
          <w:rFonts w:ascii="Times New Roman" w:hAnsi="Times New Roman" w:cs="Times New Roman"/>
          <w:b/>
          <w:bCs/>
          <w:sz w:val="24"/>
          <w:szCs w:val="24"/>
        </w:rPr>
        <w:t>4</w:t>
      </w:r>
      <w:r w:rsidR="00CD0DCB">
        <w:rPr>
          <w:rFonts w:ascii="Times New Roman" w:hAnsi="Times New Roman" w:cs="Times New Roman"/>
          <w:b/>
          <w:bCs/>
          <w:sz w:val="24"/>
          <w:szCs w:val="24"/>
        </w:rPr>
        <w:t>6</w:t>
      </w:r>
      <w:r w:rsidRPr="002C38A6">
        <w:rPr>
          <w:rFonts w:ascii="Times New Roman" w:hAnsi="Times New Roman" w:cs="Times New Roman"/>
          <w:b/>
          <w:bCs/>
          <w:sz w:val="24"/>
          <w:szCs w:val="24"/>
        </w:rPr>
        <w:t>]</w:t>
      </w:r>
      <w:r w:rsidRPr="002C38A6">
        <w:rPr>
          <w:rFonts w:ascii="Times New Roman" w:hAnsi="Times New Roman" w:cs="Times New Roman"/>
          <w:sz w:val="24"/>
          <w:szCs w:val="24"/>
        </w:rPr>
        <w:t xml:space="preserve">. If emission levels from these plants are not brought down, adverse environmental, health and security issues may arise in Bangladesh. With the current rate of use of natural gas for energy generation and plans to further increase usage to meet the energy demands, natural reserves of gas are bound to be depleted by the next decade. To meet this demand, construction of new fossil fuel plants using coal (e.g., Rampal Power Station) have been proposed. Doing so will lead to irreversible damage to the environment and ecology of the area and bring about adverse health effects to the people living around the vicinity of the plants. People living near coal powered plants have shorter life expectancy with higher death rates among the populace and are more prone to respiratory disease, lung cancer, cardiovascular disease and other health problems due to the expulsion of pollutants such as fly ash, sulphur dioxide, cadmium, nickel, and lead contaminates (among others) the air and water in the vicinity of the plant </w:t>
      </w:r>
      <w:r w:rsidRPr="002C38A6">
        <w:rPr>
          <w:rFonts w:ascii="Times New Roman" w:hAnsi="Times New Roman" w:cs="Times New Roman"/>
          <w:b/>
          <w:bCs/>
          <w:sz w:val="24"/>
          <w:szCs w:val="24"/>
        </w:rPr>
        <w:t>[</w:t>
      </w:r>
      <w:r w:rsidR="00CD0DCB">
        <w:rPr>
          <w:rFonts w:ascii="Times New Roman" w:hAnsi="Times New Roman" w:cs="Times New Roman"/>
          <w:b/>
          <w:bCs/>
          <w:sz w:val="24"/>
          <w:szCs w:val="24"/>
        </w:rPr>
        <w:t>47</w:t>
      </w:r>
      <w:r w:rsidRPr="002C38A6">
        <w:rPr>
          <w:rFonts w:ascii="Times New Roman" w:hAnsi="Times New Roman" w:cs="Times New Roman"/>
          <w:b/>
          <w:bCs/>
          <w:sz w:val="24"/>
          <w:szCs w:val="24"/>
        </w:rPr>
        <w:t>]</w:t>
      </w:r>
      <w:r w:rsidRPr="002C38A6">
        <w:rPr>
          <w:rFonts w:ascii="Times New Roman" w:hAnsi="Times New Roman" w:cs="Times New Roman"/>
          <w:sz w:val="24"/>
          <w:szCs w:val="24"/>
        </w:rPr>
        <w:t xml:space="preserve">. While it may be true gas-fired power plants are more environmentally friendly than coal-fired power plants, due to diminishing natural </w:t>
      </w:r>
      <w:r w:rsidRPr="002C38A6">
        <w:rPr>
          <w:rFonts w:ascii="Times New Roman" w:hAnsi="Times New Roman" w:cs="Times New Roman"/>
          <w:sz w:val="24"/>
          <w:szCs w:val="24"/>
        </w:rPr>
        <w:lastRenderedPageBreak/>
        <w:t xml:space="preserve">reserves </w:t>
      </w:r>
      <w:r w:rsidRPr="002C38A6">
        <w:rPr>
          <w:rFonts w:ascii="Times New Roman" w:hAnsi="Times New Roman" w:cs="Times New Roman"/>
          <w:b/>
          <w:bCs/>
          <w:sz w:val="24"/>
          <w:szCs w:val="24"/>
        </w:rPr>
        <w:t>[15]</w:t>
      </w:r>
      <w:r w:rsidRPr="002C38A6">
        <w:rPr>
          <w:rFonts w:ascii="Times New Roman" w:hAnsi="Times New Roman" w:cs="Times New Roman"/>
          <w:sz w:val="24"/>
          <w:szCs w:val="24"/>
        </w:rPr>
        <w:t xml:space="preserve">, substantial investments should be made in the renewable energy sector to mitigate the health hazards and environmental pollution created due to fossil fuels. </w:t>
      </w:r>
    </w:p>
    <w:p w14:paraId="579D676F" w14:textId="77777777" w:rsidR="002C38A6" w:rsidRPr="002C38A6" w:rsidRDefault="002C38A6" w:rsidP="008B58E8">
      <w:pPr>
        <w:spacing w:after="0" w:line="360" w:lineRule="auto"/>
        <w:jc w:val="both"/>
        <w:rPr>
          <w:rFonts w:ascii="Times New Roman" w:hAnsi="Times New Roman" w:cs="Times New Roman"/>
          <w:sz w:val="24"/>
          <w:szCs w:val="24"/>
        </w:rPr>
      </w:pPr>
    </w:p>
    <w:p w14:paraId="4C95E417" w14:textId="7E9EDC23" w:rsidR="002C38A6" w:rsidRPr="002C38A6" w:rsidRDefault="002C38A6" w:rsidP="005A46E4">
      <w:pPr>
        <w:spacing w:after="0" w:line="360" w:lineRule="auto"/>
        <w:ind w:firstLine="720"/>
        <w:jc w:val="both"/>
        <w:rPr>
          <w:rFonts w:ascii="Times New Roman" w:hAnsi="Times New Roman" w:cs="Times New Roman"/>
          <w:sz w:val="24"/>
          <w:szCs w:val="24"/>
        </w:rPr>
      </w:pPr>
      <w:r w:rsidRPr="002C38A6">
        <w:rPr>
          <w:rFonts w:ascii="Times New Roman" w:hAnsi="Times New Roman" w:cs="Times New Roman"/>
          <w:sz w:val="24"/>
          <w:szCs w:val="24"/>
        </w:rPr>
        <w:t xml:space="preserve">The production (raw materials extraction and manufacturing of the panels) and operation of solar panels during their lifetimes create lower CO2 emission in order of several magnitudes lower than fossil fuel power plants do </w:t>
      </w:r>
      <w:r w:rsidRPr="002C38A6">
        <w:rPr>
          <w:rFonts w:ascii="Times New Roman" w:hAnsi="Times New Roman" w:cs="Times New Roman"/>
          <w:b/>
          <w:bCs/>
          <w:sz w:val="24"/>
          <w:szCs w:val="24"/>
        </w:rPr>
        <w:t>[</w:t>
      </w:r>
      <w:r w:rsidR="00831BAC">
        <w:rPr>
          <w:rFonts w:ascii="Times New Roman" w:hAnsi="Times New Roman" w:cs="Times New Roman"/>
          <w:b/>
          <w:bCs/>
          <w:sz w:val="24"/>
          <w:szCs w:val="24"/>
        </w:rPr>
        <w:t>48</w:t>
      </w:r>
      <w:r w:rsidR="003469D2">
        <w:rPr>
          <w:rFonts w:ascii="Times New Roman" w:hAnsi="Times New Roman" w:cs="Times New Roman"/>
          <w:b/>
          <w:bCs/>
          <w:sz w:val="24"/>
          <w:szCs w:val="24"/>
        </w:rPr>
        <w:t>-</w:t>
      </w:r>
      <w:r w:rsidR="000F0CC8">
        <w:rPr>
          <w:rFonts w:ascii="Times New Roman" w:hAnsi="Times New Roman" w:cs="Times New Roman"/>
          <w:b/>
          <w:bCs/>
          <w:sz w:val="24"/>
          <w:szCs w:val="24"/>
        </w:rPr>
        <w:t>5</w:t>
      </w:r>
      <w:r w:rsidR="00831BAC">
        <w:rPr>
          <w:rFonts w:ascii="Times New Roman" w:hAnsi="Times New Roman" w:cs="Times New Roman"/>
          <w:b/>
          <w:bCs/>
          <w:sz w:val="24"/>
          <w:szCs w:val="24"/>
        </w:rPr>
        <w:t>1</w:t>
      </w:r>
      <w:r w:rsidRPr="002C38A6">
        <w:rPr>
          <w:rFonts w:ascii="Times New Roman" w:hAnsi="Times New Roman" w:cs="Times New Roman"/>
          <w:b/>
          <w:bCs/>
          <w:sz w:val="24"/>
          <w:szCs w:val="24"/>
        </w:rPr>
        <w:t>]</w:t>
      </w:r>
      <w:r w:rsidRPr="002C38A6">
        <w:rPr>
          <w:rFonts w:ascii="Times New Roman" w:hAnsi="Times New Roman" w:cs="Times New Roman"/>
          <w:sz w:val="24"/>
          <w:szCs w:val="24"/>
        </w:rPr>
        <w:t xml:space="preserve">. There are also no harmful pollutants released into air and water during the operation of Solar PV systems, benefitting both the health of the populace and limiting the adverse environmental effects generally associated with traditional fossil fuel power plants. Second (2nd) generation or thin-film solar cells require lower amount of materials than crystalline solar cells and so thin-film solar cells are more ecologically friendly than traditional soar cells. Due to reduction of thickness of thin-film solar cells, they also tend to be elastic increasing the flexibility in the location for deployment (can lead to reduction in land requirement for deployment and more robust structure to withstand adverse environmental conditions like cyclones, </w:t>
      </w:r>
      <w:r w:rsidR="00CA211C" w:rsidRPr="002C38A6">
        <w:rPr>
          <w:rFonts w:ascii="Times New Roman" w:hAnsi="Times New Roman" w:cs="Times New Roman"/>
          <w:sz w:val="24"/>
          <w:szCs w:val="24"/>
        </w:rPr>
        <w:t>etc.</w:t>
      </w:r>
      <w:r w:rsidRPr="002C38A6">
        <w:rPr>
          <w:rFonts w:ascii="Times New Roman" w:hAnsi="Times New Roman" w:cs="Times New Roman"/>
          <w:sz w:val="24"/>
          <w:szCs w:val="24"/>
        </w:rPr>
        <w:t xml:space="preserve">). </w:t>
      </w:r>
    </w:p>
    <w:p w14:paraId="2D5C2D3C" w14:textId="77777777" w:rsidR="002C38A6" w:rsidRPr="002C38A6" w:rsidRDefault="002C38A6" w:rsidP="008B58E8">
      <w:pPr>
        <w:spacing w:after="0" w:line="360" w:lineRule="auto"/>
        <w:jc w:val="both"/>
        <w:rPr>
          <w:rFonts w:ascii="Times New Roman" w:hAnsi="Times New Roman" w:cs="Times New Roman"/>
          <w:sz w:val="24"/>
          <w:szCs w:val="24"/>
        </w:rPr>
      </w:pPr>
    </w:p>
    <w:p w14:paraId="44401955" w14:textId="77777777" w:rsidR="002C38A6" w:rsidRPr="002C38A6" w:rsidRDefault="002C38A6" w:rsidP="005A46E4">
      <w:pPr>
        <w:spacing w:after="0" w:line="360" w:lineRule="auto"/>
        <w:ind w:firstLine="720"/>
        <w:jc w:val="both"/>
        <w:rPr>
          <w:rFonts w:ascii="Times New Roman" w:hAnsi="Times New Roman" w:cs="Times New Roman"/>
          <w:sz w:val="24"/>
          <w:szCs w:val="24"/>
        </w:rPr>
      </w:pPr>
      <w:r w:rsidRPr="002C38A6">
        <w:rPr>
          <w:rFonts w:ascii="Times New Roman" w:hAnsi="Times New Roman" w:cs="Times New Roman"/>
          <w:sz w:val="24"/>
          <w:szCs w:val="24"/>
        </w:rPr>
        <w:t xml:space="preserve">In order to tackle the problems of power generation (of Bangladesh) stated throughout the report, the government needs to follow in the steps of countries (Germany, Iceland, Kenya, Morocco, China, U.S.A. etc.) that have been successful in adopting renewable energy practices. The policies used to realize their energy goals need to be scrutinized, evaluated and possibly be modified to suit the current situation (socio-economic and political) of Bangladesh. The government’s renewable energy policy introduced in 2008 needs to be updated, better incentives need to offered to investors investing in renewable energy sector when compared to making investments in traditional energy sources. For example, according to the plan put forth in 2008 investors investing in renewable energy projects are exempted from corporate income tax for a 5-year period whereas, private power companies operating conventional power plants (coal, gas and oil) are exempted from corporate tax for a period of 10-years. Aside from policy issues another potential barrier this proposed project may face is the use of patented and copyrighted technology during the fabrication process as thin film-solar cell is a relatively new technology with new ideas constantly being brought forth and patented. </w:t>
      </w:r>
    </w:p>
    <w:p w14:paraId="6A18B71B" w14:textId="77777777" w:rsidR="002C38A6" w:rsidRPr="002C38A6" w:rsidRDefault="002C38A6" w:rsidP="008B58E8">
      <w:pPr>
        <w:spacing w:after="0" w:line="360" w:lineRule="auto"/>
        <w:jc w:val="both"/>
        <w:rPr>
          <w:rFonts w:ascii="Times New Roman" w:hAnsi="Times New Roman" w:cs="Times New Roman"/>
          <w:sz w:val="24"/>
          <w:szCs w:val="24"/>
        </w:rPr>
      </w:pPr>
    </w:p>
    <w:p w14:paraId="51356FDB" w14:textId="1B39B5B9" w:rsidR="002C38A6" w:rsidRPr="002C38A6" w:rsidRDefault="002C38A6" w:rsidP="005A46E4">
      <w:pPr>
        <w:spacing w:after="0" w:line="360" w:lineRule="auto"/>
        <w:ind w:firstLine="720"/>
        <w:jc w:val="both"/>
        <w:rPr>
          <w:rFonts w:ascii="Times New Roman" w:hAnsi="Times New Roman" w:cs="Times New Roman"/>
          <w:sz w:val="24"/>
          <w:szCs w:val="24"/>
        </w:rPr>
      </w:pPr>
      <w:r w:rsidRPr="002C38A6">
        <w:rPr>
          <w:rFonts w:ascii="Times New Roman" w:hAnsi="Times New Roman" w:cs="Times New Roman"/>
          <w:sz w:val="24"/>
          <w:szCs w:val="24"/>
        </w:rPr>
        <w:t xml:space="preserve">Extreme remote and rural areas in Bangladesh still have no access to electricity (5%) due to the high cost and challenges involved in connecting these remote areas to the national </w:t>
      </w:r>
      <w:r w:rsidRPr="002C38A6">
        <w:rPr>
          <w:rFonts w:ascii="Times New Roman" w:hAnsi="Times New Roman" w:cs="Times New Roman"/>
          <w:sz w:val="24"/>
          <w:szCs w:val="24"/>
        </w:rPr>
        <w:lastRenderedPageBreak/>
        <w:t xml:space="preserve">grid </w:t>
      </w:r>
      <w:r w:rsidRPr="002C38A6">
        <w:rPr>
          <w:rFonts w:ascii="Times New Roman" w:hAnsi="Times New Roman" w:cs="Times New Roman"/>
          <w:b/>
          <w:bCs/>
          <w:sz w:val="24"/>
          <w:szCs w:val="24"/>
        </w:rPr>
        <w:t>[</w:t>
      </w:r>
      <w:r w:rsidR="000F0CC8">
        <w:rPr>
          <w:rFonts w:ascii="Times New Roman" w:hAnsi="Times New Roman" w:cs="Times New Roman"/>
          <w:b/>
          <w:bCs/>
          <w:sz w:val="24"/>
          <w:szCs w:val="24"/>
        </w:rPr>
        <w:t>5</w:t>
      </w:r>
      <w:r w:rsidR="00831BAC">
        <w:rPr>
          <w:rFonts w:ascii="Times New Roman" w:hAnsi="Times New Roman" w:cs="Times New Roman"/>
          <w:b/>
          <w:bCs/>
          <w:sz w:val="24"/>
          <w:szCs w:val="24"/>
        </w:rPr>
        <w:t>2</w:t>
      </w:r>
      <w:r w:rsidRPr="002C38A6">
        <w:rPr>
          <w:rFonts w:ascii="Times New Roman" w:hAnsi="Times New Roman" w:cs="Times New Roman"/>
          <w:b/>
          <w:bCs/>
          <w:sz w:val="24"/>
          <w:szCs w:val="24"/>
        </w:rPr>
        <w:t>]</w:t>
      </w:r>
      <w:r w:rsidRPr="002C38A6">
        <w:rPr>
          <w:rFonts w:ascii="Times New Roman" w:hAnsi="Times New Roman" w:cs="Times New Roman"/>
          <w:sz w:val="24"/>
          <w:szCs w:val="24"/>
        </w:rPr>
        <w:t xml:space="preserve">. Hence, using stand-alone power systems (e.g., solar homes) or using microgrids is the only feasible solution to deliver electricity to these areas. Lack of access to electricity in remote areas of the country have impeded the development and growth in these areas and is a hurdle that needs to be overcome for Bangladesh to transition into a developing country. </w:t>
      </w:r>
    </w:p>
    <w:p w14:paraId="0A1117BA" w14:textId="77777777" w:rsidR="002C38A6" w:rsidRPr="002C38A6" w:rsidRDefault="002C38A6" w:rsidP="008B58E8">
      <w:pPr>
        <w:spacing w:after="0" w:line="360" w:lineRule="auto"/>
        <w:jc w:val="both"/>
        <w:rPr>
          <w:rFonts w:ascii="Times New Roman" w:hAnsi="Times New Roman" w:cs="Times New Roman"/>
          <w:sz w:val="24"/>
          <w:szCs w:val="24"/>
        </w:rPr>
      </w:pPr>
    </w:p>
    <w:p w14:paraId="4D9204BC" w14:textId="310AD3FB" w:rsidR="002C38A6" w:rsidRDefault="002C38A6" w:rsidP="005A46E4">
      <w:pPr>
        <w:spacing w:after="0" w:line="360" w:lineRule="auto"/>
        <w:ind w:firstLine="720"/>
        <w:jc w:val="both"/>
        <w:rPr>
          <w:rFonts w:ascii="Times New Roman" w:hAnsi="Times New Roman" w:cs="Times New Roman"/>
          <w:sz w:val="24"/>
          <w:szCs w:val="24"/>
        </w:rPr>
      </w:pPr>
      <w:r w:rsidRPr="002C38A6">
        <w:rPr>
          <w:rFonts w:ascii="Times New Roman" w:hAnsi="Times New Roman" w:cs="Times New Roman"/>
          <w:sz w:val="24"/>
          <w:szCs w:val="24"/>
        </w:rPr>
        <w:t>Facilitating electricity in these rural areas can bring about development and growth. Access to electricity can improve the standard of living, a better quality of education, access to broader markets hence, more trade and income opportunity. It can also lead to the development of communication pathways (cellphone towers, roads, radio, etc.), thereby connecting the remote populace to the rest of the country and the rest of the world (via the internet). It also works to reduce the feeling of alienation and neglect of these people (</w:t>
      </w:r>
      <w:r w:rsidR="00DD0099" w:rsidRPr="002C38A6">
        <w:rPr>
          <w:rFonts w:ascii="Times New Roman" w:hAnsi="Times New Roman" w:cs="Times New Roman"/>
          <w:sz w:val="24"/>
          <w:szCs w:val="24"/>
        </w:rPr>
        <w:t>i.e.,</w:t>
      </w:r>
      <w:r w:rsidRPr="002C38A6">
        <w:rPr>
          <w:rFonts w:ascii="Times New Roman" w:hAnsi="Times New Roman" w:cs="Times New Roman"/>
          <w:sz w:val="24"/>
          <w:szCs w:val="24"/>
        </w:rPr>
        <w:t xml:space="preserve"> minority tribes) living in these rural (hills and jungles) areas and make them finally feel like being accepted as a citizen with equal facilities as the vast majority of people living elsewhere in the country. This can prevent or discourage such estranged communities from indulging in terrorism and other illegal measures to express any form of dissent. Efforts should not only be made to provide electricity to these remote and rural areas via microgrids but also the possibility of using such grids to provide electricity in areas which have an unreliable electrical connection (frequent outages, faulty transmission lines) should be explored. The biggest hurdle in adopting PV solar panel technology is the high initial investment needed. The cost of these PV crystalline solar cells can be reduced substantially if thin-film solar cell technology is used. Initiatives should be taken to increase the awareness of the benefits of using PV thin-film solar cells when compared to crystalline PV cells and in the benefits of solar cells in general. Like most other developing countries, people of Bangladesh are not concerned and, in some case, not even aware of the environmental issues. Implementation of solar energy can give rise to a cultural movement and massive paradigm shift of the minds of the common people and thus can Bangladesh move towards a greener and sustainable future.</w:t>
      </w:r>
    </w:p>
    <w:p w14:paraId="70046A71" w14:textId="77777777" w:rsidR="002C38A6" w:rsidRPr="002C38A6" w:rsidRDefault="002C38A6" w:rsidP="002C38A6">
      <w:pPr>
        <w:spacing w:after="0" w:line="360" w:lineRule="auto"/>
        <w:rPr>
          <w:rFonts w:ascii="Times New Roman" w:hAnsi="Times New Roman" w:cs="Times New Roman"/>
          <w:b/>
          <w:bCs/>
          <w:sz w:val="24"/>
          <w:szCs w:val="24"/>
        </w:rPr>
      </w:pPr>
    </w:p>
    <w:p w14:paraId="64ECFA57" w14:textId="00FE0B0F" w:rsidR="002C38A6" w:rsidRPr="002C38A6" w:rsidRDefault="002C38A6" w:rsidP="004624DF">
      <w:pPr>
        <w:pStyle w:val="ListParagraph"/>
        <w:numPr>
          <w:ilvl w:val="0"/>
          <w:numId w:val="54"/>
        </w:numPr>
        <w:spacing w:after="0" w:line="360" w:lineRule="auto"/>
        <w:ind w:left="720" w:hanging="720"/>
        <w:rPr>
          <w:rFonts w:ascii="Times New Roman" w:hAnsi="Times New Roman" w:cs="Times New Roman"/>
          <w:b/>
          <w:bCs/>
          <w:sz w:val="24"/>
          <w:szCs w:val="24"/>
        </w:rPr>
      </w:pPr>
      <w:r w:rsidRPr="002C38A6">
        <w:rPr>
          <w:rFonts w:ascii="Times New Roman" w:hAnsi="Times New Roman" w:cs="Times New Roman"/>
          <w:b/>
          <w:bCs/>
          <w:sz w:val="24"/>
          <w:szCs w:val="24"/>
        </w:rPr>
        <w:t xml:space="preserve">Impact of </w:t>
      </w:r>
      <w:r>
        <w:rPr>
          <w:rFonts w:ascii="Times New Roman" w:hAnsi="Times New Roman" w:cs="Times New Roman"/>
          <w:b/>
          <w:bCs/>
          <w:sz w:val="24"/>
          <w:szCs w:val="24"/>
        </w:rPr>
        <w:t>P</w:t>
      </w:r>
      <w:r w:rsidRPr="002C38A6">
        <w:rPr>
          <w:rFonts w:ascii="Times New Roman" w:hAnsi="Times New Roman" w:cs="Times New Roman"/>
          <w:b/>
          <w:bCs/>
          <w:sz w:val="24"/>
          <w:szCs w:val="24"/>
        </w:rPr>
        <w:t xml:space="preserve">roject on the </w:t>
      </w:r>
      <w:r>
        <w:rPr>
          <w:rFonts w:ascii="Times New Roman" w:hAnsi="Times New Roman" w:cs="Times New Roman"/>
          <w:b/>
          <w:bCs/>
          <w:sz w:val="24"/>
          <w:szCs w:val="24"/>
        </w:rPr>
        <w:t>E</w:t>
      </w:r>
      <w:r w:rsidRPr="002C38A6">
        <w:rPr>
          <w:rFonts w:ascii="Times New Roman" w:hAnsi="Times New Roman" w:cs="Times New Roman"/>
          <w:b/>
          <w:bCs/>
          <w:sz w:val="24"/>
          <w:szCs w:val="24"/>
        </w:rPr>
        <w:t xml:space="preserve">nvironment and </w:t>
      </w:r>
      <w:r>
        <w:rPr>
          <w:rFonts w:ascii="Times New Roman" w:hAnsi="Times New Roman" w:cs="Times New Roman"/>
          <w:b/>
          <w:bCs/>
          <w:sz w:val="24"/>
          <w:szCs w:val="24"/>
        </w:rPr>
        <w:t>S</w:t>
      </w:r>
      <w:r w:rsidRPr="002C38A6">
        <w:rPr>
          <w:rFonts w:ascii="Times New Roman" w:hAnsi="Times New Roman" w:cs="Times New Roman"/>
          <w:b/>
          <w:bCs/>
          <w:sz w:val="24"/>
          <w:szCs w:val="24"/>
        </w:rPr>
        <w:t>ustainability</w:t>
      </w:r>
    </w:p>
    <w:p w14:paraId="63D407C7" w14:textId="5BC7FD75" w:rsidR="002C38A6" w:rsidRDefault="0037079E" w:rsidP="008B58E8">
      <w:pPr>
        <w:spacing w:after="0" w:line="360" w:lineRule="auto"/>
        <w:ind w:firstLine="720"/>
        <w:jc w:val="both"/>
        <w:rPr>
          <w:rFonts w:ascii="Times New Roman" w:hAnsi="Times New Roman" w:cs="Times New Roman"/>
          <w:sz w:val="24"/>
          <w:szCs w:val="24"/>
        </w:rPr>
      </w:pPr>
      <w:r w:rsidRPr="0037079E">
        <w:rPr>
          <w:rFonts w:ascii="Times New Roman" w:hAnsi="Times New Roman" w:cs="Times New Roman"/>
          <w:sz w:val="24"/>
          <w:szCs w:val="24"/>
        </w:rPr>
        <w:t xml:space="preserve">The looming threat of global warming and climate change has brought in new investments and research focus on renewable energy systems in an effort to make it feasible and comparable to traditional energy resources. Many countries have invested heavily in renewable energy sources to reduce their carbon footprint and meet their carbon goal </w:t>
      </w:r>
      <w:r w:rsidRPr="0037079E">
        <w:rPr>
          <w:rFonts w:ascii="Times New Roman" w:hAnsi="Times New Roman" w:cs="Times New Roman"/>
          <w:sz w:val="24"/>
          <w:szCs w:val="24"/>
        </w:rPr>
        <w:lastRenderedPageBreak/>
        <w:t xml:space="preserve">according to the Paris Climate Agreement 2016. In 2018, 26.1% (26614 TWh) of the world’s electricity production was generated from renewable energy sources and globally, the new installed capacity of renewable sources was greater than the installed capacity of traditional sources and nuclear power combined </w:t>
      </w:r>
      <w:r w:rsidRPr="008B58E8">
        <w:rPr>
          <w:rFonts w:ascii="Times New Roman" w:hAnsi="Times New Roman" w:cs="Times New Roman"/>
          <w:b/>
          <w:bCs/>
          <w:sz w:val="24"/>
          <w:szCs w:val="24"/>
        </w:rPr>
        <w:t>[15]</w:t>
      </w:r>
      <w:r w:rsidRPr="0037079E">
        <w:rPr>
          <w:rFonts w:ascii="Times New Roman" w:hAnsi="Times New Roman" w:cs="Times New Roman"/>
          <w:sz w:val="24"/>
          <w:szCs w:val="24"/>
        </w:rPr>
        <w:t xml:space="preserve">. Since 2008, the price for PV solar modules have gone down by a factor of about 5 </w:t>
      </w:r>
      <w:r w:rsidRPr="008B58E8">
        <w:rPr>
          <w:rFonts w:ascii="Times New Roman" w:hAnsi="Times New Roman" w:cs="Times New Roman"/>
          <w:b/>
          <w:bCs/>
          <w:sz w:val="24"/>
          <w:szCs w:val="24"/>
        </w:rPr>
        <w:t>[</w:t>
      </w:r>
      <w:r w:rsidR="000F0CC8">
        <w:rPr>
          <w:rFonts w:ascii="Times New Roman" w:hAnsi="Times New Roman" w:cs="Times New Roman"/>
          <w:b/>
          <w:bCs/>
          <w:sz w:val="24"/>
          <w:szCs w:val="24"/>
        </w:rPr>
        <w:t>5</w:t>
      </w:r>
      <w:r w:rsidR="00831BAC">
        <w:rPr>
          <w:rFonts w:ascii="Times New Roman" w:hAnsi="Times New Roman" w:cs="Times New Roman"/>
          <w:b/>
          <w:bCs/>
          <w:sz w:val="24"/>
          <w:szCs w:val="24"/>
        </w:rPr>
        <w:t>3</w:t>
      </w:r>
      <w:r w:rsidRPr="008B58E8">
        <w:rPr>
          <w:rFonts w:ascii="Times New Roman" w:hAnsi="Times New Roman" w:cs="Times New Roman"/>
          <w:b/>
          <w:bCs/>
          <w:sz w:val="24"/>
          <w:szCs w:val="24"/>
        </w:rPr>
        <w:t>]</w:t>
      </w:r>
      <w:r w:rsidRPr="0037079E">
        <w:rPr>
          <w:rFonts w:ascii="Times New Roman" w:hAnsi="Times New Roman" w:cs="Times New Roman"/>
          <w:sz w:val="24"/>
          <w:szCs w:val="24"/>
        </w:rPr>
        <w:t xml:space="preserve"> while their efficiency has been improved, making PV solar cells be widely adopted globally for power generation. The majority of carbon dioxide (CO2) emissions in Bangladesh (52%) can be attributed to the power sector </w:t>
      </w:r>
      <w:r w:rsidRPr="008B58E8">
        <w:rPr>
          <w:rFonts w:ascii="Times New Roman" w:hAnsi="Times New Roman" w:cs="Times New Roman"/>
          <w:b/>
          <w:bCs/>
          <w:sz w:val="24"/>
          <w:szCs w:val="24"/>
        </w:rPr>
        <w:t>[</w:t>
      </w:r>
      <w:r w:rsidR="000F0CC8">
        <w:rPr>
          <w:rFonts w:ascii="Times New Roman" w:hAnsi="Times New Roman" w:cs="Times New Roman"/>
          <w:b/>
          <w:bCs/>
          <w:sz w:val="24"/>
          <w:szCs w:val="24"/>
        </w:rPr>
        <w:t>4</w:t>
      </w:r>
      <w:r w:rsidR="00831BAC">
        <w:rPr>
          <w:rFonts w:ascii="Times New Roman" w:hAnsi="Times New Roman" w:cs="Times New Roman"/>
          <w:b/>
          <w:bCs/>
          <w:sz w:val="24"/>
          <w:szCs w:val="24"/>
        </w:rPr>
        <w:t>6</w:t>
      </w:r>
      <w:r w:rsidRPr="008B58E8">
        <w:rPr>
          <w:rFonts w:ascii="Times New Roman" w:hAnsi="Times New Roman" w:cs="Times New Roman"/>
          <w:b/>
          <w:bCs/>
          <w:sz w:val="24"/>
          <w:szCs w:val="24"/>
        </w:rPr>
        <w:t>]</w:t>
      </w:r>
      <w:r w:rsidRPr="0037079E">
        <w:rPr>
          <w:rFonts w:ascii="Times New Roman" w:hAnsi="Times New Roman" w:cs="Times New Roman"/>
          <w:sz w:val="24"/>
          <w:szCs w:val="24"/>
        </w:rPr>
        <w:t xml:space="preserve">. The need to adopt renewable energy sources for power generation is more important than ever especially for Bangladesh as most of the grid electricity in Bangladesh is generated by the use of fossil fuels (coal, diesel, furnace oil and natural gas account for 92.51% of total installed capacity of energy in Bangladesh) </w:t>
      </w:r>
      <w:r w:rsidRPr="008B58E8">
        <w:rPr>
          <w:rFonts w:ascii="Times New Roman" w:hAnsi="Times New Roman" w:cs="Times New Roman"/>
          <w:b/>
          <w:bCs/>
          <w:sz w:val="24"/>
          <w:szCs w:val="24"/>
        </w:rPr>
        <w:t>[13]</w:t>
      </w:r>
      <w:r w:rsidRPr="0037079E">
        <w:rPr>
          <w:rFonts w:ascii="Times New Roman" w:hAnsi="Times New Roman" w:cs="Times New Roman"/>
          <w:sz w:val="24"/>
          <w:szCs w:val="24"/>
        </w:rPr>
        <w:t xml:space="preserve">. According to PSMP (Power System Master Plan prepared by the Government of Bangladesh) 2016 </w:t>
      </w:r>
      <w:r w:rsidRPr="008B58E8">
        <w:rPr>
          <w:rFonts w:ascii="Times New Roman" w:hAnsi="Times New Roman" w:cs="Times New Roman"/>
          <w:b/>
          <w:bCs/>
          <w:sz w:val="24"/>
          <w:szCs w:val="24"/>
        </w:rPr>
        <w:t>[16]</w:t>
      </w:r>
      <w:r w:rsidRPr="0037079E">
        <w:rPr>
          <w:rFonts w:ascii="Times New Roman" w:hAnsi="Times New Roman" w:cs="Times New Roman"/>
          <w:sz w:val="24"/>
          <w:szCs w:val="24"/>
        </w:rPr>
        <w:t>, proposed plans to increase the generation capacity in Bangladesh (shown in Figure 6</w:t>
      </w:r>
      <w:r w:rsidR="008B58E8">
        <w:rPr>
          <w:rFonts w:ascii="Times New Roman" w:hAnsi="Times New Roman" w:cs="Times New Roman"/>
          <w:sz w:val="24"/>
          <w:szCs w:val="24"/>
        </w:rPr>
        <w:t>.2.1</w:t>
      </w:r>
      <w:r w:rsidRPr="0037079E">
        <w:rPr>
          <w:rFonts w:ascii="Times New Roman" w:hAnsi="Times New Roman" w:cs="Times New Roman"/>
          <w:sz w:val="24"/>
          <w:szCs w:val="24"/>
        </w:rPr>
        <w:t>) point to an alarming scenario where the dependence of foreign imports of fuel for power generation would increase, thereby decreasing the energy security in Bangladesh and lead to an increase in the already high carbon dioxide emission (CO2) from power sector due to the increase in fossil fuel power plants. From Figure 6</w:t>
      </w:r>
      <w:r w:rsidR="008B58E8">
        <w:rPr>
          <w:rFonts w:ascii="Times New Roman" w:hAnsi="Times New Roman" w:cs="Times New Roman"/>
          <w:sz w:val="24"/>
          <w:szCs w:val="24"/>
        </w:rPr>
        <w:t>.2.1</w:t>
      </w:r>
      <w:r w:rsidRPr="0037079E">
        <w:rPr>
          <w:rFonts w:ascii="Times New Roman" w:hAnsi="Times New Roman" w:cs="Times New Roman"/>
          <w:sz w:val="24"/>
          <w:szCs w:val="24"/>
        </w:rPr>
        <w:t>, it is observed two of the five scenarios (P1 and P2) show coal to be the primary fuel source for power generation in Bangladesh therefore, for the projected scenarios shown in Figure 6</w:t>
      </w:r>
      <w:r w:rsidR="008B58E8">
        <w:rPr>
          <w:rFonts w:ascii="Times New Roman" w:hAnsi="Times New Roman" w:cs="Times New Roman"/>
          <w:sz w:val="24"/>
          <w:szCs w:val="24"/>
        </w:rPr>
        <w:t>.2.1</w:t>
      </w:r>
      <w:r w:rsidRPr="0037079E">
        <w:rPr>
          <w:rFonts w:ascii="Times New Roman" w:hAnsi="Times New Roman" w:cs="Times New Roman"/>
          <w:sz w:val="24"/>
          <w:szCs w:val="24"/>
        </w:rPr>
        <w:t>, CO2 emissions are highest for scenario P1 (0.82 CO2 kg-C/kWh), due to the reliance on a high percentage of coal for fuel, and the lowest in scenario P5 (0.55 CO2 kg-C/kWh), which uses the lowest percentage of coal among the five scenarios</w:t>
      </w:r>
      <w:r w:rsidR="008B58E8">
        <w:rPr>
          <w:rFonts w:ascii="Times New Roman" w:hAnsi="Times New Roman" w:cs="Times New Roman"/>
          <w:sz w:val="24"/>
          <w:szCs w:val="24"/>
        </w:rPr>
        <w:t xml:space="preserve"> </w:t>
      </w:r>
      <w:r w:rsidRPr="008B58E8">
        <w:rPr>
          <w:rFonts w:ascii="Times New Roman" w:hAnsi="Times New Roman" w:cs="Times New Roman"/>
          <w:b/>
          <w:bCs/>
          <w:sz w:val="24"/>
          <w:szCs w:val="24"/>
        </w:rPr>
        <w:t>[16]</w:t>
      </w:r>
      <w:r w:rsidRPr="0037079E">
        <w:rPr>
          <w:rFonts w:ascii="Times New Roman" w:hAnsi="Times New Roman" w:cs="Times New Roman"/>
          <w:sz w:val="24"/>
          <w:szCs w:val="24"/>
        </w:rPr>
        <w:t xml:space="preserve">. Adopting a scenario more geared towards the use of renewable energy sources such as PV solar systems, therefore, would not only be better for the environment as PV solar systems have lower CO2 emissions, of approximately 40g CO2 eq/kWh compared to an approximate1000g CO2 eq/kWh for coal, 640g CO2 eq/kWh for natural gas-fired combustion turbine (NGCT) and 460g CO2 eq/kWh for natural gas-fired combined-cycle systems </w:t>
      </w:r>
      <w:r w:rsidRPr="008B58E8">
        <w:rPr>
          <w:rFonts w:ascii="Times New Roman" w:hAnsi="Times New Roman" w:cs="Times New Roman"/>
          <w:b/>
          <w:bCs/>
          <w:sz w:val="24"/>
          <w:szCs w:val="24"/>
        </w:rPr>
        <w:t>[</w:t>
      </w:r>
      <w:r w:rsidR="002C75A5">
        <w:rPr>
          <w:rFonts w:ascii="Times New Roman" w:hAnsi="Times New Roman" w:cs="Times New Roman"/>
          <w:b/>
          <w:bCs/>
          <w:sz w:val="24"/>
          <w:szCs w:val="24"/>
        </w:rPr>
        <w:t>48</w:t>
      </w:r>
      <w:r w:rsidR="000F0CC8">
        <w:rPr>
          <w:rFonts w:ascii="Times New Roman" w:hAnsi="Times New Roman" w:cs="Times New Roman"/>
          <w:b/>
          <w:bCs/>
          <w:sz w:val="24"/>
          <w:szCs w:val="24"/>
        </w:rPr>
        <w:t>-5</w:t>
      </w:r>
      <w:r w:rsidR="002C75A5">
        <w:rPr>
          <w:rFonts w:ascii="Times New Roman" w:hAnsi="Times New Roman" w:cs="Times New Roman"/>
          <w:b/>
          <w:bCs/>
          <w:sz w:val="24"/>
          <w:szCs w:val="24"/>
        </w:rPr>
        <w:t>1</w:t>
      </w:r>
      <w:r w:rsidRPr="008B58E8">
        <w:rPr>
          <w:rFonts w:ascii="Times New Roman" w:hAnsi="Times New Roman" w:cs="Times New Roman"/>
          <w:b/>
          <w:bCs/>
          <w:sz w:val="24"/>
          <w:szCs w:val="24"/>
        </w:rPr>
        <w:t>]</w:t>
      </w:r>
      <w:r w:rsidRPr="0037079E">
        <w:rPr>
          <w:rFonts w:ascii="Times New Roman" w:hAnsi="Times New Roman" w:cs="Times New Roman"/>
          <w:sz w:val="24"/>
          <w:szCs w:val="24"/>
        </w:rPr>
        <w:t>, it would also decrease the dependency on foreign imports of fuel (such as coal, natural gas) and therefore increase the energy security in Bangladesh.</w:t>
      </w:r>
    </w:p>
    <w:p w14:paraId="774DF084" w14:textId="77777777" w:rsidR="002C38A6" w:rsidRDefault="002C38A6" w:rsidP="3903F7E1">
      <w:pPr>
        <w:spacing w:after="0" w:line="360" w:lineRule="auto"/>
        <w:jc w:val="center"/>
        <w:rPr>
          <w:rFonts w:ascii="Times New Roman" w:hAnsi="Times New Roman" w:cs="Times New Roman"/>
          <w:sz w:val="24"/>
          <w:szCs w:val="24"/>
        </w:rPr>
      </w:pPr>
    </w:p>
    <w:p w14:paraId="167511AA" w14:textId="77777777" w:rsidR="002C38A6" w:rsidRDefault="002C38A6" w:rsidP="3903F7E1">
      <w:pPr>
        <w:spacing w:after="0" w:line="360" w:lineRule="auto"/>
        <w:jc w:val="center"/>
        <w:rPr>
          <w:rFonts w:ascii="Times New Roman" w:hAnsi="Times New Roman" w:cs="Times New Roman"/>
          <w:sz w:val="24"/>
          <w:szCs w:val="24"/>
        </w:rPr>
      </w:pPr>
    </w:p>
    <w:p w14:paraId="643B7D63" w14:textId="77777777" w:rsidR="002C38A6" w:rsidRDefault="002C38A6" w:rsidP="3903F7E1">
      <w:pPr>
        <w:spacing w:after="0" w:line="360" w:lineRule="auto"/>
        <w:jc w:val="center"/>
        <w:rPr>
          <w:rFonts w:ascii="Times New Roman" w:hAnsi="Times New Roman" w:cs="Times New Roman"/>
          <w:sz w:val="24"/>
          <w:szCs w:val="24"/>
        </w:rPr>
      </w:pPr>
    </w:p>
    <w:p w14:paraId="714C4757" w14:textId="3313153B" w:rsidR="002C38A6" w:rsidRDefault="0037079E" w:rsidP="3903F7E1">
      <w:pPr>
        <w:spacing w:after="0" w:line="360" w:lineRule="auto"/>
        <w:jc w:val="center"/>
        <w:rPr>
          <w:rFonts w:ascii="Times New Roman" w:hAnsi="Times New Roman" w:cs="Times New Roman"/>
          <w:sz w:val="24"/>
          <w:szCs w:val="24"/>
        </w:rPr>
      </w:pPr>
      <w:r>
        <w:rPr>
          <w:noProof/>
        </w:rPr>
        <w:lastRenderedPageBreak/>
        <w:drawing>
          <wp:inline distT="0" distB="0" distL="0" distR="0" wp14:anchorId="7B2B6CC3" wp14:editId="22CB27CA">
            <wp:extent cx="4632958" cy="2796540"/>
            <wp:effectExtent l="0" t="0" r="0" b="0"/>
            <wp:docPr id="5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53">
                      <a:extLst>
                        <a:ext uri="{28A0092B-C50C-407E-A947-70E740481C1C}">
                          <a14:useLocalDpi xmlns:a14="http://schemas.microsoft.com/office/drawing/2010/main" val="0"/>
                        </a:ext>
                      </a:extLst>
                    </a:blip>
                    <a:stretch>
                      <a:fillRect/>
                    </a:stretch>
                  </pic:blipFill>
                  <pic:spPr>
                    <a:xfrm>
                      <a:off x="0" y="0"/>
                      <a:ext cx="4632958" cy="2796540"/>
                    </a:xfrm>
                    <a:prstGeom prst="rect">
                      <a:avLst/>
                    </a:prstGeom>
                  </pic:spPr>
                </pic:pic>
              </a:graphicData>
            </a:graphic>
          </wp:inline>
        </w:drawing>
      </w:r>
    </w:p>
    <w:p w14:paraId="7E2253D8" w14:textId="691F34F5" w:rsidR="0037079E" w:rsidRPr="0037079E" w:rsidRDefault="0037079E" w:rsidP="004624DF">
      <w:pPr>
        <w:pStyle w:val="ListParagraph"/>
        <w:numPr>
          <w:ilvl w:val="0"/>
          <w:numId w:val="55"/>
        </w:numPr>
        <w:spacing w:after="0"/>
        <w:jc w:val="center"/>
        <w:rPr>
          <w:rFonts w:ascii="Times New Roman" w:hAnsi="Times New Roman" w:cs="Times New Roman"/>
          <w:sz w:val="24"/>
          <w:szCs w:val="24"/>
        </w:rPr>
      </w:pPr>
      <w:bookmarkStart w:id="13" w:name="_Hlk63260282"/>
      <w:r w:rsidRPr="0037079E">
        <w:rPr>
          <w:rFonts w:ascii="Times New Roman" w:hAnsi="Times New Roman" w:cs="Times New Roman"/>
          <w:sz w:val="24"/>
          <w:szCs w:val="24"/>
        </w:rPr>
        <w:t>Current (2019) and planned (2041) composition of fuel type for energy generation in Bangladesh</w:t>
      </w:r>
      <w:bookmarkEnd w:id="13"/>
      <w:r w:rsidRPr="0037079E">
        <w:rPr>
          <w:rFonts w:ascii="Times New Roman" w:hAnsi="Times New Roman" w:cs="Times New Roman"/>
          <w:sz w:val="24"/>
          <w:szCs w:val="24"/>
        </w:rPr>
        <w:t xml:space="preserve"> </w:t>
      </w:r>
      <w:r w:rsidRPr="0037079E">
        <w:rPr>
          <w:rFonts w:ascii="Times New Roman" w:hAnsi="Times New Roman" w:cs="Times New Roman"/>
          <w:b/>
          <w:bCs/>
          <w:sz w:val="24"/>
          <w:szCs w:val="24"/>
        </w:rPr>
        <w:t>[16]</w:t>
      </w:r>
      <w:r w:rsidRPr="0037079E">
        <w:rPr>
          <w:rFonts w:ascii="Times New Roman" w:hAnsi="Times New Roman" w:cs="Times New Roman"/>
          <w:sz w:val="24"/>
          <w:szCs w:val="24"/>
        </w:rPr>
        <w:t>.</w:t>
      </w:r>
    </w:p>
    <w:p w14:paraId="0F65799A" w14:textId="77777777" w:rsidR="002C38A6" w:rsidRDefault="002C38A6" w:rsidP="3903F7E1">
      <w:pPr>
        <w:spacing w:after="0" w:line="360" w:lineRule="auto"/>
        <w:jc w:val="center"/>
        <w:rPr>
          <w:rFonts w:ascii="Times New Roman" w:hAnsi="Times New Roman" w:cs="Times New Roman"/>
          <w:sz w:val="24"/>
          <w:szCs w:val="24"/>
        </w:rPr>
      </w:pPr>
    </w:p>
    <w:p w14:paraId="38F7F2D6" w14:textId="06DF98FE" w:rsidR="0037079E" w:rsidRPr="0037079E" w:rsidRDefault="0037079E" w:rsidP="0037079E">
      <w:pPr>
        <w:spacing w:after="0" w:line="360" w:lineRule="auto"/>
        <w:ind w:firstLine="720"/>
        <w:jc w:val="both"/>
        <w:rPr>
          <w:rFonts w:ascii="Times New Roman" w:hAnsi="Times New Roman" w:cs="Times New Roman"/>
          <w:sz w:val="24"/>
          <w:szCs w:val="24"/>
        </w:rPr>
      </w:pPr>
      <w:r w:rsidRPr="0037079E">
        <w:rPr>
          <w:rFonts w:ascii="Times New Roman" w:hAnsi="Times New Roman" w:cs="Times New Roman"/>
          <w:sz w:val="24"/>
          <w:szCs w:val="24"/>
        </w:rPr>
        <w:t xml:space="preserve">Traditional or 1st generation PV solar cells are the predominant type of solar cells that are available in the market. Crystalline (monocrystalline and polycrystalline) Si makes up the bulk of the material used in these 1st gen cells and is the main contributor to the high price. The typical thickness of the cut wafers of 1st gen models was around 180 µm with a kerf loss (amount of material that is lost during the cutting process) on the order of 100 µm </w:t>
      </w:r>
      <w:r w:rsidRPr="008B58E8">
        <w:rPr>
          <w:rFonts w:ascii="Times New Roman" w:hAnsi="Times New Roman" w:cs="Times New Roman"/>
          <w:b/>
          <w:bCs/>
          <w:sz w:val="24"/>
          <w:szCs w:val="24"/>
        </w:rPr>
        <w:t>[</w:t>
      </w:r>
      <w:r w:rsidR="000F0CC8">
        <w:rPr>
          <w:rFonts w:ascii="Times New Roman" w:hAnsi="Times New Roman" w:cs="Times New Roman"/>
          <w:b/>
          <w:bCs/>
          <w:sz w:val="24"/>
          <w:szCs w:val="24"/>
        </w:rPr>
        <w:t>5</w:t>
      </w:r>
      <w:r w:rsidR="002C75A5">
        <w:rPr>
          <w:rFonts w:ascii="Times New Roman" w:hAnsi="Times New Roman" w:cs="Times New Roman"/>
          <w:b/>
          <w:bCs/>
          <w:sz w:val="24"/>
          <w:szCs w:val="24"/>
        </w:rPr>
        <w:t>4</w:t>
      </w:r>
      <w:r w:rsidR="000F0CC8">
        <w:rPr>
          <w:rFonts w:ascii="Times New Roman" w:hAnsi="Times New Roman" w:cs="Times New Roman"/>
          <w:b/>
          <w:bCs/>
          <w:sz w:val="24"/>
          <w:szCs w:val="24"/>
        </w:rPr>
        <w:t>-</w:t>
      </w:r>
      <w:r w:rsidR="0065040C">
        <w:rPr>
          <w:rFonts w:ascii="Times New Roman" w:hAnsi="Times New Roman" w:cs="Times New Roman"/>
          <w:b/>
          <w:bCs/>
          <w:sz w:val="24"/>
          <w:szCs w:val="24"/>
        </w:rPr>
        <w:t>5</w:t>
      </w:r>
      <w:r w:rsidR="002C75A5">
        <w:rPr>
          <w:rFonts w:ascii="Times New Roman" w:hAnsi="Times New Roman" w:cs="Times New Roman"/>
          <w:b/>
          <w:bCs/>
          <w:sz w:val="24"/>
          <w:szCs w:val="24"/>
        </w:rPr>
        <w:t>6</w:t>
      </w:r>
      <w:r w:rsidRPr="008B58E8">
        <w:rPr>
          <w:rFonts w:ascii="Times New Roman" w:hAnsi="Times New Roman" w:cs="Times New Roman"/>
          <w:b/>
          <w:bCs/>
          <w:sz w:val="24"/>
          <w:szCs w:val="24"/>
        </w:rPr>
        <w:t>]</w:t>
      </w:r>
      <w:r w:rsidRPr="0037079E">
        <w:rPr>
          <w:rFonts w:ascii="Times New Roman" w:hAnsi="Times New Roman" w:cs="Times New Roman"/>
          <w:sz w:val="24"/>
          <w:szCs w:val="24"/>
        </w:rPr>
        <w:t xml:space="preserve">. To find an alternative to using high quantities of Si, the 2nd generation of solar cells were developed. These are referred to as thin-film solar cells due to the thin-films (usually only a few microns thick) of materials used. Generally, thin-film solar cells are mainly classified into three types: i) Amorphous Si (a-Si) ii) Cadmium Telluride (CdTe) and iii) Copper Indium Gallium di-Selenite (CIGS). This project focuses on increasing the efficiency of a-Si thin-film solar cells. While amorphous silicon thin-film solar cells require a lower </w:t>
      </w:r>
      <w:r w:rsidR="008B58E8">
        <w:rPr>
          <w:rFonts w:ascii="Times New Roman" w:hAnsi="Times New Roman" w:cs="Times New Roman"/>
          <w:sz w:val="24"/>
          <w:szCs w:val="24"/>
        </w:rPr>
        <w:t>quantity</w:t>
      </w:r>
      <w:r w:rsidRPr="0037079E">
        <w:rPr>
          <w:rFonts w:ascii="Times New Roman" w:hAnsi="Times New Roman" w:cs="Times New Roman"/>
          <w:sz w:val="24"/>
          <w:szCs w:val="24"/>
        </w:rPr>
        <w:t xml:space="preserve"> of materials than crystalline silicon cells, unfortunately they are also less efficient (than crystalline cells) due to the reduction in the absorbing layer (silicon). The primary focus of this project is on enhancing the opto-electronic performance of a-Si (amorphous Silicon) thin-film solar cells by utilizing the plasmonic properties of hybrid core (metal)-shell (dielectric) NPs. Potentially higher efficiency and fewer </w:t>
      </w:r>
      <w:r w:rsidR="008B58E8">
        <w:rPr>
          <w:rFonts w:ascii="Times New Roman" w:hAnsi="Times New Roman" w:cs="Times New Roman"/>
          <w:sz w:val="24"/>
          <w:szCs w:val="24"/>
        </w:rPr>
        <w:t>quantity</w:t>
      </w:r>
      <w:r w:rsidRPr="0037079E">
        <w:rPr>
          <w:rFonts w:ascii="Times New Roman" w:hAnsi="Times New Roman" w:cs="Times New Roman"/>
          <w:sz w:val="24"/>
          <w:szCs w:val="24"/>
        </w:rPr>
        <w:t xml:space="preserve"> of materials used can lead to more affordable solar panels and more widespread adoption of renewable energy with significantly lower carbon emissions compared to fossil fuels.</w:t>
      </w:r>
    </w:p>
    <w:p w14:paraId="1B2BDEA6" w14:textId="77777777" w:rsidR="0037079E" w:rsidRPr="0037079E" w:rsidRDefault="0037079E" w:rsidP="0037079E">
      <w:pPr>
        <w:spacing w:after="0" w:line="360" w:lineRule="auto"/>
        <w:jc w:val="both"/>
        <w:rPr>
          <w:rFonts w:ascii="Times New Roman" w:hAnsi="Times New Roman" w:cs="Times New Roman"/>
          <w:sz w:val="24"/>
          <w:szCs w:val="24"/>
        </w:rPr>
      </w:pPr>
    </w:p>
    <w:p w14:paraId="0FA161A8" w14:textId="0F810D2A" w:rsidR="002C38A6" w:rsidRDefault="0037079E" w:rsidP="0037079E">
      <w:pPr>
        <w:spacing w:after="0" w:line="360" w:lineRule="auto"/>
        <w:ind w:firstLine="720"/>
        <w:jc w:val="both"/>
        <w:rPr>
          <w:rFonts w:ascii="Times New Roman" w:hAnsi="Times New Roman" w:cs="Times New Roman"/>
          <w:sz w:val="24"/>
          <w:szCs w:val="24"/>
        </w:rPr>
      </w:pPr>
      <w:r w:rsidRPr="0037079E">
        <w:rPr>
          <w:rFonts w:ascii="Times New Roman" w:hAnsi="Times New Roman" w:cs="Times New Roman"/>
          <w:sz w:val="24"/>
          <w:szCs w:val="24"/>
        </w:rPr>
        <w:lastRenderedPageBreak/>
        <w:t xml:space="preserve">For sustainable development of a technology, it must be ensured that the present needs for it are met while making sure that the development and use can also be supported in the future. For PV solar cells to become a major sustainable competitor in the power generation market, the materials involved in the manufacture of these cells must be abundant, affordable and have a much lower environmental impact than its traditional counterparts. One other criterion that must be met to contend against the major players (fossil fuels) in the electrical energy generation sector, is that the cost of PV power must be equal to or lower than the cost of grid electricity. While 1st generation crystalline PV cells now cost much lower than they did before, it is still expensive, that is why extensive research is being done in developing efficient thin-film solar cells (2nd generation cells) which are cheaper than crystalline Si solar modules by a factor of two </w:t>
      </w:r>
      <w:r w:rsidRPr="00EC6105">
        <w:rPr>
          <w:rFonts w:ascii="Times New Roman" w:hAnsi="Times New Roman" w:cs="Times New Roman"/>
          <w:b/>
          <w:bCs/>
          <w:sz w:val="24"/>
          <w:szCs w:val="24"/>
        </w:rPr>
        <w:t>[</w:t>
      </w:r>
      <w:r w:rsidR="002C75A5">
        <w:rPr>
          <w:rFonts w:ascii="Times New Roman" w:hAnsi="Times New Roman" w:cs="Times New Roman"/>
          <w:b/>
          <w:bCs/>
          <w:sz w:val="24"/>
          <w:szCs w:val="24"/>
        </w:rPr>
        <w:t>57</w:t>
      </w:r>
      <w:r w:rsidRPr="00EC6105">
        <w:rPr>
          <w:rFonts w:ascii="Times New Roman" w:hAnsi="Times New Roman" w:cs="Times New Roman"/>
          <w:b/>
          <w:bCs/>
          <w:sz w:val="24"/>
          <w:szCs w:val="24"/>
        </w:rPr>
        <w:t>]</w:t>
      </w:r>
      <w:r w:rsidRPr="0037079E">
        <w:rPr>
          <w:rFonts w:ascii="Times New Roman" w:hAnsi="Times New Roman" w:cs="Times New Roman"/>
          <w:sz w:val="24"/>
          <w:szCs w:val="24"/>
        </w:rPr>
        <w:t xml:space="preserve"> and require less material than crystalline Si cells. A possible major constraint in the widespread expansion of thin-film PV technology comes in the form of limited availability of the materials used in the fabrication of these cells. Tellurium (Te), Indium (In), Cadmium (Cd), Gallium (Ga) and Germanium (Ge) as these materials are the minor by-products in the purification/extraction of Copper (Cu), Lead (Pb) and Zinc (Zn). Hence, the availability of these products is directly linked to the production of the base metals </w:t>
      </w:r>
      <w:r w:rsidRPr="00EC6105">
        <w:rPr>
          <w:rFonts w:ascii="Times New Roman" w:hAnsi="Times New Roman" w:cs="Times New Roman"/>
          <w:b/>
          <w:bCs/>
          <w:sz w:val="24"/>
          <w:szCs w:val="24"/>
        </w:rPr>
        <w:t>[</w:t>
      </w:r>
      <w:r w:rsidR="002C75A5">
        <w:rPr>
          <w:rFonts w:ascii="Times New Roman" w:hAnsi="Times New Roman" w:cs="Times New Roman"/>
          <w:b/>
          <w:bCs/>
          <w:sz w:val="24"/>
          <w:szCs w:val="24"/>
        </w:rPr>
        <w:t>58</w:t>
      </w:r>
      <w:r w:rsidR="00014834">
        <w:rPr>
          <w:rFonts w:ascii="Times New Roman" w:hAnsi="Times New Roman" w:cs="Times New Roman"/>
          <w:b/>
          <w:bCs/>
          <w:sz w:val="24"/>
          <w:szCs w:val="24"/>
        </w:rPr>
        <w:t>-</w:t>
      </w:r>
      <w:r w:rsidR="002C75A5">
        <w:rPr>
          <w:rFonts w:ascii="Times New Roman" w:hAnsi="Times New Roman" w:cs="Times New Roman"/>
          <w:b/>
          <w:bCs/>
          <w:sz w:val="24"/>
          <w:szCs w:val="24"/>
        </w:rPr>
        <w:t>59</w:t>
      </w:r>
      <w:r w:rsidRPr="00EC6105">
        <w:rPr>
          <w:rFonts w:ascii="Times New Roman" w:hAnsi="Times New Roman" w:cs="Times New Roman"/>
          <w:b/>
          <w:bCs/>
          <w:sz w:val="24"/>
          <w:szCs w:val="24"/>
        </w:rPr>
        <w:t>]</w:t>
      </w:r>
      <w:r w:rsidRPr="0037079E">
        <w:rPr>
          <w:rFonts w:ascii="Times New Roman" w:hAnsi="Times New Roman" w:cs="Times New Roman"/>
          <w:sz w:val="24"/>
          <w:szCs w:val="24"/>
        </w:rPr>
        <w:t xml:space="preserve">. Even with the aforementioned constraint in the availability of the materials involved in fabrication, the growth of thin-film solar cells market should be sustainable to provide Terawatts of renewable energy by the mid-21st century </w:t>
      </w:r>
      <w:r w:rsidRPr="00EC6105">
        <w:rPr>
          <w:rFonts w:ascii="Times New Roman" w:hAnsi="Times New Roman" w:cs="Times New Roman"/>
          <w:b/>
          <w:bCs/>
          <w:sz w:val="24"/>
          <w:szCs w:val="24"/>
        </w:rPr>
        <w:t>[</w:t>
      </w:r>
      <w:r w:rsidR="0058159B">
        <w:rPr>
          <w:rFonts w:ascii="Times New Roman" w:hAnsi="Times New Roman" w:cs="Times New Roman"/>
          <w:b/>
          <w:bCs/>
          <w:sz w:val="24"/>
          <w:szCs w:val="24"/>
        </w:rPr>
        <w:t>58</w:t>
      </w:r>
      <w:r w:rsidR="00BE2D5F">
        <w:rPr>
          <w:rFonts w:ascii="Times New Roman" w:hAnsi="Times New Roman" w:cs="Times New Roman"/>
          <w:b/>
          <w:bCs/>
          <w:sz w:val="24"/>
          <w:szCs w:val="24"/>
        </w:rPr>
        <w:t>-</w:t>
      </w:r>
      <w:r w:rsidR="0058159B">
        <w:rPr>
          <w:rFonts w:ascii="Times New Roman" w:hAnsi="Times New Roman" w:cs="Times New Roman"/>
          <w:b/>
          <w:bCs/>
          <w:sz w:val="24"/>
          <w:szCs w:val="24"/>
        </w:rPr>
        <w:t>59</w:t>
      </w:r>
      <w:r w:rsidRPr="00EC6105">
        <w:rPr>
          <w:rFonts w:ascii="Times New Roman" w:hAnsi="Times New Roman" w:cs="Times New Roman"/>
          <w:b/>
          <w:bCs/>
          <w:sz w:val="24"/>
          <w:szCs w:val="24"/>
        </w:rPr>
        <w:t>]</w:t>
      </w:r>
      <w:r w:rsidRPr="0037079E">
        <w:rPr>
          <w:rFonts w:ascii="Times New Roman" w:hAnsi="Times New Roman" w:cs="Times New Roman"/>
          <w:sz w:val="24"/>
          <w:szCs w:val="24"/>
        </w:rPr>
        <w:t xml:space="preserve">. Sustainability issues due to shortage of materials can further be mitigated by developing more efficient recovery methods for the by-products produced during the extraction of base-metals, using even thinner semiconductor layers, increasing the life expectancy of each PV module and development of schemes to efficiently recycle the modules at the end of their lifecycle </w:t>
      </w:r>
      <w:r w:rsidRPr="00EC6105">
        <w:rPr>
          <w:rFonts w:ascii="Times New Roman" w:hAnsi="Times New Roman" w:cs="Times New Roman"/>
          <w:b/>
          <w:bCs/>
          <w:sz w:val="24"/>
          <w:szCs w:val="24"/>
        </w:rPr>
        <w:t>[</w:t>
      </w:r>
      <w:r w:rsidR="0058159B">
        <w:rPr>
          <w:rFonts w:ascii="Times New Roman" w:hAnsi="Times New Roman" w:cs="Times New Roman"/>
          <w:b/>
          <w:bCs/>
          <w:sz w:val="24"/>
          <w:szCs w:val="24"/>
        </w:rPr>
        <w:t>58</w:t>
      </w:r>
      <w:r w:rsidRPr="00EC6105">
        <w:rPr>
          <w:rFonts w:ascii="Times New Roman" w:hAnsi="Times New Roman" w:cs="Times New Roman"/>
          <w:b/>
          <w:bCs/>
          <w:sz w:val="24"/>
          <w:szCs w:val="24"/>
        </w:rPr>
        <w:t>]</w:t>
      </w:r>
      <w:r w:rsidR="00EC6105" w:rsidRPr="00EC6105">
        <w:rPr>
          <w:rFonts w:ascii="Times New Roman" w:hAnsi="Times New Roman" w:cs="Times New Roman"/>
          <w:sz w:val="24"/>
          <w:szCs w:val="24"/>
        </w:rPr>
        <w:t>.</w:t>
      </w:r>
    </w:p>
    <w:p w14:paraId="64268B59" w14:textId="75661FA4" w:rsidR="002C38A6" w:rsidRDefault="002C38A6">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3B8EA10" w14:textId="77777777" w:rsidR="006973AD" w:rsidRDefault="006973AD" w:rsidP="006973AD">
      <w:pPr>
        <w:spacing w:after="0" w:line="360" w:lineRule="auto"/>
        <w:jc w:val="center"/>
        <w:rPr>
          <w:rFonts w:ascii="Times New Roman" w:hAnsi="Times New Roman" w:cs="Times New Roman"/>
          <w:b/>
          <w:bCs/>
          <w:sz w:val="40"/>
          <w:szCs w:val="40"/>
        </w:rPr>
      </w:pPr>
      <w:r w:rsidRPr="3903F7E1">
        <w:rPr>
          <w:rFonts w:ascii="Times New Roman" w:hAnsi="Times New Roman" w:cs="Times New Roman"/>
          <w:b/>
          <w:bCs/>
          <w:sz w:val="40"/>
          <w:szCs w:val="40"/>
        </w:rPr>
        <w:lastRenderedPageBreak/>
        <w:t xml:space="preserve">CHAPTER </w:t>
      </w:r>
      <w:r>
        <w:rPr>
          <w:rFonts w:ascii="Times New Roman" w:hAnsi="Times New Roman" w:cs="Times New Roman"/>
          <w:b/>
          <w:bCs/>
          <w:sz w:val="40"/>
          <w:szCs w:val="40"/>
        </w:rPr>
        <w:t>7</w:t>
      </w:r>
    </w:p>
    <w:p w14:paraId="27F84B2B" w14:textId="426EA4AE" w:rsidR="006973AD" w:rsidRDefault="006973AD" w:rsidP="006973AD">
      <w:pPr>
        <w:tabs>
          <w:tab w:val="left" w:pos="720"/>
        </w:tabs>
        <w:spacing w:after="0"/>
        <w:jc w:val="center"/>
        <w:rPr>
          <w:rFonts w:ascii="Times New Roman" w:hAnsi="Times New Roman" w:cs="Times New Roman"/>
          <w:b/>
          <w:bCs/>
          <w:sz w:val="40"/>
          <w:szCs w:val="40"/>
        </w:rPr>
      </w:pPr>
      <w:r>
        <w:rPr>
          <w:rFonts w:ascii="Times New Roman" w:hAnsi="Times New Roman" w:cs="Times New Roman"/>
          <w:b/>
          <w:bCs/>
          <w:sz w:val="40"/>
          <w:szCs w:val="40"/>
        </w:rPr>
        <w:t>ADDRESSING COMPLEX ENGINEERING PROBLEMS AND ACTIVITIES</w:t>
      </w:r>
    </w:p>
    <w:p w14:paraId="2241155B" w14:textId="35DD02A0" w:rsidR="006973AD" w:rsidRDefault="006973AD" w:rsidP="006973AD">
      <w:pPr>
        <w:tabs>
          <w:tab w:val="left" w:pos="720"/>
        </w:tabs>
        <w:spacing w:after="0"/>
        <w:jc w:val="center"/>
        <w:rPr>
          <w:rFonts w:ascii="Times New Roman" w:hAnsi="Times New Roman" w:cs="Times New Roman"/>
          <w:b/>
          <w:bCs/>
          <w:sz w:val="40"/>
          <w:szCs w:val="40"/>
        </w:rPr>
      </w:pPr>
    </w:p>
    <w:p w14:paraId="7ABA814C" w14:textId="5B6B109B" w:rsidR="006973AD" w:rsidRDefault="006973AD" w:rsidP="006973AD">
      <w:pPr>
        <w:tabs>
          <w:tab w:val="left" w:pos="720"/>
        </w:tabs>
        <w:spacing w:after="0"/>
        <w:jc w:val="center"/>
        <w:rPr>
          <w:rFonts w:ascii="Times New Roman" w:hAnsi="Times New Roman" w:cs="Times New Roman"/>
          <w:b/>
          <w:bCs/>
          <w:sz w:val="40"/>
          <w:szCs w:val="40"/>
        </w:rPr>
      </w:pPr>
    </w:p>
    <w:p w14:paraId="0C33B70E" w14:textId="37024504" w:rsidR="000A01F1" w:rsidRDefault="000A01F1" w:rsidP="006973AD">
      <w:pPr>
        <w:tabs>
          <w:tab w:val="left" w:pos="720"/>
        </w:tabs>
        <w:spacing w:after="0"/>
        <w:jc w:val="center"/>
        <w:rPr>
          <w:rFonts w:ascii="Times New Roman" w:hAnsi="Times New Roman" w:cs="Times New Roman"/>
          <w:b/>
          <w:bCs/>
          <w:sz w:val="40"/>
          <w:szCs w:val="40"/>
        </w:rPr>
      </w:pPr>
    </w:p>
    <w:p w14:paraId="6D1E7561" w14:textId="7C146854" w:rsidR="000A01F1" w:rsidRDefault="005926D6" w:rsidP="005926D6">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6178F">
        <w:rPr>
          <w:rFonts w:ascii="Times New Roman" w:hAnsi="Times New Roman" w:cs="Times New Roman"/>
          <w:sz w:val="24"/>
          <w:szCs w:val="24"/>
        </w:rPr>
        <w:t>N</w:t>
      </w:r>
      <w:r w:rsidR="00857E44" w:rsidRPr="00857E44">
        <w:rPr>
          <w:rFonts w:ascii="Times New Roman" w:hAnsi="Times New Roman" w:cs="Times New Roman"/>
          <w:sz w:val="24"/>
          <w:szCs w:val="24"/>
        </w:rPr>
        <w:t>umerous engineering problems</w:t>
      </w:r>
      <w:r w:rsidR="00857E44">
        <w:rPr>
          <w:rFonts w:ascii="Times New Roman" w:hAnsi="Times New Roman" w:cs="Times New Roman"/>
          <w:sz w:val="24"/>
          <w:szCs w:val="24"/>
        </w:rPr>
        <w:t xml:space="preserve"> </w:t>
      </w:r>
      <w:r w:rsidR="0046178F">
        <w:rPr>
          <w:rFonts w:ascii="Times New Roman" w:hAnsi="Times New Roman" w:cs="Times New Roman"/>
          <w:sz w:val="24"/>
          <w:szCs w:val="24"/>
        </w:rPr>
        <w:t xml:space="preserve">were found to be </w:t>
      </w:r>
      <w:r w:rsidR="00857E44">
        <w:rPr>
          <w:rFonts w:ascii="Times New Roman" w:hAnsi="Times New Roman" w:cs="Times New Roman"/>
          <w:sz w:val="24"/>
          <w:szCs w:val="24"/>
        </w:rPr>
        <w:t>associated with the current project</w:t>
      </w:r>
      <w:r w:rsidR="0046178F">
        <w:rPr>
          <w:rFonts w:ascii="Times New Roman" w:hAnsi="Times New Roman" w:cs="Times New Roman"/>
          <w:sz w:val="24"/>
          <w:szCs w:val="24"/>
        </w:rPr>
        <w:t xml:space="preserve"> given its scope and complexity</w:t>
      </w:r>
      <w:r>
        <w:rPr>
          <w:rFonts w:ascii="Times New Roman" w:hAnsi="Times New Roman" w:cs="Times New Roman"/>
          <w:sz w:val="24"/>
          <w:szCs w:val="24"/>
        </w:rPr>
        <w:t>, as shown in Table 7.1.1</w:t>
      </w:r>
      <w:r w:rsidR="0046178F">
        <w:rPr>
          <w:rFonts w:ascii="Times New Roman" w:hAnsi="Times New Roman" w:cs="Times New Roman"/>
          <w:sz w:val="24"/>
          <w:szCs w:val="24"/>
        </w:rPr>
        <w:t>. T</w:t>
      </w:r>
      <w:r w:rsidR="00857E44" w:rsidRPr="00857E44">
        <w:rPr>
          <w:rFonts w:ascii="Times New Roman" w:hAnsi="Times New Roman" w:cs="Times New Roman"/>
          <w:sz w:val="24"/>
          <w:szCs w:val="24"/>
        </w:rPr>
        <w:t xml:space="preserve">he most fundamental </w:t>
      </w:r>
      <w:r w:rsidR="0046178F">
        <w:rPr>
          <w:rFonts w:ascii="Times New Roman" w:hAnsi="Times New Roman" w:cs="Times New Roman"/>
          <w:sz w:val="24"/>
          <w:szCs w:val="24"/>
        </w:rPr>
        <w:t>issue faced</w:t>
      </w:r>
      <w:r w:rsidR="00857E44" w:rsidRPr="00857E44">
        <w:rPr>
          <w:rFonts w:ascii="Times New Roman" w:hAnsi="Times New Roman" w:cs="Times New Roman"/>
          <w:sz w:val="24"/>
          <w:szCs w:val="24"/>
        </w:rPr>
        <w:t xml:space="preserve"> was the depth of knowledge</w:t>
      </w:r>
      <w:r w:rsidR="0046178F">
        <w:rPr>
          <w:rFonts w:ascii="Times New Roman" w:hAnsi="Times New Roman" w:cs="Times New Roman"/>
          <w:sz w:val="24"/>
          <w:szCs w:val="24"/>
        </w:rPr>
        <w:t>. This was overcome by</w:t>
      </w:r>
      <w:r w:rsidR="00857E44" w:rsidRPr="00857E44">
        <w:rPr>
          <w:rFonts w:ascii="Times New Roman" w:hAnsi="Times New Roman" w:cs="Times New Roman"/>
          <w:sz w:val="24"/>
          <w:szCs w:val="24"/>
        </w:rPr>
        <w:t xml:space="preserve"> gather info</w:t>
      </w:r>
      <w:r w:rsidR="0046178F">
        <w:rPr>
          <w:rFonts w:ascii="Times New Roman" w:hAnsi="Times New Roman" w:cs="Times New Roman"/>
          <w:sz w:val="24"/>
          <w:szCs w:val="24"/>
        </w:rPr>
        <w:t>rmation</w:t>
      </w:r>
      <w:r w:rsidR="00857E44" w:rsidRPr="00857E44">
        <w:rPr>
          <w:rFonts w:ascii="Times New Roman" w:hAnsi="Times New Roman" w:cs="Times New Roman"/>
          <w:sz w:val="24"/>
          <w:szCs w:val="24"/>
        </w:rPr>
        <w:t xml:space="preserve"> regarding the state of the power sector, PV potential of </w:t>
      </w:r>
      <w:r w:rsidR="004B777F">
        <w:rPr>
          <w:rFonts w:ascii="Times New Roman" w:hAnsi="Times New Roman" w:cs="Times New Roman"/>
          <w:sz w:val="24"/>
          <w:szCs w:val="24"/>
        </w:rPr>
        <w:t>B</w:t>
      </w:r>
      <w:r w:rsidR="00857E44" w:rsidRPr="00857E44">
        <w:rPr>
          <w:rFonts w:ascii="Times New Roman" w:hAnsi="Times New Roman" w:cs="Times New Roman"/>
          <w:sz w:val="24"/>
          <w:szCs w:val="24"/>
        </w:rPr>
        <w:t>angladesh, nanoparticle physics, plasmonic solar cell design, etc.</w:t>
      </w:r>
      <w:r w:rsidR="0046178F">
        <w:rPr>
          <w:rFonts w:ascii="Times New Roman" w:hAnsi="Times New Roman" w:cs="Times New Roman"/>
          <w:sz w:val="24"/>
          <w:szCs w:val="24"/>
        </w:rPr>
        <w:t xml:space="preserve"> Various</w:t>
      </w:r>
      <w:r w:rsidR="00857E44" w:rsidRPr="00857E44">
        <w:rPr>
          <w:rFonts w:ascii="Times New Roman" w:hAnsi="Times New Roman" w:cs="Times New Roman"/>
          <w:sz w:val="24"/>
          <w:szCs w:val="24"/>
        </w:rPr>
        <w:t xml:space="preserve"> analys</w:t>
      </w:r>
      <w:r w:rsidR="0046178F">
        <w:rPr>
          <w:rFonts w:ascii="Times New Roman" w:hAnsi="Times New Roman" w:cs="Times New Roman"/>
          <w:sz w:val="24"/>
          <w:szCs w:val="24"/>
        </w:rPr>
        <w:t>e</w:t>
      </w:r>
      <w:r w:rsidR="00857E44" w:rsidRPr="00857E44">
        <w:rPr>
          <w:rFonts w:ascii="Times New Roman" w:hAnsi="Times New Roman" w:cs="Times New Roman"/>
          <w:sz w:val="24"/>
          <w:szCs w:val="24"/>
        </w:rPr>
        <w:t>s such as nearfield, extinction spectra, optical absorption enhancement</w:t>
      </w:r>
      <w:r w:rsidR="0046178F">
        <w:rPr>
          <w:rFonts w:ascii="Times New Roman" w:hAnsi="Times New Roman" w:cs="Times New Roman"/>
          <w:sz w:val="24"/>
          <w:szCs w:val="24"/>
        </w:rPr>
        <w:t>, etc. were performed to address the depth of analysis criteria</w:t>
      </w:r>
      <w:r w:rsidR="00857E44" w:rsidRPr="00857E44">
        <w:rPr>
          <w:rFonts w:ascii="Times New Roman" w:hAnsi="Times New Roman" w:cs="Times New Roman"/>
          <w:sz w:val="24"/>
          <w:szCs w:val="24"/>
        </w:rPr>
        <w:t>.</w:t>
      </w:r>
      <w:r w:rsidR="004B777F">
        <w:rPr>
          <w:rFonts w:ascii="Times New Roman" w:hAnsi="Times New Roman" w:cs="Times New Roman"/>
          <w:sz w:val="24"/>
          <w:szCs w:val="24"/>
        </w:rPr>
        <w:t xml:space="preserve"> Moreover, f</w:t>
      </w:r>
      <w:r w:rsidR="00857E44" w:rsidRPr="00857E44">
        <w:rPr>
          <w:rFonts w:ascii="Times New Roman" w:hAnsi="Times New Roman" w:cs="Times New Roman"/>
          <w:sz w:val="24"/>
          <w:szCs w:val="24"/>
        </w:rPr>
        <w:t>oreign stakeholders like Hanergy Thin Film &amp; swift solar</w:t>
      </w:r>
      <w:r w:rsidR="004B777F">
        <w:rPr>
          <w:rFonts w:ascii="Times New Roman" w:hAnsi="Times New Roman" w:cs="Times New Roman"/>
          <w:sz w:val="24"/>
          <w:szCs w:val="24"/>
        </w:rPr>
        <w:t>,</w:t>
      </w:r>
      <w:r w:rsidR="00857E44" w:rsidRPr="00857E44">
        <w:rPr>
          <w:rFonts w:ascii="Times New Roman" w:hAnsi="Times New Roman" w:cs="Times New Roman"/>
          <w:sz w:val="24"/>
          <w:szCs w:val="24"/>
        </w:rPr>
        <w:t xml:space="preserve"> and local stakeholders like Rahimafrooz &amp; Greenfinity Energy LTD </w:t>
      </w:r>
      <w:r w:rsidR="0046178F">
        <w:rPr>
          <w:rFonts w:ascii="Times New Roman" w:hAnsi="Times New Roman" w:cs="Times New Roman"/>
          <w:sz w:val="24"/>
          <w:szCs w:val="24"/>
        </w:rPr>
        <w:t>were considered as</w:t>
      </w:r>
      <w:r w:rsidR="00857E44" w:rsidRPr="00857E44">
        <w:rPr>
          <w:rFonts w:ascii="Times New Roman" w:hAnsi="Times New Roman" w:cs="Times New Roman"/>
          <w:sz w:val="24"/>
          <w:szCs w:val="24"/>
        </w:rPr>
        <w:t xml:space="preserve"> potential industry investors</w:t>
      </w:r>
      <w:r w:rsidR="00520DED">
        <w:rPr>
          <w:rFonts w:ascii="Times New Roman" w:hAnsi="Times New Roman" w:cs="Times New Roman"/>
          <w:sz w:val="24"/>
          <w:szCs w:val="24"/>
        </w:rPr>
        <w:t>.</w:t>
      </w:r>
      <w:r w:rsidR="00857E44" w:rsidRPr="00857E44">
        <w:rPr>
          <w:rFonts w:ascii="Times New Roman" w:hAnsi="Times New Roman" w:cs="Times New Roman"/>
          <w:sz w:val="24"/>
          <w:szCs w:val="24"/>
        </w:rPr>
        <w:t xml:space="preserve"> The project adhered to the standard testing conditions detailed in the IEC 61646 certification for </w:t>
      </w:r>
      <w:r w:rsidR="004B777F">
        <w:rPr>
          <w:rFonts w:ascii="Times New Roman" w:hAnsi="Times New Roman" w:cs="Times New Roman"/>
          <w:sz w:val="24"/>
          <w:szCs w:val="24"/>
        </w:rPr>
        <w:t xml:space="preserve">the </w:t>
      </w:r>
      <w:r w:rsidR="00857E44" w:rsidRPr="00857E44">
        <w:rPr>
          <w:rFonts w:ascii="Times New Roman" w:hAnsi="Times New Roman" w:cs="Times New Roman"/>
          <w:sz w:val="24"/>
          <w:szCs w:val="24"/>
        </w:rPr>
        <w:t>testing of terrestrial thin-film solar cells</w:t>
      </w:r>
      <w:r w:rsidR="004B777F">
        <w:rPr>
          <w:rFonts w:ascii="Times New Roman" w:hAnsi="Times New Roman" w:cs="Times New Roman"/>
          <w:sz w:val="24"/>
          <w:szCs w:val="24"/>
        </w:rPr>
        <w:t xml:space="preserve">. </w:t>
      </w:r>
      <w:r w:rsidR="00857E44" w:rsidRPr="00857E44">
        <w:rPr>
          <w:rFonts w:ascii="Times New Roman" w:hAnsi="Times New Roman" w:cs="Times New Roman"/>
          <w:sz w:val="24"/>
          <w:szCs w:val="24"/>
        </w:rPr>
        <w:t xml:space="preserve">The </w:t>
      </w:r>
      <w:r w:rsidR="004B777F">
        <w:rPr>
          <w:rFonts w:ascii="Times New Roman" w:hAnsi="Times New Roman" w:cs="Times New Roman"/>
          <w:sz w:val="24"/>
          <w:szCs w:val="24"/>
        </w:rPr>
        <w:t xml:space="preserve">current </w:t>
      </w:r>
      <w:r w:rsidR="00857E44" w:rsidRPr="00857E44">
        <w:rPr>
          <w:rFonts w:ascii="Times New Roman" w:hAnsi="Times New Roman" w:cs="Times New Roman"/>
          <w:sz w:val="24"/>
          <w:szCs w:val="24"/>
        </w:rPr>
        <w:t>project also has an interdependence on various branches of</w:t>
      </w:r>
      <w:r>
        <w:rPr>
          <w:rFonts w:ascii="Times New Roman" w:hAnsi="Times New Roman" w:cs="Times New Roman"/>
          <w:sz w:val="24"/>
          <w:szCs w:val="24"/>
        </w:rPr>
        <w:t xml:space="preserve"> electrical engineering and</w:t>
      </w:r>
      <w:r w:rsidR="00857E44" w:rsidRPr="00857E44">
        <w:rPr>
          <w:rFonts w:ascii="Times New Roman" w:hAnsi="Times New Roman" w:cs="Times New Roman"/>
          <w:sz w:val="24"/>
          <w:szCs w:val="24"/>
        </w:rPr>
        <w:t xml:space="preserve"> physics such as plasmonics,</w:t>
      </w:r>
      <w:r w:rsidR="004B777F">
        <w:rPr>
          <w:rFonts w:ascii="Times New Roman" w:hAnsi="Times New Roman" w:cs="Times New Roman"/>
          <w:sz w:val="24"/>
          <w:szCs w:val="24"/>
        </w:rPr>
        <w:t xml:space="preserve"> </w:t>
      </w:r>
      <w:r w:rsidR="00857E44" w:rsidRPr="00857E44">
        <w:rPr>
          <w:rFonts w:ascii="Times New Roman" w:hAnsi="Times New Roman" w:cs="Times New Roman"/>
          <w:sz w:val="24"/>
          <w:szCs w:val="24"/>
        </w:rPr>
        <w:t>photonics and photovoltaics.</w:t>
      </w:r>
      <w:r>
        <w:rPr>
          <w:rFonts w:ascii="Times New Roman" w:hAnsi="Times New Roman" w:cs="Times New Roman"/>
          <w:sz w:val="24"/>
          <w:szCs w:val="24"/>
        </w:rPr>
        <w:t xml:space="preserve"> </w:t>
      </w:r>
      <w:r w:rsidR="00857E44" w:rsidRPr="00857E44">
        <w:rPr>
          <w:rFonts w:ascii="Times New Roman" w:hAnsi="Times New Roman" w:cs="Times New Roman"/>
          <w:sz w:val="24"/>
          <w:szCs w:val="24"/>
        </w:rPr>
        <w:t>Given the theoretical and experimental nature of the project there were no conflicting requirements.</w:t>
      </w:r>
    </w:p>
    <w:p w14:paraId="7CAE7A97" w14:textId="77777777" w:rsidR="000A01F1" w:rsidRPr="000A01F1" w:rsidRDefault="000A01F1" w:rsidP="000A01F1">
      <w:pPr>
        <w:tabs>
          <w:tab w:val="left" w:pos="720"/>
        </w:tabs>
        <w:spacing w:after="0"/>
        <w:rPr>
          <w:rFonts w:ascii="Times New Roman" w:hAnsi="Times New Roman" w:cs="Times New Roman"/>
          <w:sz w:val="24"/>
          <w:szCs w:val="24"/>
        </w:rPr>
      </w:pPr>
    </w:p>
    <w:p w14:paraId="3A26DFF5" w14:textId="4A4A1890" w:rsidR="000A01F1" w:rsidRPr="000A01F1" w:rsidRDefault="000A01F1" w:rsidP="000A01F1">
      <w:pPr>
        <w:pStyle w:val="ListParagraph"/>
        <w:numPr>
          <w:ilvl w:val="0"/>
          <w:numId w:val="67"/>
        </w:numPr>
        <w:tabs>
          <w:tab w:val="left" w:pos="720"/>
        </w:tabs>
        <w:spacing w:after="0"/>
        <w:rPr>
          <w:rFonts w:ascii="Times New Roman" w:hAnsi="Times New Roman" w:cs="Times New Roman"/>
          <w:sz w:val="24"/>
          <w:szCs w:val="24"/>
        </w:rPr>
      </w:pPr>
      <w:r>
        <w:rPr>
          <w:rFonts w:ascii="Times New Roman" w:hAnsi="Times New Roman" w:cs="Times New Roman"/>
          <w:sz w:val="24"/>
          <w:szCs w:val="24"/>
        </w:rPr>
        <w:t>Complex engineering problems associated with the current project.</w:t>
      </w:r>
    </w:p>
    <w:p w14:paraId="4B9BA330" w14:textId="77777777" w:rsidR="000A01F1" w:rsidRPr="000A01F1" w:rsidRDefault="000A01F1" w:rsidP="000A01F1">
      <w:pPr>
        <w:tabs>
          <w:tab w:val="left" w:pos="720"/>
        </w:tabs>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96"/>
        <w:gridCol w:w="2089"/>
        <w:gridCol w:w="5993"/>
      </w:tblGrid>
      <w:tr w:rsidR="00C42ECB" w14:paraId="0FAF9BBB" w14:textId="77777777" w:rsidTr="00C42ECB">
        <w:tc>
          <w:tcPr>
            <w:tcW w:w="2785" w:type="dxa"/>
            <w:gridSpan w:val="2"/>
          </w:tcPr>
          <w:p w14:paraId="4FFAE6B6" w14:textId="01E3A441" w:rsidR="00C42ECB" w:rsidRPr="00C42ECB" w:rsidRDefault="00C42ECB" w:rsidP="00C42ECB">
            <w:pPr>
              <w:spacing w:after="0" w:line="360" w:lineRule="auto"/>
              <w:jc w:val="center"/>
              <w:rPr>
                <w:rFonts w:ascii="Times New Roman" w:hAnsi="Times New Roman" w:cs="Times New Roman"/>
                <w:b/>
                <w:bCs/>
                <w:sz w:val="24"/>
                <w:szCs w:val="24"/>
              </w:rPr>
            </w:pPr>
            <w:r w:rsidRPr="00C42ECB">
              <w:rPr>
                <w:rFonts w:ascii="Times New Roman" w:hAnsi="Times New Roman" w:cs="Times New Roman"/>
                <w:b/>
                <w:bCs/>
                <w:sz w:val="24"/>
                <w:szCs w:val="24"/>
              </w:rPr>
              <w:t>Problems</w:t>
            </w:r>
          </w:p>
        </w:tc>
        <w:tc>
          <w:tcPr>
            <w:tcW w:w="5993" w:type="dxa"/>
          </w:tcPr>
          <w:p w14:paraId="6771B167" w14:textId="2A0A086A" w:rsidR="00C42ECB" w:rsidRPr="00C42ECB" w:rsidRDefault="00C42ECB" w:rsidP="00C42ECB">
            <w:pPr>
              <w:spacing w:after="0" w:line="360" w:lineRule="auto"/>
              <w:jc w:val="center"/>
              <w:rPr>
                <w:rFonts w:ascii="Times New Roman" w:hAnsi="Times New Roman" w:cs="Times New Roman"/>
                <w:b/>
                <w:bCs/>
                <w:sz w:val="24"/>
                <w:szCs w:val="24"/>
              </w:rPr>
            </w:pPr>
            <w:r w:rsidRPr="00C42ECB">
              <w:rPr>
                <w:rFonts w:ascii="Times New Roman" w:hAnsi="Times New Roman" w:cs="Times New Roman"/>
                <w:b/>
                <w:bCs/>
                <w:sz w:val="24"/>
                <w:szCs w:val="24"/>
              </w:rPr>
              <w:t>Addressing the problems</w:t>
            </w:r>
          </w:p>
        </w:tc>
      </w:tr>
      <w:tr w:rsidR="00C42ECB" w14:paraId="22C467AC" w14:textId="77777777" w:rsidTr="00C42ECB">
        <w:tc>
          <w:tcPr>
            <w:tcW w:w="696" w:type="dxa"/>
            <w:vAlign w:val="center"/>
          </w:tcPr>
          <w:p w14:paraId="5DC2CBBC" w14:textId="118688AF"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WP1</w:t>
            </w:r>
          </w:p>
        </w:tc>
        <w:tc>
          <w:tcPr>
            <w:tcW w:w="2089" w:type="dxa"/>
            <w:vAlign w:val="center"/>
          </w:tcPr>
          <w:p w14:paraId="01849373" w14:textId="7136538C"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Depth of knowledge required (WK3-WK5, WK8)</w:t>
            </w:r>
          </w:p>
        </w:tc>
        <w:tc>
          <w:tcPr>
            <w:tcW w:w="5993" w:type="dxa"/>
          </w:tcPr>
          <w:p w14:paraId="561946F7" w14:textId="720CBCF4" w:rsidR="00C42ECB" w:rsidRDefault="00154592" w:rsidP="00094D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project requires knowledge of the current state of the energy sector and the PV potential of Bangladesh, existing thin-film solar cell technologies, </w:t>
            </w:r>
            <w:r w:rsidR="00A92996">
              <w:rPr>
                <w:rFonts w:ascii="Times New Roman" w:hAnsi="Times New Roman" w:cs="Times New Roman"/>
                <w:sz w:val="24"/>
                <w:szCs w:val="24"/>
              </w:rPr>
              <w:t xml:space="preserve">physics of </w:t>
            </w:r>
            <w:r>
              <w:rPr>
                <w:rFonts w:ascii="Times New Roman" w:hAnsi="Times New Roman" w:cs="Times New Roman"/>
                <w:sz w:val="24"/>
                <w:szCs w:val="24"/>
              </w:rPr>
              <w:t>plasmonic nano</w:t>
            </w:r>
            <w:r w:rsidR="00A92996">
              <w:rPr>
                <w:rFonts w:ascii="Times New Roman" w:hAnsi="Times New Roman" w:cs="Times New Roman"/>
                <w:sz w:val="24"/>
                <w:szCs w:val="24"/>
              </w:rPr>
              <w:t>structures</w:t>
            </w:r>
            <w:r>
              <w:rPr>
                <w:rFonts w:ascii="Times New Roman" w:hAnsi="Times New Roman" w:cs="Times New Roman"/>
                <w:sz w:val="24"/>
                <w:szCs w:val="24"/>
              </w:rPr>
              <w:t>, plasmonic solar cell design parameters, and PV industry standards.</w:t>
            </w:r>
          </w:p>
        </w:tc>
      </w:tr>
      <w:tr w:rsidR="00C42ECB" w14:paraId="27BDDC8B" w14:textId="77777777" w:rsidTr="00C42ECB">
        <w:tc>
          <w:tcPr>
            <w:tcW w:w="696" w:type="dxa"/>
            <w:vAlign w:val="center"/>
          </w:tcPr>
          <w:p w14:paraId="161427B9" w14:textId="4C3027FB"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WP2</w:t>
            </w:r>
          </w:p>
        </w:tc>
        <w:tc>
          <w:tcPr>
            <w:tcW w:w="2089" w:type="dxa"/>
            <w:vAlign w:val="center"/>
          </w:tcPr>
          <w:p w14:paraId="3D418AC3" w14:textId="6E7AA76A"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Range of conflicting requirements</w:t>
            </w:r>
          </w:p>
        </w:tc>
        <w:tc>
          <w:tcPr>
            <w:tcW w:w="5993" w:type="dxa"/>
          </w:tcPr>
          <w:p w14:paraId="1675294B" w14:textId="20EA9CE1" w:rsidR="00C42ECB" w:rsidRDefault="008F1AE9" w:rsidP="00094D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 conflicting requirements.</w:t>
            </w:r>
          </w:p>
        </w:tc>
      </w:tr>
      <w:tr w:rsidR="00C42ECB" w14:paraId="0A2955B6" w14:textId="77777777" w:rsidTr="00C42ECB">
        <w:tc>
          <w:tcPr>
            <w:tcW w:w="696" w:type="dxa"/>
            <w:vAlign w:val="center"/>
          </w:tcPr>
          <w:p w14:paraId="7412CDA6" w14:textId="7275888A"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lastRenderedPageBreak/>
              <w:t>WP3</w:t>
            </w:r>
          </w:p>
        </w:tc>
        <w:tc>
          <w:tcPr>
            <w:tcW w:w="2089" w:type="dxa"/>
            <w:vAlign w:val="center"/>
          </w:tcPr>
          <w:p w14:paraId="6B7672AA" w14:textId="2203F9DD"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Depth of analysis required</w:t>
            </w:r>
          </w:p>
        </w:tc>
        <w:tc>
          <w:tcPr>
            <w:tcW w:w="5993" w:type="dxa"/>
          </w:tcPr>
          <w:p w14:paraId="3A19C863" w14:textId="324F0186" w:rsidR="00C42ECB" w:rsidRDefault="00535310" w:rsidP="00094D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Several opto-electronic analys</w:t>
            </w:r>
            <w:r w:rsidR="001B0554">
              <w:rPr>
                <w:rFonts w:ascii="Times New Roman" w:hAnsi="Times New Roman" w:cs="Times New Roman"/>
                <w:sz w:val="24"/>
                <w:szCs w:val="24"/>
              </w:rPr>
              <w:t>e</w:t>
            </w:r>
            <w:r>
              <w:rPr>
                <w:rFonts w:ascii="Times New Roman" w:hAnsi="Times New Roman" w:cs="Times New Roman"/>
                <w:sz w:val="24"/>
                <w:szCs w:val="24"/>
              </w:rPr>
              <w:t>s (extinction spectra analysis, optical absorption enhancement factor analysis, short-circuit current analysis, optical near</w:t>
            </w:r>
            <w:r w:rsidR="000C1672">
              <w:rPr>
                <w:rFonts w:ascii="Times New Roman" w:hAnsi="Times New Roman" w:cs="Times New Roman"/>
                <w:sz w:val="24"/>
                <w:szCs w:val="24"/>
              </w:rPr>
              <w:t>-</w:t>
            </w:r>
            <w:r>
              <w:rPr>
                <w:rFonts w:ascii="Times New Roman" w:hAnsi="Times New Roman" w:cs="Times New Roman"/>
                <w:sz w:val="24"/>
                <w:szCs w:val="24"/>
              </w:rPr>
              <w:t>field analysis, etc.) were carried out to determine an optimal design.</w:t>
            </w:r>
          </w:p>
        </w:tc>
      </w:tr>
      <w:tr w:rsidR="00C42ECB" w14:paraId="21389F3B" w14:textId="77777777" w:rsidTr="00C42ECB">
        <w:tc>
          <w:tcPr>
            <w:tcW w:w="696" w:type="dxa"/>
            <w:vAlign w:val="center"/>
          </w:tcPr>
          <w:p w14:paraId="58B03F3B" w14:textId="0D956423"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WP4</w:t>
            </w:r>
          </w:p>
        </w:tc>
        <w:tc>
          <w:tcPr>
            <w:tcW w:w="2089" w:type="dxa"/>
            <w:vAlign w:val="center"/>
          </w:tcPr>
          <w:p w14:paraId="00061D06" w14:textId="372F45D1"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Familiarity of issues</w:t>
            </w:r>
          </w:p>
        </w:tc>
        <w:tc>
          <w:tcPr>
            <w:tcW w:w="5993" w:type="dxa"/>
          </w:tcPr>
          <w:p w14:paraId="0594316C" w14:textId="34CFAAFB" w:rsidR="00C42ECB" w:rsidRDefault="00816634" w:rsidP="00094D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project involves fundamental concepts associated with electrical engineering (photovoltaics, photonics, </w:t>
            </w:r>
            <w:r w:rsidR="00A92996">
              <w:rPr>
                <w:rFonts w:ascii="Times New Roman" w:hAnsi="Times New Roman" w:cs="Times New Roman"/>
                <w:sz w:val="24"/>
                <w:szCs w:val="24"/>
              </w:rPr>
              <w:t xml:space="preserve">plasmonics, solid state physics, </w:t>
            </w:r>
            <w:r>
              <w:rPr>
                <w:rFonts w:ascii="Times New Roman" w:hAnsi="Times New Roman" w:cs="Times New Roman"/>
                <w:sz w:val="24"/>
                <w:szCs w:val="24"/>
              </w:rPr>
              <w:t>etc.).</w:t>
            </w:r>
          </w:p>
        </w:tc>
      </w:tr>
      <w:tr w:rsidR="00C42ECB" w14:paraId="02E10808" w14:textId="77777777" w:rsidTr="00C42ECB">
        <w:tc>
          <w:tcPr>
            <w:tcW w:w="696" w:type="dxa"/>
            <w:vAlign w:val="center"/>
          </w:tcPr>
          <w:p w14:paraId="343A8C8C" w14:textId="2B96381F"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WP5</w:t>
            </w:r>
          </w:p>
        </w:tc>
        <w:tc>
          <w:tcPr>
            <w:tcW w:w="2089" w:type="dxa"/>
            <w:vAlign w:val="center"/>
          </w:tcPr>
          <w:p w14:paraId="4C9C1827" w14:textId="3CF3C4E5"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Extent of applicable codes</w:t>
            </w:r>
          </w:p>
        </w:tc>
        <w:tc>
          <w:tcPr>
            <w:tcW w:w="5993" w:type="dxa"/>
          </w:tcPr>
          <w:p w14:paraId="1B576597" w14:textId="7C291128" w:rsidR="00C42ECB" w:rsidRDefault="005926D6" w:rsidP="00094D13">
            <w:pPr>
              <w:spacing w:after="0" w:line="360" w:lineRule="auto"/>
              <w:jc w:val="both"/>
              <w:rPr>
                <w:rFonts w:ascii="Times New Roman" w:hAnsi="Times New Roman" w:cs="Times New Roman"/>
                <w:sz w:val="24"/>
                <w:szCs w:val="24"/>
              </w:rPr>
            </w:pPr>
            <w:r w:rsidRPr="005926D6">
              <w:rPr>
                <w:rFonts w:ascii="Times New Roman" w:hAnsi="Times New Roman" w:cs="Times New Roman"/>
                <w:sz w:val="24"/>
                <w:szCs w:val="24"/>
              </w:rPr>
              <w:t>IEC 61646 - STC (ASTM G-173/AM 1.5G, 300K, 1000W/m</w:t>
            </w:r>
            <w:r w:rsidRPr="005926D6">
              <w:rPr>
                <w:rFonts w:ascii="Times New Roman" w:hAnsi="Times New Roman" w:cs="Times New Roman"/>
                <w:sz w:val="24"/>
                <w:szCs w:val="24"/>
                <w:vertAlign w:val="superscript"/>
              </w:rPr>
              <w:t>2</w:t>
            </w:r>
            <w:r w:rsidRPr="005926D6">
              <w:rPr>
                <w:rFonts w:ascii="Times New Roman" w:hAnsi="Times New Roman" w:cs="Times New Roman"/>
                <w:sz w:val="24"/>
                <w:szCs w:val="24"/>
              </w:rPr>
              <w:t>).</w:t>
            </w:r>
          </w:p>
        </w:tc>
      </w:tr>
      <w:tr w:rsidR="00C42ECB" w14:paraId="6930B5C2" w14:textId="77777777" w:rsidTr="00C42ECB">
        <w:tc>
          <w:tcPr>
            <w:tcW w:w="696" w:type="dxa"/>
            <w:vAlign w:val="center"/>
          </w:tcPr>
          <w:p w14:paraId="2D49FFBE" w14:textId="6ED5518A"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WP6</w:t>
            </w:r>
          </w:p>
        </w:tc>
        <w:tc>
          <w:tcPr>
            <w:tcW w:w="2089" w:type="dxa"/>
            <w:vAlign w:val="center"/>
          </w:tcPr>
          <w:p w14:paraId="08871C91" w14:textId="08A61EDC"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Extent of stakeholder involvement</w:t>
            </w:r>
          </w:p>
        </w:tc>
        <w:tc>
          <w:tcPr>
            <w:tcW w:w="5993" w:type="dxa"/>
          </w:tcPr>
          <w:p w14:paraId="425F9DAC" w14:textId="7F837DEB" w:rsidR="00C42ECB" w:rsidRDefault="005926D6" w:rsidP="005926D6">
            <w:pPr>
              <w:spacing w:after="0" w:line="360" w:lineRule="auto"/>
              <w:jc w:val="both"/>
              <w:rPr>
                <w:rFonts w:ascii="Times New Roman" w:hAnsi="Times New Roman" w:cs="Times New Roman"/>
                <w:sz w:val="24"/>
                <w:szCs w:val="24"/>
              </w:rPr>
            </w:pPr>
            <w:r w:rsidRPr="005926D6">
              <w:rPr>
                <w:rFonts w:ascii="Times New Roman" w:hAnsi="Times New Roman" w:cs="Times New Roman"/>
                <w:sz w:val="24"/>
                <w:szCs w:val="24"/>
              </w:rPr>
              <w:t>Solar cell manufacturers like Hanergy Thin-Film, SwiftSolar, Freschfield, JA Solar, SunPower Corp., Rahimafrooz Renewable Energy LTD, Greenfinity Energy LTD, etc.</w:t>
            </w:r>
          </w:p>
        </w:tc>
      </w:tr>
      <w:tr w:rsidR="00C42ECB" w14:paraId="177B0D64" w14:textId="77777777" w:rsidTr="00C42ECB">
        <w:tc>
          <w:tcPr>
            <w:tcW w:w="696" w:type="dxa"/>
            <w:vAlign w:val="center"/>
          </w:tcPr>
          <w:p w14:paraId="68148115" w14:textId="67FA9DFC"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WP7</w:t>
            </w:r>
          </w:p>
        </w:tc>
        <w:tc>
          <w:tcPr>
            <w:tcW w:w="2089" w:type="dxa"/>
            <w:vAlign w:val="center"/>
          </w:tcPr>
          <w:p w14:paraId="7F4E63E0" w14:textId="148BB201"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Interdependence</w:t>
            </w:r>
          </w:p>
        </w:tc>
        <w:tc>
          <w:tcPr>
            <w:tcW w:w="5993" w:type="dxa"/>
          </w:tcPr>
          <w:p w14:paraId="7D5A97B6" w14:textId="25B2F53A" w:rsidR="00C42ECB" w:rsidRDefault="00E13CC6" w:rsidP="008F1AE9">
            <w:pPr>
              <w:tabs>
                <w:tab w:val="left" w:pos="91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Project involves </w:t>
            </w:r>
            <w:r w:rsidR="00661DC4">
              <w:rPr>
                <w:rFonts w:ascii="Times New Roman" w:hAnsi="Times New Roman" w:cs="Times New Roman"/>
                <w:sz w:val="24"/>
                <w:szCs w:val="24"/>
              </w:rPr>
              <w:t xml:space="preserve">interdependence </w:t>
            </w:r>
            <w:r w:rsidR="00A04685">
              <w:rPr>
                <w:rFonts w:ascii="Times New Roman" w:hAnsi="Times New Roman" w:cs="Times New Roman"/>
                <w:sz w:val="24"/>
                <w:szCs w:val="24"/>
              </w:rPr>
              <w:t>between</w:t>
            </w:r>
            <w:r w:rsidR="00661DC4">
              <w:rPr>
                <w:rFonts w:ascii="Times New Roman" w:hAnsi="Times New Roman" w:cs="Times New Roman"/>
                <w:sz w:val="24"/>
                <w:szCs w:val="24"/>
              </w:rPr>
              <w:t xml:space="preserve"> different branch of ph</w:t>
            </w:r>
            <w:r w:rsidR="00A04685">
              <w:rPr>
                <w:rFonts w:ascii="Times New Roman" w:hAnsi="Times New Roman" w:cs="Times New Roman"/>
                <w:sz w:val="24"/>
                <w:szCs w:val="24"/>
              </w:rPr>
              <w:t>ysics</w:t>
            </w:r>
            <w:r w:rsidR="00A92996">
              <w:rPr>
                <w:rFonts w:ascii="Times New Roman" w:hAnsi="Times New Roman" w:cs="Times New Roman"/>
                <w:sz w:val="24"/>
                <w:szCs w:val="24"/>
              </w:rPr>
              <w:t xml:space="preserve"> and electrical engineering</w:t>
            </w:r>
            <w:r w:rsidR="00A04685">
              <w:rPr>
                <w:rFonts w:ascii="Times New Roman" w:hAnsi="Times New Roman" w:cs="Times New Roman"/>
                <w:sz w:val="24"/>
                <w:szCs w:val="24"/>
              </w:rPr>
              <w:t xml:space="preserve"> (</w:t>
            </w:r>
            <w:r w:rsidR="00CB4575">
              <w:rPr>
                <w:rFonts w:ascii="Times New Roman" w:hAnsi="Times New Roman" w:cs="Times New Roman"/>
                <w:sz w:val="24"/>
                <w:szCs w:val="24"/>
              </w:rPr>
              <w:t>plasmonics, photonics and photovoltaics)</w:t>
            </w:r>
            <w:r w:rsidR="00AE49FB">
              <w:rPr>
                <w:rFonts w:ascii="Times New Roman" w:hAnsi="Times New Roman" w:cs="Times New Roman"/>
                <w:sz w:val="24"/>
                <w:szCs w:val="24"/>
              </w:rPr>
              <w:t>.</w:t>
            </w:r>
          </w:p>
        </w:tc>
      </w:tr>
    </w:tbl>
    <w:p w14:paraId="16A492A3" w14:textId="60977EF2" w:rsidR="006973AD" w:rsidRDefault="006973AD" w:rsidP="006973AD">
      <w:pPr>
        <w:spacing w:after="0" w:line="360" w:lineRule="auto"/>
        <w:rPr>
          <w:rFonts w:ascii="Times New Roman" w:hAnsi="Times New Roman" w:cs="Times New Roman"/>
          <w:sz w:val="24"/>
          <w:szCs w:val="24"/>
        </w:rPr>
      </w:pPr>
    </w:p>
    <w:p w14:paraId="2EEDEF85" w14:textId="77777777" w:rsidR="001E0CF5" w:rsidRDefault="001E0CF5" w:rsidP="006973AD">
      <w:pPr>
        <w:spacing w:after="0" w:line="360" w:lineRule="auto"/>
        <w:rPr>
          <w:rFonts w:ascii="Times New Roman" w:hAnsi="Times New Roman" w:cs="Times New Roman"/>
          <w:sz w:val="24"/>
          <w:szCs w:val="24"/>
        </w:rPr>
      </w:pPr>
    </w:p>
    <w:p w14:paraId="0986111F" w14:textId="67B543CC" w:rsidR="001E0CF5" w:rsidRDefault="005926D6" w:rsidP="001E0CF5">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complex engineering activities are detailed in Table 7.1.2. </w:t>
      </w:r>
      <w:r w:rsidRPr="005926D6">
        <w:rPr>
          <w:rFonts w:ascii="Times New Roman" w:hAnsi="Times New Roman" w:cs="Times New Roman"/>
          <w:sz w:val="24"/>
          <w:szCs w:val="24"/>
        </w:rPr>
        <w:t>To gain the required knowledge, a wide range of resources</w:t>
      </w:r>
      <w:r>
        <w:rPr>
          <w:rFonts w:ascii="Times New Roman" w:hAnsi="Times New Roman" w:cs="Times New Roman"/>
          <w:sz w:val="24"/>
          <w:szCs w:val="24"/>
        </w:rPr>
        <w:t xml:space="preserve"> </w:t>
      </w:r>
      <w:r w:rsidR="00303BFB">
        <w:rPr>
          <w:rFonts w:ascii="Times New Roman" w:hAnsi="Times New Roman" w:cs="Times New Roman"/>
          <w:sz w:val="24"/>
          <w:szCs w:val="24"/>
        </w:rPr>
        <w:t>were</w:t>
      </w:r>
      <w:r>
        <w:rPr>
          <w:rFonts w:ascii="Times New Roman" w:hAnsi="Times New Roman" w:cs="Times New Roman"/>
          <w:sz w:val="24"/>
          <w:szCs w:val="24"/>
        </w:rPr>
        <w:t xml:space="preserve"> utilized</w:t>
      </w:r>
      <w:r w:rsidRPr="005926D6">
        <w:rPr>
          <w:rFonts w:ascii="Times New Roman" w:hAnsi="Times New Roman" w:cs="Times New Roman"/>
          <w:sz w:val="24"/>
          <w:szCs w:val="24"/>
        </w:rPr>
        <w:t xml:space="preserve"> like peer-reviewed conference proceedings and journal articles. A substantial monetary investment</w:t>
      </w:r>
      <w:r w:rsidR="004E51C3">
        <w:rPr>
          <w:rFonts w:ascii="Times New Roman" w:hAnsi="Times New Roman" w:cs="Times New Roman"/>
          <w:sz w:val="24"/>
          <w:szCs w:val="24"/>
        </w:rPr>
        <w:t xml:space="preserve"> was</w:t>
      </w:r>
      <w:r w:rsidRPr="005926D6">
        <w:rPr>
          <w:rFonts w:ascii="Times New Roman" w:hAnsi="Times New Roman" w:cs="Times New Roman"/>
          <w:sz w:val="24"/>
          <w:szCs w:val="24"/>
        </w:rPr>
        <w:t xml:space="preserve"> made to procure the licenses of our simulation software. </w:t>
      </w:r>
      <w:r w:rsidR="004E51C3">
        <w:rPr>
          <w:rFonts w:ascii="Times New Roman" w:hAnsi="Times New Roman" w:cs="Times New Roman"/>
          <w:sz w:val="24"/>
          <w:szCs w:val="24"/>
        </w:rPr>
        <w:t>Furthermore, t</w:t>
      </w:r>
      <w:r w:rsidRPr="005926D6">
        <w:rPr>
          <w:rFonts w:ascii="Times New Roman" w:hAnsi="Times New Roman" w:cs="Times New Roman"/>
          <w:sz w:val="24"/>
          <w:szCs w:val="24"/>
        </w:rPr>
        <w:t>he nanoparticle configurations investigated included subsystems comprising core-shell NP of varying thickness, Sandwich configuration of nanoparticles, etc. From an electrical engineer's perspective, the project delves in the unfamiliar territories of plasmonics and nanoparticle physics besides building upon the existing works on thin film solar cell design.</w:t>
      </w:r>
      <w:r w:rsidR="004E51C3">
        <w:rPr>
          <w:rFonts w:ascii="Times New Roman" w:hAnsi="Times New Roman" w:cs="Times New Roman"/>
          <w:sz w:val="24"/>
          <w:szCs w:val="24"/>
        </w:rPr>
        <w:t xml:space="preserve"> Additionally, the</w:t>
      </w:r>
      <w:r w:rsidRPr="005926D6">
        <w:rPr>
          <w:rFonts w:ascii="Times New Roman" w:hAnsi="Times New Roman" w:cs="Times New Roman"/>
          <w:sz w:val="24"/>
          <w:szCs w:val="24"/>
        </w:rPr>
        <w:t xml:space="preserve"> proposed hybrid nanoparticle system</w:t>
      </w:r>
      <w:r w:rsidR="004E51C3">
        <w:rPr>
          <w:rFonts w:ascii="Times New Roman" w:hAnsi="Times New Roman" w:cs="Times New Roman"/>
          <w:sz w:val="24"/>
          <w:szCs w:val="24"/>
        </w:rPr>
        <w:t>s</w:t>
      </w:r>
      <w:r w:rsidRPr="005926D6">
        <w:rPr>
          <w:rFonts w:ascii="Times New Roman" w:hAnsi="Times New Roman" w:cs="Times New Roman"/>
          <w:sz w:val="24"/>
          <w:szCs w:val="24"/>
        </w:rPr>
        <w:t xml:space="preserve"> for plasmonic solar cells is a novel design, as evident from</w:t>
      </w:r>
      <w:r w:rsidR="004E51C3">
        <w:rPr>
          <w:rFonts w:ascii="Times New Roman" w:hAnsi="Times New Roman" w:cs="Times New Roman"/>
          <w:sz w:val="24"/>
          <w:szCs w:val="24"/>
        </w:rPr>
        <w:t xml:space="preserve"> the current groups </w:t>
      </w:r>
      <w:r w:rsidRPr="005926D6">
        <w:rPr>
          <w:rFonts w:ascii="Times New Roman" w:hAnsi="Times New Roman" w:cs="Times New Roman"/>
          <w:sz w:val="24"/>
          <w:szCs w:val="24"/>
        </w:rPr>
        <w:t>recent successful publications, thus fulfilling the innovation criteria.</w:t>
      </w:r>
      <w:r w:rsidR="004E51C3">
        <w:rPr>
          <w:rFonts w:ascii="Times New Roman" w:hAnsi="Times New Roman" w:cs="Times New Roman"/>
          <w:sz w:val="24"/>
          <w:szCs w:val="24"/>
        </w:rPr>
        <w:t xml:space="preserve"> Lastly, t</w:t>
      </w:r>
      <w:r w:rsidRPr="005926D6">
        <w:rPr>
          <w:rFonts w:ascii="Times New Roman" w:hAnsi="Times New Roman" w:cs="Times New Roman"/>
          <w:sz w:val="24"/>
          <w:szCs w:val="24"/>
        </w:rPr>
        <w:t>he project can be deemed eco-friendly and sustainable given the resources used. And implementation of the project will have a positive effect in terms of general health and societal development.</w:t>
      </w:r>
    </w:p>
    <w:p w14:paraId="64A1A65A" w14:textId="77777777" w:rsidR="001E0CF5" w:rsidRDefault="001E0CF5" w:rsidP="001E0CF5">
      <w:pPr>
        <w:spacing w:after="0" w:line="360" w:lineRule="auto"/>
        <w:ind w:firstLine="360"/>
        <w:jc w:val="both"/>
        <w:rPr>
          <w:rFonts w:ascii="Times New Roman" w:hAnsi="Times New Roman" w:cs="Times New Roman"/>
          <w:sz w:val="24"/>
          <w:szCs w:val="24"/>
        </w:rPr>
      </w:pPr>
    </w:p>
    <w:p w14:paraId="2587AA28" w14:textId="77777777" w:rsidR="001E0CF5" w:rsidRDefault="001E0CF5" w:rsidP="006973AD">
      <w:pPr>
        <w:spacing w:after="0" w:line="360" w:lineRule="auto"/>
        <w:rPr>
          <w:rFonts w:ascii="Times New Roman" w:hAnsi="Times New Roman" w:cs="Times New Roman"/>
          <w:sz w:val="24"/>
          <w:szCs w:val="24"/>
        </w:rPr>
      </w:pPr>
    </w:p>
    <w:p w14:paraId="7B977C89" w14:textId="4387519A" w:rsidR="000A01F1" w:rsidRPr="000A01F1" w:rsidRDefault="000A01F1" w:rsidP="000A01F1">
      <w:pPr>
        <w:pStyle w:val="ListParagraph"/>
        <w:numPr>
          <w:ilvl w:val="0"/>
          <w:numId w:val="68"/>
        </w:numPr>
        <w:tabs>
          <w:tab w:val="left" w:pos="720"/>
        </w:tabs>
        <w:spacing w:after="0"/>
        <w:rPr>
          <w:rFonts w:ascii="Times New Roman" w:hAnsi="Times New Roman" w:cs="Times New Roman"/>
          <w:sz w:val="24"/>
          <w:szCs w:val="24"/>
        </w:rPr>
      </w:pPr>
      <w:r>
        <w:rPr>
          <w:rFonts w:ascii="Times New Roman" w:hAnsi="Times New Roman" w:cs="Times New Roman"/>
          <w:sz w:val="24"/>
          <w:szCs w:val="24"/>
        </w:rPr>
        <w:lastRenderedPageBreak/>
        <w:t>Complex engineering activities associated with the current project.</w:t>
      </w:r>
    </w:p>
    <w:p w14:paraId="544E3022" w14:textId="77777777" w:rsidR="000A01F1" w:rsidRDefault="000A01F1" w:rsidP="006973AD">
      <w:pPr>
        <w:spacing w:after="0"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713"/>
        <w:gridCol w:w="2072"/>
        <w:gridCol w:w="5993"/>
      </w:tblGrid>
      <w:tr w:rsidR="00C42ECB" w14:paraId="2D8CEC0B" w14:textId="77777777" w:rsidTr="00C42ECB">
        <w:tc>
          <w:tcPr>
            <w:tcW w:w="2785" w:type="dxa"/>
            <w:gridSpan w:val="2"/>
          </w:tcPr>
          <w:p w14:paraId="064ED4F7" w14:textId="42E4ECE8" w:rsidR="00C42ECB" w:rsidRPr="00C42ECB" w:rsidRDefault="00C42ECB" w:rsidP="00C42ECB">
            <w:pPr>
              <w:spacing w:after="0" w:line="360" w:lineRule="auto"/>
              <w:jc w:val="center"/>
              <w:rPr>
                <w:rFonts w:ascii="Times New Roman" w:hAnsi="Times New Roman" w:cs="Times New Roman"/>
                <w:b/>
                <w:bCs/>
                <w:sz w:val="24"/>
                <w:szCs w:val="24"/>
              </w:rPr>
            </w:pPr>
            <w:r w:rsidRPr="00C42ECB">
              <w:rPr>
                <w:rFonts w:ascii="Times New Roman" w:hAnsi="Times New Roman" w:cs="Times New Roman"/>
                <w:b/>
                <w:bCs/>
                <w:sz w:val="24"/>
                <w:szCs w:val="24"/>
              </w:rPr>
              <w:t>Activities</w:t>
            </w:r>
          </w:p>
        </w:tc>
        <w:tc>
          <w:tcPr>
            <w:tcW w:w="5993" w:type="dxa"/>
          </w:tcPr>
          <w:p w14:paraId="4481404F" w14:textId="105ACBF3" w:rsidR="00C42ECB" w:rsidRPr="00C42ECB" w:rsidRDefault="00C42ECB" w:rsidP="00C42ECB">
            <w:pPr>
              <w:spacing w:after="0" w:line="360" w:lineRule="auto"/>
              <w:jc w:val="center"/>
              <w:rPr>
                <w:rFonts w:ascii="Times New Roman" w:hAnsi="Times New Roman" w:cs="Times New Roman"/>
                <w:b/>
                <w:bCs/>
                <w:sz w:val="24"/>
                <w:szCs w:val="24"/>
              </w:rPr>
            </w:pPr>
            <w:r w:rsidRPr="00C42ECB">
              <w:rPr>
                <w:rFonts w:ascii="Times New Roman" w:hAnsi="Times New Roman" w:cs="Times New Roman"/>
                <w:b/>
                <w:bCs/>
                <w:sz w:val="24"/>
                <w:szCs w:val="24"/>
              </w:rPr>
              <w:t>Addressing the activities</w:t>
            </w:r>
          </w:p>
        </w:tc>
      </w:tr>
      <w:tr w:rsidR="00C42ECB" w14:paraId="03A592A9" w14:textId="77777777" w:rsidTr="00C42ECB">
        <w:tc>
          <w:tcPr>
            <w:tcW w:w="713" w:type="dxa"/>
            <w:vAlign w:val="center"/>
          </w:tcPr>
          <w:p w14:paraId="4EE1F35E" w14:textId="54F7E33C"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EA1</w:t>
            </w:r>
          </w:p>
        </w:tc>
        <w:tc>
          <w:tcPr>
            <w:tcW w:w="2072" w:type="dxa"/>
            <w:vAlign w:val="center"/>
          </w:tcPr>
          <w:p w14:paraId="60D0B0E3" w14:textId="44D55FDF"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 xml:space="preserve"> Range of resources</w:t>
            </w:r>
          </w:p>
        </w:tc>
        <w:tc>
          <w:tcPr>
            <w:tcW w:w="5993" w:type="dxa"/>
          </w:tcPr>
          <w:p w14:paraId="4D424D8A" w14:textId="54F3FE18" w:rsidR="00C42ECB" w:rsidRDefault="005E18DB" w:rsidP="00094D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Utilized</w:t>
            </w:r>
            <w:r w:rsidR="00A92996">
              <w:rPr>
                <w:rFonts w:ascii="Times New Roman" w:hAnsi="Times New Roman" w:cs="Times New Roman"/>
                <w:sz w:val="24"/>
                <w:szCs w:val="24"/>
              </w:rPr>
              <w:t xml:space="preserve"> peer-reviewed</w:t>
            </w:r>
            <w:r>
              <w:rPr>
                <w:rFonts w:ascii="Times New Roman" w:hAnsi="Times New Roman" w:cs="Times New Roman"/>
                <w:sz w:val="24"/>
                <w:szCs w:val="24"/>
              </w:rPr>
              <w:t xml:space="preserve"> journal articles,</w:t>
            </w:r>
            <w:r w:rsidR="00A92996">
              <w:rPr>
                <w:rFonts w:ascii="Times New Roman" w:hAnsi="Times New Roman" w:cs="Times New Roman"/>
                <w:sz w:val="24"/>
                <w:szCs w:val="24"/>
              </w:rPr>
              <w:t xml:space="preserve"> peer-reviewed conference proceedings,</w:t>
            </w:r>
            <w:r>
              <w:rPr>
                <w:rFonts w:ascii="Times New Roman" w:hAnsi="Times New Roman" w:cs="Times New Roman"/>
                <w:sz w:val="24"/>
                <w:szCs w:val="24"/>
              </w:rPr>
              <w:t xml:space="preserve"> course content (EEE</w:t>
            </w:r>
            <w:r w:rsidR="00A92996">
              <w:rPr>
                <w:rFonts w:ascii="Times New Roman" w:hAnsi="Times New Roman" w:cs="Times New Roman"/>
                <w:sz w:val="24"/>
                <w:szCs w:val="24"/>
              </w:rPr>
              <w:t xml:space="preserve"> 313</w:t>
            </w:r>
            <w:r>
              <w:rPr>
                <w:rFonts w:ascii="Times New Roman" w:hAnsi="Times New Roman" w:cs="Times New Roman"/>
                <w:sz w:val="24"/>
                <w:szCs w:val="24"/>
              </w:rPr>
              <w:t>)</w:t>
            </w:r>
            <w:r w:rsidR="00A92996">
              <w:rPr>
                <w:rFonts w:ascii="Times New Roman" w:hAnsi="Times New Roman" w:cs="Times New Roman"/>
                <w:sz w:val="24"/>
                <w:szCs w:val="24"/>
              </w:rPr>
              <w:t>, online resources,</w:t>
            </w:r>
            <w:r>
              <w:rPr>
                <w:rFonts w:ascii="Times New Roman" w:hAnsi="Times New Roman" w:cs="Times New Roman"/>
                <w:sz w:val="24"/>
                <w:szCs w:val="24"/>
              </w:rPr>
              <w:t xml:space="preserve"> and semiconductor physics text books.</w:t>
            </w:r>
          </w:p>
        </w:tc>
      </w:tr>
      <w:tr w:rsidR="00C42ECB" w14:paraId="56EF1158" w14:textId="77777777" w:rsidTr="00C42ECB">
        <w:tc>
          <w:tcPr>
            <w:tcW w:w="713" w:type="dxa"/>
            <w:vAlign w:val="center"/>
          </w:tcPr>
          <w:p w14:paraId="07393D46" w14:textId="48CBB724"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EA2</w:t>
            </w:r>
          </w:p>
        </w:tc>
        <w:tc>
          <w:tcPr>
            <w:tcW w:w="2072" w:type="dxa"/>
            <w:vAlign w:val="center"/>
          </w:tcPr>
          <w:p w14:paraId="284216D5" w14:textId="4A3DC4B5"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 xml:space="preserve"> Level of interactions</w:t>
            </w:r>
          </w:p>
        </w:tc>
        <w:tc>
          <w:tcPr>
            <w:tcW w:w="5993" w:type="dxa"/>
          </w:tcPr>
          <w:p w14:paraId="39F068BE" w14:textId="63714D60" w:rsidR="00C42ECB" w:rsidRDefault="005E18DB" w:rsidP="00094D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Attended and presented research findings at various conferences (local and </w:t>
            </w:r>
            <w:r w:rsidR="006E7289">
              <w:rPr>
                <w:rFonts w:ascii="Times New Roman" w:hAnsi="Times New Roman" w:cs="Times New Roman"/>
                <w:sz w:val="24"/>
                <w:szCs w:val="24"/>
              </w:rPr>
              <w:t>international</w:t>
            </w:r>
            <w:r>
              <w:rPr>
                <w:rFonts w:ascii="Times New Roman" w:hAnsi="Times New Roman" w:cs="Times New Roman"/>
                <w:sz w:val="24"/>
                <w:szCs w:val="24"/>
              </w:rPr>
              <w:t xml:space="preserve">). Published </w:t>
            </w:r>
            <w:r w:rsidR="00A92996">
              <w:rPr>
                <w:rFonts w:ascii="Times New Roman" w:hAnsi="Times New Roman" w:cs="Times New Roman"/>
                <w:sz w:val="24"/>
                <w:szCs w:val="24"/>
              </w:rPr>
              <w:t xml:space="preserve">a peer-reviewed journal article and several peer-reviewed </w:t>
            </w:r>
            <w:r>
              <w:rPr>
                <w:rFonts w:ascii="Times New Roman" w:hAnsi="Times New Roman" w:cs="Times New Roman"/>
                <w:sz w:val="24"/>
                <w:szCs w:val="24"/>
              </w:rPr>
              <w:t xml:space="preserve">conference </w:t>
            </w:r>
            <w:r w:rsidR="00A92996">
              <w:rPr>
                <w:rFonts w:ascii="Times New Roman" w:hAnsi="Times New Roman" w:cs="Times New Roman"/>
                <w:sz w:val="24"/>
                <w:szCs w:val="24"/>
              </w:rPr>
              <w:t>proceedings</w:t>
            </w:r>
            <w:r>
              <w:rPr>
                <w:rFonts w:ascii="Times New Roman" w:hAnsi="Times New Roman" w:cs="Times New Roman"/>
                <w:sz w:val="24"/>
                <w:szCs w:val="24"/>
              </w:rPr>
              <w:t xml:space="preserve">. Discussed and networked with peers of the field to exchange ideas and be up-to-date with the advancement in </w:t>
            </w:r>
            <w:r w:rsidR="00A92996">
              <w:rPr>
                <w:rFonts w:ascii="Times New Roman" w:hAnsi="Times New Roman" w:cs="Times New Roman"/>
                <w:sz w:val="24"/>
                <w:szCs w:val="24"/>
              </w:rPr>
              <w:t>t</w:t>
            </w:r>
            <w:r>
              <w:rPr>
                <w:rFonts w:ascii="Times New Roman" w:hAnsi="Times New Roman" w:cs="Times New Roman"/>
                <w:sz w:val="24"/>
                <w:szCs w:val="24"/>
              </w:rPr>
              <w:t xml:space="preserve">hin-film solar cell technologies. </w:t>
            </w:r>
          </w:p>
        </w:tc>
      </w:tr>
      <w:tr w:rsidR="00C42ECB" w14:paraId="7308F56F" w14:textId="77777777" w:rsidTr="00C42ECB">
        <w:tc>
          <w:tcPr>
            <w:tcW w:w="713" w:type="dxa"/>
            <w:vAlign w:val="center"/>
          </w:tcPr>
          <w:p w14:paraId="7776C55F" w14:textId="3EB02B6C"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EA3</w:t>
            </w:r>
          </w:p>
        </w:tc>
        <w:tc>
          <w:tcPr>
            <w:tcW w:w="2072" w:type="dxa"/>
            <w:vAlign w:val="center"/>
          </w:tcPr>
          <w:p w14:paraId="200ABB7A" w14:textId="077E95A5"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 xml:space="preserve"> Innovation</w:t>
            </w:r>
          </w:p>
        </w:tc>
        <w:tc>
          <w:tcPr>
            <w:tcW w:w="5993" w:type="dxa"/>
          </w:tcPr>
          <w:p w14:paraId="227EBC42" w14:textId="2B8EFAEA" w:rsidR="00C42ECB" w:rsidRDefault="00C84151" w:rsidP="00094D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proposed hybrid nanoparticle system comprising </w:t>
            </w:r>
            <w:r w:rsidR="003804F8">
              <w:rPr>
                <w:rFonts w:ascii="Times New Roman" w:hAnsi="Times New Roman" w:cs="Times New Roman"/>
                <w:sz w:val="24"/>
                <w:szCs w:val="24"/>
              </w:rPr>
              <w:t xml:space="preserve">an </w:t>
            </w:r>
            <w:r>
              <w:rPr>
                <w:rFonts w:ascii="Times New Roman" w:hAnsi="Times New Roman" w:cs="Times New Roman"/>
                <w:sz w:val="24"/>
                <w:szCs w:val="24"/>
              </w:rPr>
              <w:t>homogenous nanoparticle</w:t>
            </w:r>
            <w:r w:rsidR="003804F8">
              <w:rPr>
                <w:rFonts w:ascii="Times New Roman" w:hAnsi="Times New Roman" w:cs="Times New Roman"/>
                <w:sz w:val="24"/>
                <w:szCs w:val="24"/>
              </w:rPr>
              <w:t xml:space="preserve">, </w:t>
            </w:r>
            <w:r>
              <w:rPr>
                <w:rFonts w:ascii="Times New Roman" w:hAnsi="Times New Roman" w:cs="Times New Roman"/>
                <w:sz w:val="24"/>
                <w:szCs w:val="24"/>
              </w:rPr>
              <w:t>embedded</w:t>
            </w:r>
            <w:r w:rsidR="003804F8">
              <w:rPr>
                <w:rFonts w:ascii="Times New Roman" w:hAnsi="Times New Roman" w:cs="Times New Roman"/>
                <w:sz w:val="24"/>
                <w:szCs w:val="24"/>
              </w:rPr>
              <w:t xml:space="preserve"> core-shell</w:t>
            </w:r>
            <w:r>
              <w:rPr>
                <w:rFonts w:ascii="Times New Roman" w:hAnsi="Times New Roman" w:cs="Times New Roman"/>
                <w:sz w:val="24"/>
                <w:szCs w:val="24"/>
              </w:rPr>
              <w:t xml:space="preserve"> nanoparticle </w:t>
            </w:r>
            <w:r w:rsidR="003804F8">
              <w:rPr>
                <w:rFonts w:ascii="Times New Roman" w:hAnsi="Times New Roman" w:cs="Times New Roman"/>
                <w:sz w:val="24"/>
                <w:szCs w:val="24"/>
              </w:rPr>
              <w:t>and</w:t>
            </w:r>
            <w:r>
              <w:rPr>
                <w:rFonts w:ascii="Times New Roman" w:hAnsi="Times New Roman" w:cs="Times New Roman"/>
                <w:sz w:val="24"/>
                <w:szCs w:val="24"/>
              </w:rPr>
              <w:t xml:space="preserve"> “</w:t>
            </w:r>
            <w:r w:rsidR="003804F8">
              <w:rPr>
                <w:rFonts w:ascii="Times New Roman" w:hAnsi="Times New Roman" w:cs="Times New Roman"/>
                <w:sz w:val="24"/>
                <w:szCs w:val="24"/>
              </w:rPr>
              <w:t>s</w:t>
            </w:r>
            <w:r>
              <w:rPr>
                <w:rFonts w:ascii="Times New Roman" w:hAnsi="Times New Roman" w:cs="Times New Roman"/>
                <w:sz w:val="24"/>
                <w:szCs w:val="24"/>
              </w:rPr>
              <w:t xml:space="preserve">andwich” configuration </w:t>
            </w:r>
            <w:r w:rsidR="003804F8">
              <w:rPr>
                <w:rFonts w:ascii="Times New Roman" w:hAnsi="Times New Roman" w:cs="Times New Roman"/>
                <w:sz w:val="24"/>
                <w:szCs w:val="24"/>
              </w:rPr>
              <w:t>are</w:t>
            </w:r>
            <w:r>
              <w:rPr>
                <w:rFonts w:ascii="Times New Roman" w:hAnsi="Times New Roman" w:cs="Times New Roman"/>
                <w:sz w:val="24"/>
                <w:szCs w:val="24"/>
              </w:rPr>
              <w:t xml:space="preserve"> a</w:t>
            </w:r>
            <w:r w:rsidR="003804F8">
              <w:rPr>
                <w:rFonts w:ascii="Times New Roman" w:hAnsi="Times New Roman" w:cs="Times New Roman"/>
                <w:sz w:val="24"/>
                <w:szCs w:val="24"/>
              </w:rPr>
              <w:t>ll</w:t>
            </w:r>
            <w:r>
              <w:rPr>
                <w:rFonts w:ascii="Times New Roman" w:hAnsi="Times New Roman" w:cs="Times New Roman"/>
                <w:sz w:val="24"/>
                <w:szCs w:val="24"/>
              </w:rPr>
              <w:t xml:space="preserve"> novel design</w:t>
            </w:r>
            <w:r w:rsidR="003804F8">
              <w:rPr>
                <w:rFonts w:ascii="Times New Roman" w:hAnsi="Times New Roman" w:cs="Times New Roman"/>
                <w:sz w:val="24"/>
                <w:szCs w:val="24"/>
              </w:rPr>
              <w:t>s</w:t>
            </w:r>
            <w:r>
              <w:rPr>
                <w:rFonts w:ascii="Times New Roman" w:hAnsi="Times New Roman" w:cs="Times New Roman"/>
                <w:sz w:val="24"/>
                <w:szCs w:val="24"/>
              </w:rPr>
              <w:t xml:space="preserve"> pushing the boundaries of current plasmonic thin-film solar cell technologies</w:t>
            </w:r>
            <w:r w:rsidR="009852DB">
              <w:rPr>
                <w:rFonts w:ascii="Times New Roman" w:hAnsi="Times New Roman" w:cs="Times New Roman"/>
                <w:sz w:val="24"/>
                <w:szCs w:val="24"/>
              </w:rPr>
              <w:t>,</w:t>
            </w:r>
            <w:r>
              <w:rPr>
                <w:rFonts w:ascii="Times New Roman" w:hAnsi="Times New Roman" w:cs="Times New Roman"/>
                <w:sz w:val="24"/>
                <w:szCs w:val="24"/>
              </w:rPr>
              <w:t xml:space="preserve"> as evident from the results obtained.</w:t>
            </w:r>
          </w:p>
        </w:tc>
      </w:tr>
      <w:tr w:rsidR="00C42ECB" w14:paraId="450208D5" w14:textId="77777777" w:rsidTr="00C42ECB">
        <w:tc>
          <w:tcPr>
            <w:tcW w:w="713" w:type="dxa"/>
            <w:vAlign w:val="center"/>
          </w:tcPr>
          <w:p w14:paraId="440A1797" w14:textId="1E3F9264"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EA4</w:t>
            </w:r>
          </w:p>
        </w:tc>
        <w:tc>
          <w:tcPr>
            <w:tcW w:w="2072" w:type="dxa"/>
            <w:vAlign w:val="center"/>
          </w:tcPr>
          <w:p w14:paraId="21462306" w14:textId="07DFC9B1"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Consequences to society / environment</w:t>
            </w:r>
          </w:p>
        </w:tc>
        <w:tc>
          <w:tcPr>
            <w:tcW w:w="5993" w:type="dxa"/>
          </w:tcPr>
          <w:p w14:paraId="5237E2BB" w14:textId="783CD267" w:rsidR="00C42ECB" w:rsidRDefault="00E14E78" w:rsidP="00094D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project was </w:t>
            </w:r>
            <w:r w:rsidR="004115B7">
              <w:rPr>
                <w:rFonts w:ascii="Times New Roman" w:hAnsi="Times New Roman" w:cs="Times New Roman"/>
                <w:sz w:val="24"/>
                <w:szCs w:val="24"/>
              </w:rPr>
              <w:t xml:space="preserve">found </w:t>
            </w:r>
            <w:r>
              <w:rPr>
                <w:rFonts w:ascii="Times New Roman" w:hAnsi="Times New Roman" w:cs="Times New Roman"/>
                <w:sz w:val="24"/>
                <w:szCs w:val="24"/>
              </w:rPr>
              <w:t xml:space="preserve">to be sustainable </w:t>
            </w:r>
            <w:r w:rsidR="000D4899">
              <w:rPr>
                <w:rFonts w:ascii="Times New Roman" w:hAnsi="Times New Roman" w:cs="Times New Roman"/>
                <w:sz w:val="24"/>
                <w:szCs w:val="24"/>
              </w:rPr>
              <w:t>an</w:t>
            </w:r>
            <w:r w:rsidR="00C25339">
              <w:rPr>
                <w:rFonts w:ascii="Times New Roman" w:hAnsi="Times New Roman" w:cs="Times New Roman"/>
                <w:sz w:val="24"/>
                <w:szCs w:val="24"/>
              </w:rPr>
              <w:t>d</w:t>
            </w:r>
            <w:r w:rsidR="000D4899">
              <w:rPr>
                <w:rFonts w:ascii="Times New Roman" w:hAnsi="Times New Roman" w:cs="Times New Roman"/>
                <w:sz w:val="24"/>
                <w:szCs w:val="24"/>
              </w:rPr>
              <w:t xml:space="preserve"> eco-friendly in terms of resources </w:t>
            </w:r>
            <w:r w:rsidR="00C25339">
              <w:rPr>
                <w:rFonts w:ascii="Times New Roman" w:hAnsi="Times New Roman" w:cs="Times New Roman"/>
                <w:sz w:val="24"/>
                <w:szCs w:val="24"/>
              </w:rPr>
              <w:t xml:space="preserve">utilized. </w:t>
            </w:r>
            <w:r w:rsidR="0011538F">
              <w:rPr>
                <w:rFonts w:ascii="Times New Roman" w:hAnsi="Times New Roman" w:cs="Times New Roman"/>
                <w:sz w:val="24"/>
                <w:szCs w:val="24"/>
              </w:rPr>
              <w:t xml:space="preserve">Studies showed adoption of the technology </w:t>
            </w:r>
            <w:r w:rsidR="00AB0854">
              <w:rPr>
                <w:rFonts w:ascii="Times New Roman" w:hAnsi="Times New Roman" w:cs="Times New Roman"/>
                <w:sz w:val="24"/>
                <w:szCs w:val="24"/>
              </w:rPr>
              <w:t xml:space="preserve">researched in the project will </w:t>
            </w:r>
            <w:r w:rsidR="00D77D39">
              <w:rPr>
                <w:rFonts w:ascii="Times New Roman" w:hAnsi="Times New Roman" w:cs="Times New Roman"/>
                <w:sz w:val="24"/>
                <w:szCs w:val="24"/>
              </w:rPr>
              <w:t xml:space="preserve">have </w:t>
            </w:r>
            <w:r w:rsidR="00213940">
              <w:rPr>
                <w:rFonts w:ascii="Times New Roman" w:hAnsi="Times New Roman" w:cs="Times New Roman"/>
                <w:sz w:val="24"/>
                <w:szCs w:val="24"/>
              </w:rPr>
              <w:t xml:space="preserve">a direct positive </w:t>
            </w:r>
            <w:r w:rsidR="00D77D39">
              <w:rPr>
                <w:rFonts w:ascii="Times New Roman" w:hAnsi="Times New Roman" w:cs="Times New Roman"/>
                <w:sz w:val="24"/>
                <w:szCs w:val="24"/>
              </w:rPr>
              <w:t xml:space="preserve">effect </w:t>
            </w:r>
            <w:r w:rsidR="00F72FDF">
              <w:rPr>
                <w:rFonts w:ascii="Times New Roman" w:hAnsi="Times New Roman" w:cs="Times New Roman"/>
                <w:sz w:val="24"/>
                <w:szCs w:val="24"/>
              </w:rPr>
              <w:t>by</w:t>
            </w:r>
            <w:r w:rsidR="003C07E5">
              <w:rPr>
                <w:rFonts w:ascii="Times New Roman" w:hAnsi="Times New Roman" w:cs="Times New Roman"/>
                <w:sz w:val="24"/>
                <w:szCs w:val="24"/>
              </w:rPr>
              <w:t xml:space="preserve"> potentially</w:t>
            </w:r>
            <w:r w:rsidR="004D2027">
              <w:rPr>
                <w:rFonts w:ascii="Times New Roman" w:hAnsi="Times New Roman" w:cs="Times New Roman"/>
                <w:sz w:val="24"/>
                <w:szCs w:val="24"/>
              </w:rPr>
              <w:t xml:space="preserve"> </w:t>
            </w:r>
            <w:r w:rsidR="003F2575">
              <w:rPr>
                <w:rFonts w:ascii="Times New Roman" w:hAnsi="Times New Roman" w:cs="Times New Roman"/>
                <w:sz w:val="24"/>
                <w:szCs w:val="24"/>
              </w:rPr>
              <w:t>reduc</w:t>
            </w:r>
            <w:r w:rsidR="00F72FDF">
              <w:rPr>
                <w:rFonts w:ascii="Times New Roman" w:hAnsi="Times New Roman" w:cs="Times New Roman"/>
                <w:sz w:val="24"/>
                <w:szCs w:val="24"/>
              </w:rPr>
              <w:t>ing</w:t>
            </w:r>
            <w:r w:rsidR="003F2575">
              <w:rPr>
                <w:rFonts w:ascii="Times New Roman" w:hAnsi="Times New Roman" w:cs="Times New Roman"/>
                <w:sz w:val="24"/>
                <w:szCs w:val="24"/>
              </w:rPr>
              <w:t xml:space="preserve"> carbon emissions and fossil fuel use</w:t>
            </w:r>
            <w:r w:rsidR="00F72FDF">
              <w:rPr>
                <w:rFonts w:ascii="Times New Roman" w:hAnsi="Times New Roman" w:cs="Times New Roman"/>
                <w:sz w:val="24"/>
                <w:szCs w:val="24"/>
              </w:rPr>
              <w:t>, which can aid in the betterment of the health of the people,</w:t>
            </w:r>
            <w:r w:rsidR="00D77D39">
              <w:rPr>
                <w:rFonts w:ascii="Times New Roman" w:hAnsi="Times New Roman" w:cs="Times New Roman"/>
                <w:sz w:val="24"/>
                <w:szCs w:val="24"/>
              </w:rPr>
              <w:t xml:space="preserve"> a</w:t>
            </w:r>
            <w:r w:rsidR="00282CA5">
              <w:rPr>
                <w:rFonts w:ascii="Times New Roman" w:hAnsi="Times New Roman" w:cs="Times New Roman"/>
                <w:sz w:val="24"/>
                <w:szCs w:val="24"/>
              </w:rPr>
              <w:t xml:space="preserve">nd </w:t>
            </w:r>
            <w:r w:rsidR="00F72FDF">
              <w:rPr>
                <w:rFonts w:ascii="Times New Roman" w:hAnsi="Times New Roman" w:cs="Times New Roman"/>
                <w:sz w:val="24"/>
                <w:szCs w:val="24"/>
              </w:rPr>
              <w:t xml:space="preserve">help </w:t>
            </w:r>
            <w:r w:rsidR="00282CA5">
              <w:rPr>
                <w:rFonts w:ascii="Times New Roman" w:hAnsi="Times New Roman" w:cs="Times New Roman"/>
                <w:sz w:val="24"/>
                <w:szCs w:val="24"/>
              </w:rPr>
              <w:t xml:space="preserve">in </w:t>
            </w:r>
            <w:r w:rsidR="00F72FDF">
              <w:rPr>
                <w:rFonts w:ascii="Times New Roman" w:hAnsi="Times New Roman" w:cs="Times New Roman"/>
                <w:sz w:val="24"/>
                <w:szCs w:val="24"/>
              </w:rPr>
              <w:t xml:space="preserve">the </w:t>
            </w:r>
            <w:r w:rsidR="00BB3B20">
              <w:rPr>
                <w:rFonts w:ascii="Times New Roman" w:hAnsi="Times New Roman" w:cs="Times New Roman"/>
                <w:sz w:val="24"/>
                <w:szCs w:val="24"/>
              </w:rPr>
              <w:t xml:space="preserve">development of </w:t>
            </w:r>
            <w:r w:rsidR="008D2E99">
              <w:rPr>
                <w:rFonts w:ascii="Times New Roman" w:hAnsi="Times New Roman" w:cs="Times New Roman"/>
                <w:sz w:val="24"/>
                <w:szCs w:val="24"/>
              </w:rPr>
              <w:t>community/society as a whole.</w:t>
            </w:r>
          </w:p>
        </w:tc>
      </w:tr>
      <w:tr w:rsidR="00C42ECB" w14:paraId="6C415DBD" w14:textId="77777777" w:rsidTr="00C42ECB">
        <w:tc>
          <w:tcPr>
            <w:tcW w:w="713" w:type="dxa"/>
            <w:vAlign w:val="center"/>
          </w:tcPr>
          <w:p w14:paraId="38C03852" w14:textId="2F494A18"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EA5</w:t>
            </w:r>
          </w:p>
        </w:tc>
        <w:tc>
          <w:tcPr>
            <w:tcW w:w="2072" w:type="dxa"/>
            <w:vAlign w:val="center"/>
          </w:tcPr>
          <w:p w14:paraId="23FA7B9B" w14:textId="29AC3670" w:rsidR="00C42ECB" w:rsidRPr="00C42ECB" w:rsidRDefault="00C42ECB" w:rsidP="00C42ECB">
            <w:pPr>
              <w:spacing w:after="0" w:line="360" w:lineRule="auto"/>
              <w:rPr>
                <w:rFonts w:ascii="Times New Roman" w:hAnsi="Times New Roman" w:cs="Times New Roman"/>
                <w:sz w:val="24"/>
                <w:szCs w:val="24"/>
              </w:rPr>
            </w:pPr>
            <w:r w:rsidRPr="00C42ECB">
              <w:rPr>
                <w:rFonts w:ascii="Times New Roman" w:hAnsi="Times New Roman" w:cs="Times New Roman"/>
                <w:color w:val="000000" w:themeColor="dark1"/>
                <w:kern w:val="24"/>
                <w:sz w:val="24"/>
                <w:szCs w:val="24"/>
              </w:rPr>
              <w:t xml:space="preserve"> Familiarity</w:t>
            </w:r>
          </w:p>
        </w:tc>
        <w:tc>
          <w:tcPr>
            <w:tcW w:w="5993" w:type="dxa"/>
          </w:tcPr>
          <w:p w14:paraId="413D6B12" w14:textId="571B01EC" w:rsidR="00C42ECB" w:rsidRDefault="00F82B0B" w:rsidP="00094D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project </w:t>
            </w:r>
            <w:r w:rsidR="005E486A">
              <w:rPr>
                <w:rFonts w:ascii="Times New Roman" w:hAnsi="Times New Roman" w:cs="Times New Roman"/>
                <w:sz w:val="24"/>
                <w:szCs w:val="24"/>
              </w:rPr>
              <w:t xml:space="preserve">builds upon existing works </w:t>
            </w:r>
            <w:r w:rsidR="009548FC">
              <w:rPr>
                <w:rFonts w:ascii="Times New Roman" w:hAnsi="Times New Roman" w:cs="Times New Roman"/>
                <w:sz w:val="24"/>
                <w:szCs w:val="24"/>
              </w:rPr>
              <w:t>of</w:t>
            </w:r>
            <w:r w:rsidR="005E486A">
              <w:rPr>
                <w:rFonts w:ascii="Times New Roman" w:hAnsi="Times New Roman" w:cs="Times New Roman"/>
                <w:sz w:val="24"/>
                <w:szCs w:val="24"/>
              </w:rPr>
              <w:t xml:space="preserve"> thin-film solar cell design</w:t>
            </w:r>
            <w:r w:rsidR="009548FC">
              <w:rPr>
                <w:rFonts w:ascii="Times New Roman" w:hAnsi="Times New Roman" w:cs="Times New Roman"/>
                <w:sz w:val="24"/>
                <w:szCs w:val="24"/>
              </w:rPr>
              <w:t xml:space="preserve"> but also delves into unexplored fields of plasmonics and nanoparticle physics to meet the outcomes and objectives.</w:t>
            </w:r>
          </w:p>
        </w:tc>
      </w:tr>
    </w:tbl>
    <w:p w14:paraId="7594F211" w14:textId="77777777" w:rsidR="00C42ECB" w:rsidRDefault="00C42ECB" w:rsidP="006973AD">
      <w:pPr>
        <w:spacing w:after="0" w:line="360" w:lineRule="auto"/>
        <w:rPr>
          <w:rFonts w:ascii="Times New Roman" w:hAnsi="Times New Roman" w:cs="Times New Roman"/>
          <w:sz w:val="24"/>
          <w:szCs w:val="24"/>
        </w:rPr>
      </w:pPr>
    </w:p>
    <w:p w14:paraId="2EC68116" w14:textId="1052FEDD" w:rsidR="006973AD" w:rsidRDefault="006973AD" w:rsidP="006973AD">
      <w:pPr>
        <w:spacing w:after="0" w:line="360" w:lineRule="auto"/>
        <w:rPr>
          <w:rFonts w:ascii="Times New Roman" w:hAnsi="Times New Roman" w:cs="Times New Roman"/>
          <w:sz w:val="24"/>
          <w:szCs w:val="24"/>
        </w:rPr>
      </w:pPr>
    </w:p>
    <w:p w14:paraId="5B081DE7" w14:textId="61701AE8" w:rsidR="006973AD" w:rsidRDefault="006973AD" w:rsidP="006973AD">
      <w:pPr>
        <w:spacing w:after="0" w:line="360" w:lineRule="auto"/>
        <w:rPr>
          <w:rFonts w:ascii="Times New Roman" w:hAnsi="Times New Roman" w:cs="Times New Roman"/>
          <w:sz w:val="24"/>
          <w:szCs w:val="24"/>
        </w:rPr>
      </w:pPr>
    </w:p>
    <w:p w14:paraId="24C51704" w14:textId="3810BB09" w:rsidR="006973AD" w:rsidRDefault="006973AD" w:rsidP="006973AD">
      <w:pPr>
        <w:spacing w:after="0" w:line="360" w:lineRule="auto"/>
        <w:rPr>
          <w:rFonts w:ascii="Times New Roman" w:hAnsi="Times New Roman" w:cs="Times New Roman"/>
          <w:sz w:val="24"/>
          <w:szCs w:val="24"/>
        </w:rPr>
      </w:pPr>
    </w:p>
    <w:p w14:paraId="74E42627" w14:textId="6F9896DC" w:rsidR="006973AD" w:rsidRDefault="006973AD">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BE056F4" w14:textId="77777777" w:rsidR="006973AD" w:rsidRDefault="006973AD" w:rsidP="006973AD">
      <w:pPr>
        <w:spacing w:after="0" w:line="360" w:lineRule="auto"/>
        <w:rPr>
          <w:rFonts w:ascii="Times New Roman" w:hAnsi="Times New Roman" w:cs="Times New Roman"/>
          <w:sz w:val="24"/>
          <w:szCs w:val="24"/>
        </w:rPr>
      </w:pPr>
    </w:p>
    <w:p w14:paraId="789214E5" w14:textId="2FBDB95B" w:rsidR="000C2544" w:rsidRDefault="000C2544" w:rsidP="3903F7E1">
      <w:pPr>
        <w:spacing w:after="0" w:line="360" w:lineRule="auto"/>
        <w:jc w:val="center"/>
        <w:rPr>
          <w:rFonts w:ascii="Times New Roman" w:hAnsi="Times New Roman" w:cs="Times New Roman"/>
          <w:b/>
          <w:bCs/>
          <w:sz w:val="40"/>
          <w:szCs w:val="40"/>
        </w:rPr>
      </w:pPr>
      <w:r w:rsidRPr="3903F7E1">
        <w:rPr>
          <w:rFonts w:ascii="Times New Roman" w:hAnsi="Times New Roman" w:cs="Times New Roman"/>
          <w:b/>
          <w:bCs/>
          <w:sz w:val="40"/>
          <w:szCs w:val="40"/>
        </w:rPr>
        <w:t xml:space="preserve">CHAPTER </w:t>
      </w:r>
      <w:r w:rsidR="006973AD">
        <w:rPr>
          <w:rFonts w:ascii="Times New Roman" w:hAnsi="Times New Roman" w:cs="Times New Roman"/>
          <w:b/>
          <w:bCs/>
          <w:sz w:val="40"/>
          <w:szCs w:val="40"/>
        </w:rPr>
        <w:t>8</w:t>
      </w:r>
    </w:p>
    <w:p w14:paraId="486FA470" w14:textId="389144D2" w:rsidR="000C2544" w:rsidRDefault="000C2544" w:rsidP="3903F7E1">
      <w:pPr>
        <w:tabs>
          <w:tab w:val="left" w:pos="720"/>
        </w:tabs>
        <w:spacing w:after="0"/>
        <w:jc w:val="center"/>
        <w:rPr>
          <w:rFonts w:ascii="Times New Roman" w:hAnsi="Times New Roman" w:cs="Times New Roman"/>
          <w:b/>
          <w:bCs/>
          <w:sz w:val="40"/>
          <w:szCs w:val="40"/>
        </w:rPr>
      </w:pPr>
      <w:r w:rsidRPr="3903F7E1">
        <w:rPr>
          <w:rFonts w:ascii="Times New Roman" w:hAnsi="Times New Roman" w:cs="Times New Roman"/>
          <w:b/>
          <w:bCs/>
          <w:sz w:val="40"/>
          <w:szCs w:val="40"/>
        </w:rPr>
        <w:t>CONCLUSIONS</w:t>
      </w:r>
      <w:r w:rsidR="00E3523B">
        <w:rPr>
          <w:rFonts w:ascii="Times New Roman" w:hAnsi="Times New Roman" w:cs="Times New Roman"/>
          <w:b/>
          <w:bCs/>
          <w:sz w:val="40"/>
          <w:szCs w:val="40"/>
        </w:rPr>
        <w:t xml:space="preserve"> AND FUTURE WORK</w:t>
      </w:r>
      <w:r w:rsidR="003D4470">
        <w:rPr>
          <w:rFonts w:ascii="Times New Roman" w:hAnsi="Times New Roman" w:cs="Times New Roman"/>
          <w:b/>
          <w:bCs/>
          <w:sz w:val="40"/>
          <w:szCs w:val="40"/>
        </w:rPr>
        <w:t>S</w:t>
      </w:r>
    </w:p>
    <w:p w14:paraId="44849526" w14:textId="4FA7CFD2" w:rsidR="000C2544" w:rsidRDefault="000C2544" w:rsidP="3903F7E1">
      <w:pPr>
        <w:tabs>
          <w:tab w:val="left" w:pos="720"/>
        </w:tabs>
        <w:spacing w:after="0"/>
        <w:jc w:val="center"/>
        <w:rPr>
          <w:rFonts w:ascii="Times New Roman" w:hAnsi="Times New Roman" w:cs="Times New Roman"/>
          <w:b/>
          <w:bCs/>
          <w:sz w:val="40"/>
          <w:szCs w:val="40"/>
        </w:rPr>
      </w:pPr>
    </w:p>
    <w:p w14:paraId="082883F0" w14:textId="754827C0" w:rsidR="000C2544" w:rsidRDefault="000C2544" w:rsidP="3903F7E1">
      <w:pPr>
        <w:tabs>
          <w:tab w:val="left" w:pos="720"/>
        </w:tabs>
        <w:spacing w:after="0"/>
        <w:jc w:val="center"/>
        <w:rPr>
          <w:rFonts w:ascii="Times New Roman" w:hAnsi="Times New Roman" w:cs="Times New Roman"/>
          <w:b/>
          <w:bCs/>
          <w:sz w:val="40"/>
          <w:szCs w:val="40"/>
        </w:rPr>
      </w:pPr>
    </w:p>
    <w:p w14:paraId="4589E66B" w14:textId="4E494C60" w:rsidR="000C2544" w:rsidRDefault="000C2544" w:rsidP="3903F7E1">
      <w:pPr>
        <w:tabs>
          <w:tab w:val="left" w:pos="720"/>
        </w:tabs>
        <w:spacing w:after="0"/>
        <w:jc w:val="center"/>
        <w:rPr>
          <w:rFonts w:ascii="Times New Roman" w:hAnsi="Times New Roman" w:cs="Times New Roman"/>
          <w:b/>
          <w:bCs/>
          <w:sz w:val="40"/>
          <w:szCs w:val="40"/>
        </w:rPr>
      </w:pPr>
    </w:p>
    <w:p w14:paraId="3D4240D2" w14:textId="60CE92E5" w:rsidR="003344DD" w:rsidRDefault="000C2544" w:rsidP="00CE56FF">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bCs/>
          <w:sz w:val="24"/>
          <w:szCs w:val="24"/>
        </w:rPr>
        <w:tab/>
      </w:r>
      <w:r w:rsidR="0010078E">
        <w:rPr>
          <w:rFonts w:ascii="Times New Roman" w:hAnsi="Times New Roman" w:cs="Times New Roman"/>
          <w:bCs/>
          <w:sz w:val="24"/>
          <w:szCs w:val="24"/>
        </w:rPr>
        <w:t>Th</w:t>
      </w:r>
      <w:r w:rsidR="00904D08">
        <w:rPr>
          <w:rFonts w:ascii="Times New Roman" w:hAnsi="Times New Roman" w:cs="Times New Roman"/>
          <w:bCs/>
          <w:sz w:val="24"/>
          <w:szCs w:val="24"/>
        </w:rPr>
        <w:t>is</w:t>
      </w:r>
      <w:r w:rsidR="0055618E">
        <w:rPr>
          <w:rFonts w:ascii="Times New Roman" w:hAnsi="Times New Roman" w:cs="Times New Roman"/>
          <w:bCs/>
          <w:sz w:val="24"/>
          <w:szCs w:val="24"/>
        </w:rPr>
        <w:t xml:space="preserve"> thesis </w:t>
      </w:r>
      <w:r w:rsidR="00846B9B">
        <w:rPr>
          <w:rFonts w:ascii="Times New Roman" w:hAnsi="Times New Roman" w:cs="Times New Roman"/>
          <w:bCs/>
          <w:sz w:val="24"/>
          <w:szCs w:val="24"/>
        </w:rPr>
        <w:t>presents a</w:t>
      </w:r>
      <w:r w:rsidR="00E93C00">
        <w:rPr>
          <w:rFonts w:ascii="Times New Roman" w:hAnsi="Times New Roman" w:cs="Times New Roman"/>
          <w:bCs/>
          <w:sz w:val="24"/>
          <w:szCs w:val="24"/>
        </w:rPr>
        <w:t>n</w:t>
      </w:r>
      <w:r w:rsidR="00904D08">
        <w:rPr>
          <w:rFonts w:ascii="Times New Roman" w:hAnsi="Times New Roman" w:cs="Times New Roman"/>
          <w:bCs/>
          <w:sz w:val="24"/>
          <w:szCs w:val="24"/>
        </w:rPr>
        <w:t xml:space="preserve"> </w:t>
      </w:r>
      <w:r w:rsidR="005B4E9D">
        <w:rPr>
          <w:rFonts w:ascii="Times New Roman" w:hAnsi="Times New Roman" w:cs="Times New Roman"/>
          <w:bCs/>
          <w:sz w:val="24"/>
          <w:szCs w:val="24"/>
        </w:rPr>
        <w:t>exhaustive</w:t>
      </w:r>
      <w:r w:rsidR="00846B9B">
        <w:rPr>
          <w:rFonts w:ascii="Times New Roman" w:hAnsi="Times New Roman" w:cs="Times New Roman"/>
          <w:bCs/>
          <w:sz w:val="24"/>
          <w:szCs w:val="24"/>
        </w:rPr>
        <w:t xml:space="preserve"> </w:t>
      </w:r>
      <w:r w:rsidR="005B4E9D">
        <w:rPr>
          <w:rFonts w:ascii="Times New Roman" w:hAnsi="Times New Roman" w:cs="Times New Roman"/>
          <w:bCs/>
          <w:sz w:val="24"/>
          <w:szCs w:val="24"/>
        </w:rPr>
        <w:t xml:space="preserve">and </w:t>
      </w:r>
      <w:r w:rsidR="0055618E">
        <w:rPr>
          <w:rFonts w:ascii="Times New Roman" w:hAnsi="Times New Roman" w:cs="Times New Roman"/>
          <w:bCs/>
          <w:sz w:val="24"/>
          <w:szCs w:val="24"/>
        </w:rPr>
        <w:t xml:space="preserve">detailed </w:t>
      </w:r>
      <w:r w:rsidR="005B4E9D">
        <w:rPr>
          <w:rFonts w:ascii="Times New Roman" w:hAnsi="Times New Roman" w:cs="Times New Roman"/>
          <w:bCs/>
          <w:sz w:val="24"/>
          <w:szCs w:val="24"/>
        </w:rPr>
        <w:t xml:space="preserve">study </w:t>
      </w:r>
      <w:r w:rsidR="00A7170F">
        <w:rPr>
          <w:rFonts w:ascii="Times New Roman" w:hAnsi="Times New Roman" w:cs="Times New Roman"/>
          <w:sz w:val="24"/>
          <w:szCs w:val="24"/>
        </w:rPr>
        <w:t>on the</w:t>
      </w:r>
      <w:r w:rsidR="00C83E69">
        <w:rPr>
          <w:rFonts w:ascii="Times New Roman" w:hAnsi="Times New Roman" w:cs="Times New Roman"/>
          <w:sz w:val="24"/>
          <w:szCs w:val="24"/>
        </w:rPr>
        <w:t xml:space="preserve"> </w:t>
      </w:r>
      <w:r w:rsidR="00170D66">
        <w:rPr>
          <w:rFonts w:ascii="Times New Roman" w:hAnsi="Times New Roman" w:cs="Times New Roman"/>
          <w:sz w:val="24"/>
          <w:szCs w:val="24"/>
        </w:rPr>
        <w:t>use</w:t>
      </w:r>
      <w:r w:rsidR="00C83E69">
        <w:rPr>
          <w:rFonts w:ascii="Times New Roman" w:hAnsi="Times New Roman" w:cs="Times New Roman"/>
          <w:sz w:val="24"/>
          <w:szCs w:val="24"/>
        </w:rPr>
        <w:t xml:space="preserve"> </w:t>
      </w:r>
      <w:r w:rsidR="00170D66">
        <w:rPr>
          <w:rFonts w:ascii="Times New Roman" w:hAnsi="Times New Roman" w:cs="Times New Roman"/>
          <w:sz w:val="24"/>
          <w:szCs w:val="24"/>
        </w:rPr>
        <w:t xml:space="preserve">of hybrid </w:t>
      </w:r>
      <w:r w:rsidR="008C4935">
        <w:rPr>
          <w:rFonts w:ascii="Times New Roman" w:hAnsi="Times New Roman" w:cs="Times New Roman"/>
          <w:sz w:val="24"/>
          <w:szCs w:val="24"/>
        </w:rPr>
        <w:t xml:space="preserve">plasmonic core-shell </w:t>
      </w:r>
      <w:r w:rsidR="00467F53">
        <w:rPr>
          <w:rFonts w:ascii="Times New Roman" w:hAnsi="Times New Roman" w:cs="Times New Roman"/>
          <w:sz w:val="24"/>
          <w:szCs w:val="24"/>
        </w:rPr>
        <w:t>nano</w:t>
      </w:r>
      <w:r w:rsidR="004F51A7">
        <w:rPr>
          <w:rFonts w:ascii="Times New Roman" w:hAnsi="Times New Roman" w:cs="Times New Roman"/>
          <w:sz w:val="24"/>
          <w:szCs w:val="24"/>
        </w:rPr>
        <w:t xml:space="preserve">particles </w:t>
      </w:r>
      <w:r w:rsidR="00467F53">
        <w:rPr>
          <w:rFonts w:ascii="Times New Roman" w:hAnsi="Times New Roman" w:cs="Times New Roman"/>
          <w:sz w:val="24"/>
          <w:szCs w:val="24"/>
        </w:rPr>
        <w:t>with</w:t>
      </w:r>
      <w:r w:rsidR="00C83E69">
        <w:rPr>
          <w:rFonts w:ascii="Times New Roman" w:hAnsi="Times New Roman" w:cs="Times New Roman"/>
          <w:sz w:val="24"/>
          <w:szCs w:val="24"/>
        </w:rPr>
        <w:t xml:space="preserve"> thin-film</w:t>
      </w:r>
      <w:r w:rsidR="00EC3D78">
        <w:rPr>
          <w:rFonts w:ascii="Times New Roman" w:hAnsi="Times New Roman" w:cs="Times New Roman"/>
          <w:sz w:val="24"/>
          <w:szCs w:val="24"/>
        </w:rPr>
        <w:t xml:space="preserve"> silicon solar cells. </w:t>
      </w:r>
      <w:r w:rsidR="00601935">
        <w:rPr>
          <w:rFonts w:ascii="Times New Roman" w:hAnsi="Times New Roman" w:cs="Times New Roman"/>
          <w:sz w:val="24"/>
          <w:szCs w:val="24"/>
        </w:rPr>
        <w:t>The data used in the st</w:t>
      </w:r>
      <w:r w:rsidR="00DA68F1">
        <w:rPr>
          <w:rFonts w:ascii="Times New Roman" w:hAnsi="Times New Roman" w:cs="Times New Roman"/>
          <w:sz w:val="24"/>
          <w:szCs w:val="24"/>
        </w:rPr>
        <w:t>udy was obtained using the FDTD (fin</w:t>
      </w:r>
      <w:r w:rsidR="008B0D66">
        <w:rPr>
          <w:rFonts w:ascii="Times New Roman" w:hAnsi="Times New Roman" w:cs="Times New Roman"/>
          <w:sz w:val="24"/>
          <w:szCs w:val="24"/>
        </w:rPr>
        <w:t>ite difference time domain</w:t>
      </w:r>
      <w:r w:rsidR="00F4293C">
        <w:rPr>
          <w:rFonts w:ascii="Times New Roman" w:hAnsi="Times New Roman" w:cs="Times New Roman"/>
          <w:sz w:val="24"/>
          <w:szCs w:val="24"/>
        </w:rPr>
        <w:t>/ Yee’s</w:t>
      </w:r>
      <w:r w:rsidR="008B0D66">
        <w:rPr>
          <w:rFonts w:ascii="Times New Roman" w:hAnsi="Times New Roman" w:cs="Times New Roman"/>
          <w:sz w:val="24"/>
          <w:szCs w:val="24"/>
        </w:rPr>
        <w:t xml:space="preserve">) </w:t>
      </w:r>
      <w:r w:rsidR="00F4293C">
        <w:rPr>
          <w:rFonts w:ascii="Times New Roman" w:hAnsi="Times New Roman" w:cs="Times New Roman"/>
          <w:sz w:val="24"/>
          <w:szCs w:val="24"/>
        </w:rPr>
        <w:t>method</w:t>
      </w:r>
      <w:r w:rsidR="004D6B1A">
        <w:rPr>
          <w:rFonts w:ascii="Times New Roman" w:hAnsi="Times New Roman" w:cs="Times New Roman"/>
          <w:sz w:val="24"/>
          <w:szCs w:val="24"/>
        </w:rPr>
        <w:t xml:space="preserve"> </w:t>
      </w:r>
      <w:r w:rsidR="00C50E38">
        <w:rPr>
          <w:rFonts w:ascii="Times New Roman" w:hAnsi="Times New Roman" w:cs="Times New Roman"/>
          <w:sz w:val="24"/>
          <w:szCs w:val="24"/>
        </w:rPr>
        <w:t>as it was the most reliable</w:t>
      </w:r>
      <w:r w:rsidR="00980BB8">
        <w:rPr>
          <w:rFonts w:ascii="Times New Roman" w:hAnsi="Times New Roman" w:cs="Times New Roman"/>
          <w:sz w:val="24"/>
          <w:szCs w:val="24"/>
        </w:rPr>
        <w:t xml:space="preserve">, </w:t>
      </w:r>
      <w:r w:rsidR="00F2569B">
        <w:rPr>
          <w:rFonts w:ascii="Times New Roman" w:hAnsi="Times New Roman" w:cs="Times New Roman"/>
          <w:sz w:val="24"/>
          <w:szCs w:val="24"/>
        </w:rPr>
        <w:t>rigorous,</w:t>
      </w:r>
      <w:r w:rsidR="002C28FC">
        <w:rPr>
          <w:rFonts w:ascii="Times New Roman" w:hAnsi="Times New Roman" w:cs="Times New Roman"/>
          <w:sz w:val="24"/>
          <w:szCs w:val="24"/>
        </w:rPr>
        <w:t xml:space="preserve"> and powerful tool to model nanoscale opt</w:t>
      </w:r>
      <w:r w:rsidR="00903C91">
        <w:rPr>
          <w:rFonts w:ascii="Times New Roman" w:hAnsi="Times New Roman" w:cs="Times New Roman"/>
          <w:sz w:val="24"/>
          <w:szCs w:val="24"/>
        </w:rPr>
        <w:t xml:space="preserve">ical devices. </w:t>
      </w:r>
      <w:r w:rsidR="00CE56FF">
        <w:rPr>
          <w:rFonts w:ascii="Times New Roman" w:hAnsi="Times New Roman" w:cs="Times New Roman"/>
          <w:sz w:val="24"/>
          <w:szCs w:val="24"/>
        </w:rPr>
        <w:t xml:space="preserve">The </w:t>
      </w:r>
      <w:r w:rsidR="007D13D2">
        <w:rPr>
          <w:rFonts w:ascii="Times New Roman" w:hAnsi="Times New Roman" w:cs="Times New Roman"/>
          <w:sz w:val="24"/>
          <w:szCs w:val="24"/>
        </w:rPr>
        <w:t>study begins by investigati</w:t>
      </w:r>
      <w:r w:rsidR="00A532A6">
        <w:rPr>
          <w:rFonts w:ascii="Times New Roman" w:hAnsi="Times New Roman" w:cs="Times New Roman"/>
          <w:sz w:val="24"/>
          <w:szCs w:val="24"/>
        </w:rPr>
        <w:t xml:space="preserve">ng </w:t>
      </w:r>
      <w:r w:rsidR="00072E0D">
        <w:rPr>
          <w:rFonts w:ascii="Times New Roman" w:hAnsi="Times New Roman" w:cs="Times New Roman"/>
          <w:sz w:val="24"/>
          <w:szCs w:val="24"/>
        </w:rPr>
        <w:t xml:space="preserve">the </w:t>
      </w:r>
      <w:r w:rsidR="0013470D">
        <w:rPr>
          <w:rFonts w:ascii="Times New Roman" w:hAnsi="Times New Roman" w:cs="Times New Roman"/>
          <w:sz w:val="24"/>
          <w:szCs w:val="24"/>
        </w:rPr>
        <w:t xml:space="preserve">change in the </w:t>
      </w:r>
      <w:r w:rsidR="00072E0D">
        <w:rPr>
          <w:rFonts w:ascii="Times New Roman" w:hAnsi="Times New Roman" w:cs="Times New Roman"/>
          <w:sz w:val="24"/>
          <w:szCs w:val="24"/>
        </w:rPr>
        <w:t xml:space="preserve">opto-electronic performance </w:t>
      </w:r>
      <w:r w:rsidR="0013470D">
        <w:rPr>
          <w:rFonts w:ascii="Times New Roman" w:hAnsi="Times New Roman" w:cs="Times New Roman"/>
          <w:sz w:val="24"/>
          <w:szCs w:val="24"/>
        </w:rPr>
        <w:t>of Si</w:t>
      </w:r>
      <w:r w:rsidR="00A6550B">
        <w:rPr>
          <w:rFonts w:ascii="Times New Roman" w:hAnsi="Times New Roman" w:cs="Times New Roman"/>
          <w:sz w:val="24"/>
          <w:szCs w:val="24"/>
        </w:rPr>
        <w:t xml:space="preserve"> thin-film solar</w:t>
      </w:r>
      <w:r w:rsidR="006E321E">
        <w:rPr>
          <w:rFonts w:ascii="Times New Roman" w:hAnsi="Times New Roman" w:cs="Times New Roman"/>
          <w:sz w:val="24"/>
          <w:szCs w:val="24"/>
        </w:rPr>
        <w:t xml:space="preserve"> cells</w:t>
      </w:r>
      <w:r w:rsidR="00A6550B">
        <w:rPr>
          <w:rFonts w:ascii="Times New Roman" w:hAnsi="Times New Roman" w:cs="Times New Roman"/>
          <w:sz w:val="24"/>
          <w:szCs w:val="24"/>
        </w:rPr>
        <w:t xml:space="preserve"> </w:t>
      </w:r>
      <w:r w:rsidR="002F576F">
        <w:rPr>
          <w:rFonts w:ascii="Times New Roman" w:hAnsi="Times New Roman" w:cs="Times New Roman"/>
          <w:sz w:val="24"/>
          <w:szCs w:val="24"/>
        </w:rPr>
        <w:t xml:space="preserve">when </w:t>
      </w:r>
      <w:r w:rsidR="0011148D">
        <w:rPr>
          <w:rFonts w:ascii="Times New Roman" w:hAnsi="Times New Roman" w:cs="Times New Roman"/>
          <w:sz w:val="24"/>
          <w:szCs w:val="24"/>
        </w:rPr>
        <w:t>modified</w:t>
      </w:r>
      <w:r w:rsidR="002F576F">
        <w:rPr>
          <w:rFonts w:ascii="Times New Roman" w:hAnsi="Times New Roman" w:cs="Times New Roman"/>
          <w:sz w:val="24"/>
          <w:szCs w:val="24"/>
        </w:rPr>
        <w:t xml:space="preserve"> </w:t>
      </w:r>
      <w:r w:rsidR="0011148D">
        <w:rPr>
          <w:rFonts w:ascii="Times New Roman" w:hAnsi="Times New Roman" w:cs="Times New Roman"/>
          <w:sz w:val="24"/>
          <w:szCs w:val="24"/>
        </w:rPr>
        <w:t xml:space="preserve">by these </w:t>
      </w:r>
      <w:r w:rsidR="006E268D">
        <w:rPr>
          <w:rFonts w:ascii="Times New Roman" w:hAnsi="Times New Roman" w:cs="Times New Roman"/>
          <w:sz w:val="24"/>
          <w:szCs w:val="24"/>
        </w:rPr>
        <w:t>hybrid core-shell nanoparticles</w:t>
      </w:r>
      <w:r w:rsidR="006E321E">
        <w:rPr>
          <w:rFonts w:ascii="Times New Roman" w:hAnsi="Times New Roman" w:cs="Times New Roman"/>
          <w:sz w:val="24"/>
          <w:szCs w:val="24"/>
        </w:rPr>
        <w:t xml:space="preserve"> embedded inside the absorbing layer</w:t>
      </w:r>
      <w:r w:rsidR="00CF2C65">
        <w:rPr>
          <w:rFonts w:ascii="Times New Roman" w:hAnsi="Times New Roman" w:cs="Times New Roman"/>
          <w:sz w:val="24"/>
          <w:szCs w:val="24"/>
        </w:rPr>
        <w:t>. The results indicate that a ‘</w:t>
      </w:r>
      <w:r w:rsidR="00FE75DD">
        <w:rPr>
          <w:rFonts w:ascii="Times New Roman" w:hAnsi="Times New Roman" w:cs="Times New Roman"/>
          <w:sz w:val="24"/>
          <w:szCs w:val="24"/>
        </w:rPr>
        <w:t xml:space="preserve">sandwich’ configuration </w:t>
      </w:r>
      <w:r w:rsidR="00C20FF0">
        <w:rPr>
          <w:rFonts w:ascii="Times New Roman" w:hAnsi="Times New Roman" w:cs="Times New Roman"/>
          <w:sz w:val="24"/>
          <w:szCs w:val="24"/>
        </w:rPr>
        <w:t xml:space="preserve">comprising </w:t>
      </w:r>
      <w:r w:rsidR="00D544D0">
        <w:rPr>
          <w:rFonts w:ascii="Times New Roman" w:hAnsi="Times New Roman" w:cs="Times New Roman"/>
          <w:sz w:val="24"/>
          <w:szCs w:val="24"/>
        </w:rPr>
        <w:t>homogenous NP on top and an emb</w:t>
      </w:r>
      <w:r w:rsidR="00DE1F25">
        <w:rPr>
          <w:rFonts w:ascii="Times New Roman" w:hAnsi="Times New Roman" w:cs="Times New Roman"/>
          <w:sz w:val="24"/>
          <w:szCs w:val="24"/>
        </w:rPr>
        <w:t xml:space="preserve">edded core-shell NP </w:t>
      </w:r>
      <w:r w:rsidR="00D56259">
        <w:rPr>
          <w:rFonts w:ascii="Times New Roman" w:hAnsi="Times New Roman" w:cs="Times New Roman"/>
          <w:sz w:val="24"/>
          <w:szCs w:val="24"/>
        </w:rPr>
        <w:t xml:space="preserve">showed </w:t>
      </w:r>
      <w:r w:rsidR="002D1162">
        <w:rPr>
          <w:rFonts w:ascii="Times New Roman" w:hAnsi="Times New Roman" w:cs="Times New Roman"/>
          <w:sz w:val="24"/>
          <w:szCs w:val="24"/>
        </w:rPr>
        <w:t>improved</w:t>
      </w:r>
      <w:r w:rsidR="00D56259">
        <w:rPr>
          <w:rFonts w:ascii="Times New Roman" w:hAnsi="Times New Roman" w:cs="Times New Roman"/>
          <w:sz w:val="24"/>
          <w:szCs w:val="24"/>
        </w:rPr>
        <w:t xml:space="preserve"> results. </w:t>
      </w:r>
      <w:r w:rsidR="00273284">
        <w:rPr>
          <w:rFonts w:ascii="Times New Roman" w:hAnsi="Times New Roman" w:cs="Times New Roman"/>
          <w:sz w:val="24"/>
          <w:szCs w:val="24"/>
        </w:rPr>
        <w:t xml:space="preserve">It has </w:t>
      </w:r>
      <w:r w:rsidR="00F87C69">
        <w:rPr>
          <w:rFonts w:ascii="Times New Roman" w:hAnsi="Times New Roman" w:cs="Times New Roman"/>
          <w:sz w:val="24"/>
          <w:szCs w:val="24"/>
        </w:rPr>
        <w:t xml:space="preserve">been </w:t>
      </w:r>
      <w:r w:rsidR="00273284">
        <w:rPr>
          <w:rFonts w:ascii="Times New Roman" w:hAnsi="Times New Roman" w:cs="Times New Roman"/>
          <w:sz w:val="24"/>
          <w:szCs w:val="24"/>
        </w:rPr>
        <w:t xml:space="preserve">stated before that the optical properties of such hybrid </w:t>
      </w:r>
      <w:r w:rsidR="00BA3E74">
        <w:rPr>
          <w:rFonts w:ascii="Times New Roman" w:hAnsi="Times New Roman" w:cs="Times New Roman"/>
          <w:sz w:val="24"/>
          <w:szCs w:val="24"/>
        </w:rPr>
        <w:t>nano</w:t>
      </w:r>
      <w:r w:rsidR="005A7EF0">
        <w:rPr>
          <w:rFonts w:ascii="Times New Roman" w:hAnsi="Times New Roman" w:cs="Times New Roman"/>
          <w:sz w:val="24"/>
          <w:szCs w:val="24"/>
        </w:rPr>
        <w:t>particles</w:t>
      </w:r>
      <w:r w:rsidR="00273284">
        <w:rPr>
          <w:rFonts w:ascii="Times New Roman" w:hAnsi="Times New Roman" w:cs="Times New Roman"/>
          <w:sz w:val="24"/>
          <w:szCs w:val="24"/>
        </w:rPr>
        <w:t xml:space="preserve"> are highly morphology dependent</w:t>
      </w:r>
      <w:r w:rsidR="00687B5B">
        <w:rPr>
          <w:rFonts w:ascii="Times New Roman" w:hAnsi="Times New Roman" w:cs="Times New Roman"/>
          <w:sz w:val="24"/>
          <w:szCs w:val="24"/>
        </w:rPr>
        <w:t xml:space="preserve"> hence, to study t</w:t>
      </w:r>
      <w:r w:rsidR="00F23218">
        <w:rPr>
          <w:rFonts w:ascii="Times New Roman" w:hAnsi="Times New Roman" w:cs="Times New Roman"/>
          <w:sz w:val="24"/>
          <w:szCs w:val="24"/>
        </w:rPr>
        <w:t xml:space="preserve">he morphological </w:t>
      </w:r>
      <w:r w:rsidR="00302D9B">
        <w:rPr>
          <w:rFonts w:ascii="Times New Roman" w:hAnsi="Times New Roman" w:cs="Times New Roman"/>
          <w:sz w:val="24"/>
          <w:szCs w:val="24"/>
        </w:rPr>
        <w:t xml:space="preserve">properties of these core-shell </w:t>
      </w:r>
      <w:r w:rsidR="00BA3E74">
        <w:rPr>
          <w:rFonts w:ascii="Times New Roman" w:hAnsi="Times New Roman" w:cs="Times New Roman"/>
          <w:sz w:val="24"/>
          <w:szCs w:val="24"/>
        </w:rPr>
        <w:t>nano</w:t>
      </w:r>
      <w:r w:rsidR="00302D9B">
        <w:rPr>
          <w:rFonts w:ascii="Times New Roman" w:hAnsi="Times New Roman" w:cs="Times New Roman"/>
          <w:sz w:val="24"/>
          <w:szCs w:val="24"/>
        </w:rPr>
        <w:t xml:space="preserve">particles </w:t>
      </w:r>
      <w:r w:rsidR="006C616C">
        <w:rPr>
          <w:rFonts w:ascii="Times New Roman" w:hAnsi="Times New Roman" w:cs="Times New Roman"/>
          <w:sz w:val="24"/>
          <w:szCs w:val="24"/>
        </w:rPr>
        <w:t xml:space="preserve">and </w:t>
      </w:r>
      <w:r w:rsidR="00424F15">
        <w:rPr>
          <w:rFonts w:ascii="Times New Roman" w:hAnsi="Times New Roman" w:cs="Times New Roman"/>
          <w:sz w:val="24"/>
          <w:szCs w:val="24"/>
        </w:rPr>
        <w:t xml:space="preserve">their influence </w:t>
      </w:r>
      <w:r w:rsidR="004016C4">
        <w:rPr>
          <w:rFonts w:ascii="Times New Roman" w:hAnsi="Times New Roman" w:cs="Times New Roman"/>
          <w:sz w:val="24"/>
          <w:szCs w:val="24"/>
        </w:rPr>
        <w:t>on the optoelectr</w:t>
      </w:r>
      <w:r w:rsidR="00AC40A1">
        <w:rPr>
          <w:rFonts w:ascii="Times New Roman" w:hAnsi="Times New Roman" w:cs="Times New Roman"/>
          <w:sz w:val="24"/>
          <w:szCs w:val="24"/>
        </w:rPr>
        <w:t xml:space="preserve">onic </w:t>
      </w:r>
      <w:r w:rsidR="0028500F">
        <w:rPr>
          <w:rFonts w:ascii="Times New Roman" w:hAnsi="Times New Roman" w:cs="Times New Roman"/>
          <w:sz w:val="24"/>
          <w:szCs w:val="24"/>
        </w:rPr>
        <w:t xml:space="preserve">performance of the </w:t>
      </w:r>
      <w:r w:rsidR="00F13EED">
        <w:rPr>
          <w:rFonts w:ascii="Times New Roman" w:hAnsi="Times New Roman" w:cs="Times New Roman"/>
          <w:sz w:val="24"/>
          <w:szCs w:val="24"/>
        </w:rPr>
        <w:t xml:space="preserve">solar </w:t>
      </w:r>
      <w:r w:rsidR="0028500F">
        <w:rPr>
          <w:rFonts w:ascii="Times New Roman" w:hAnsi="Times New Roman" w:cs="Times New Roman"/>
          <w:sz w:val="24"/>
          <w:szCs w:val="24"/>
        </w:rPr>
        <w:t xml:space="preserve">cells, simulations </w:t>
      </w:r>
      <w:r w:rsidR="00F13EED">
        <w:rPr>
          <w:rFonts w:ascii="Times New Roman" w:hAnsi="Times New Roman" w:cs="Times New Roman"/>
          <w:sz w:val="24"/>
          <w:szCs w:val="24"/>
        </w:rPr>
        <w:t xml:space="preserve">were </w:t>
      </w:r>
      <w:r w:rsidR="000F5202">
        <w:rPr>
          <w:rFonts w:ascii="Times New Roman" w:hAnsi="Times New Roman" w:cs="Times New Roman"/>
          <w:sz w:val="24"/>
          <w:szCs w:val="24"/>
        </w:rPr>
        <w:t xml:space="preserve">carried out </w:t>
      </w:r>
      <w:r w:rsidR="009D0C2E">
        <w:rPr>
          <w:rFonts w:ascii="Times New Roman" w:hAnsi="Times New Roman" w:cs="Times New Roman"/>
          <w:sz w:val="24"/>
          <w:szCs w:val="24"/>
        </w:rPr>
        <w:t>using</w:t>
      </w:r>
      <w:r w:rsidR="000F5202">
        <w:rPr>
          <w:rFonts w:ascii="Times New Roman" w:hAnsi="Times New Roman" w:cs="Times New Roman"/>
          <w:sz w:val="24"/>
          <w:szCs w:val="24"/>
        </w:rPr>
        <w:t xml:space="preserve"> five differently shaped</w:t>
      </w:r>
      <w:r w:rsidR="00B44D19">
        <w:rPr>
          <w:rFonts w:ascii="Times New Roman" w:hAnsi="Times New Roman" w:cs="Times New Roman"/>
          <w:sz w:val="24"/>
          <w:szCs w:val="24"/>
        </w:rPr>
        <w:t xml:space="preserve"> (cube, sphere, spheroid</w:t>
      </w:r>
      <w:r w:rsidR="00C17C74">
        <w:rPr>
          <w:rFonts w:ascii="Times New Roman" w:hAnsi="Times New Roman" w:cs="Times New Roman"/>
          <w:sz w:val="24"/>
          <w:szCs w:val="24"/>
        </w:rPr>
        <w:t>, c</w:t>
      </w:r>
      <w:r w:rsidR="00A66B09">
        <w:rPr>
          <w:rFonts w:ascii="Times New Roman" w:hAnsi="Times New Roman" w:cs="Times New Roman"/>
          <w:sz w:val="24"/>
          <w:szCs w:val="24"/>
        </w:rPr>
        <w:t>ylinder and pyramid</w:t>
      </w:r>
      <w:r w:rsidR="00E43361">
        <w:rPr>
          <w:rFonts w:ascii="Times New Roman" w:hAnsi="Times New Roman" w:cs="Times New Roman"/>
          <w:sz w:val="24"/>
          <w:szCs w:val="24"/>
        </w:rPr>
        <w:t>)</w:t>
      </w:r>
      <w:r w:rsidR="000F5202">
        <w:rPr>
          <w:rFonts w:ascii="Times New Roman" w:hAnsi="Times New Roman" w:cs="Times New Roman"/>
          <w:sz w:val="24"/>
          <w:szCs w:val="24"/>
        </w:rPr>
        <w:t xml:space="preserve"> </w:t>
      </w:r>
      <w:r w:rsidR="00C02665">
        <w:rPr>
          <w:rFonts w:ascii="Times New Roman" w:hAnsi="Times New Roman" w:cs="Times New Roman"/>
          <w:sz w:val="24"/>
          <w:szCs w:val="24"/>
        </w:rPr>
        <w:t xml:space="preserve">core-shell </w:t>
      </w:r>
      <w:r w:rsidR="00BA3E74">
        <w:rPr>
          <w:rFonts w:ascii="Times New Roman" w:hAnsi="Times New Roman" w:cs="Times New Roman"/>
          <w:sz w:val="24"/>
          <w:szCs w:val="24"/>
        </w:rPr>
        <w:t>nano</w:t>
      </w:r>
      <w:r w:rsidR="00C02665">
        <w:rPr>
          <w:rFonts w:ascii="Times New Roman" w:hAnsi="Times New Roman" w:cs="Times New Roman"/>
          <w:sz w:val="24"/>
          <w:szCs w:val="24"/>
        </w:rPr>
        <w:t>particl</w:t>
      </w:r>
      <w:r w:rsidR="00B44D19">
        <w:rPr>
          <w:rFonts w:ascii="Times New Roman" w:hAnsi="Times New Roman" w:cs="Times New Roman"/>
          <w:sz w:val="24"/>
          <w:szCs w:val="24"/>
        </w:rPr>
        <w:t>es.</w:t>
      </w:r>
      <w:r w:rsidR="009D0C2E">
        <w:rPr>
          <w:rFonts w:ascii="Times New Roman" w:hAnsi="Times New Roman" w:cs="Times New Roman"/>
          <w:sz w:val="24"/>
          <w:szCs w:val="24"/>
        </w:rPr>
        <w:t xml:space="preserve"> </w:t>
      </w:r>
      <w:r w:rsidR="00527851">
        <w:rPr>
          <w:rFonts w:ascii="Times New Roman" w:hAnsi="Times New Roman" w:cs="Times New Roman"/>
          <w:sz w:val="24"/>
          <w:szCs w:val="24"/>
        </w:rPr>
        <w:t xml:space="preserve">The optimum shell thickness of these </w:t>
      </w:r>
      <w:r w:rsidR="00BA3E74">
        <w:rPr>
          <w:rFonts w:ascii="Times New Roman" w:hAnsi="Times New Roman" w:cs="Times New Roman"/>
          <w:sz w:val="24"/>
          <w:szCs w:val="24"/>
        </w:rPr>
        <w:t>nano</w:t>
      </w:r>
      <w:r w:rsidR="00527851">
        <w:rPr>
          <w:rFonts w:ascii="Times New Roman" w:hAnsi="Times New Roman" w:cs="Times New Roman"/>
          <w:sz w:val="24"/>
          <w:szCs w:val="24"/>
        </w:rPr>
        <w:t xml:space="preserve">particles </w:t>
      </w:r>
      <w:r w:rsidR="00FD0065">
        <w:rPr>
          <w:rFonts w:ascii="Times New Roman" w:hAnsi="Times New Roman" w:cs="Times New Roman"/>
          <w:sz w:val="24"/>
          <w:szCs w:val="24"/>
        </w:rPr>
        <w:t>was</w:t>
      </w:r>
      <w:r w:rsidR="00527851">
        <w:rPr>
          <w:rFonts w:ascii="Times New Roman" w:hAnsi="Times New Roman" w:cs="Times New Roman"/>
          <w:sz w:val="24"/>
          <w:szCs w:val="24"/>
        </w:rPr>
        <w:t xml:space="preserve"> determined </w:t>
      </w:r>
      <w:r w:rsidR="00031910">
        <w:rPr>
          <w:rFonts w:ascii="Times New Roman" w:hAnsi="Times New Roman" w:cs="Times New Roman"/>
          <w:sz w:val="24"/>
          <w:szCs w:val="24"/>
        </w:rPr>
        <w:t xml:space="preserve">and </w:t>
      </w:r>
      <w:r w:rsidR="004C5B7B">
        <w:rPr>
          <w:rFonts w:ascii="Times New Roman" w:hAnsi="Times New Roman" w:cs="Times New Roman"/>
          <w:sz w:val="24"/>
          <w:szCs w:val="24"/>
        </w:rPr>
        <w:t>w</w:t>
      </w:r>
      <w:r w:rsidR="00900468">
        <w:rPr>
          <w:rFonts w:ascii="Times New Roman" w:hAnsi="Times New Roman" w:cs="Times New Roman"/>
          <w:sz w:val="24"/>
          <w:szCs w:val="24"/>
        </w:rPr>
        <w:t>as</w:t>
      </w:r>
      <w:r w:rsidR="002C752C">
        <w:rPr>
          <w:rFonts w:ascii="Times New Roman" w:hAnsi="Times New Roman" w:cs="Times New Roman"/>
          <w:sz w:val="24"/>
          <w:szCs w:val="24"/>
        </w:rPr>
        <w:t xml:space="preserve"> then</w:t>
      </w:r>
      <w:r w:rsidR="004C5B7B">
        <w:rPr>
          <w:rFonts w:ascii="Times New Roman" w:hAnsi="Times New Roman" w:cs="Times New Roman"/>
          <w:sz w:val="24"/>
          <w:szCs w:val="24"/>
        </w:rPr>
        <w:t xml:space="preserve"> used </w:t>
      </w:r>
      <w:r w:rsidR="00E337D9">
        <w:rPr>
          <w:rFonts w:ascii="Times New Roman" w:hAnsi="Times New Roman" w:cs="Times New Roman"/>
          <w:sz w:val="24"/>
          <w:szCs w:val="24"/>
        </w:rPr>
        <w:t xml:space="preserve">in different </w:t>
      </w:r>
      <w:r w:rsidR="00013D02">
        <w:rPr>
          <w:rFonts w:ascii="Times New Roman" w:hAnsi="Times New Roman" w:cs="Times New Roman"/>
          <w:sz w:val="24"/>
          <w:szCs w:val="24"/>
        </w:rPr>
        <w:t>configurations (emb</w:t>
      </w:r>
      <w:r w:rsidR="00491D42">
        <w:rPr>
          <w:rFonts w:ascii="Times New Roman" w:hAnsi="Times New Roman" w:cs="Times New Roman"/>
          <w:sz w:val="24"/>
          <w:szCs w:val="24"/>
        </w:rPr>
        <w:t xml:space="preserve">edded core-shell </w:t>
      </w:r>
      <w:r w:rsidR="00BA3E74">
        <w:rPr>
          <w:rFonts w:ascii="Times New Roman" w:hAnsi="Times New Roman" w:cs="Times New Roman"/>
          <w:sz w:val="24"/>
          <w:szCs w:val="24"/>
        </w:rPr>
        <w:t>nano</w:t>
      </w:r>
      <w:r w:rsidR="00491D42">
        <w:rPr>
          <w:rFonts w:ascii="Times New Roman" w:hAnsi="Times New Roman" w:cs="Times New Roman"/>
          <w:sz w:val="24"/>
          <w:szCs w:val="24"/>
        </w:rPr>
        <w:t xml:space="preserve">particles within the absorbing substrate and </w:t>
      </w:r>
      <w:r w:rsidR="00B617C0">
        <w:rPr>
          <w:rFonts w:ascii="Times New Roman" w:hAnsi="Times New Roman" w:cs="Times New Roman"/>
          <w:sz w:val="24"/>
          <w:szCs w:val="24"/>
        </w:rPr>
        <w:t>a ‘</w:t>
      </w:r>
      <w:r w:rsidR="00F60634">
        <w:rPr>
          <w:rFonts w:ascii="Times New Roman" w:hAnsi="Times New Roman" w:cs="Times New Roman"/>
          <w:sz w:val="24"/>
          <w:szCs w:val="24"/>
        </w:rPr>
        <w:t xml:space="preserve">sandwich’ configuration) </w:t>
      </w:r>
      <w:r w:rsidR="005F16DA">
        <w:rPr>
          <w:rFonts w:ascii="Times New Roman" w:hAnsi="Times New Roman" w:cs="Times New Roman"/>
          <w:sz w:val="24"/>
          <w:szCs w:val="24"/>
        </w:rPr>
        <w:t xml:space="preserve">to determine the opto-electronic performance of </w:t>
      </w:r>
      <w:r w:rsidR="00861AA1">
        <w:rPr>
          <w:rFonts w:ascii="Times New Roman" w:hAnsi="Times New Roman" w:cs="Times New Roman"/>
          <w:sz w:val="24"/>
          <w:szCs w:val="24"/>
        </w:rPr>
        <w:t xml:space="preserve">thin-film silicon solar cells modified with these hybrid core-shell </w:t>
      </w:r>
      <w:r w:rsidR="0098433A">
        <w:rPr>
          <w:rFonts w:ascii="Times New Roman" w:hAnsi="Times New Roman" w:cs="Times New Roman"/>
          <w:sz w:val="24"/>
          <w:szCs w:val="24"/>
        </w:rPr>
        <w:t>NPs. The</w:t>
      </w:r>
      <w:r w:rsidR="00013D02">
        <w:rPr>
          <w:rFonts w:ascii="Times New Roman" w:hAnsi="Times New Roman" w:cs="Times New Roman"/>
          <w:sz w:val="24"/>
          <w:szCs w:val="24"/>
        </w:rPr>
        <w:t xml:space="preserve"> results obtained</w:t>
      </w:r>
      <w:r w:rsidR="00EA5320">
        <w:rPr>
          <w:rFonts w:ascii="Times New Roman" w:hAnsi="Times New Roman" w:cs="Times New Roman"/>
          <w:sz w:val="24"/>
          <w:szCs w:val="24"/>
        </w:rPr>
        <w:t xml:space="preserve"> showed that pyramid</w:t>
      </w:r>
      <w:r w:rsidR="00B0214E">
        <w:rPr>
          <w:rFonts w:ascii="Times New Roman" w:hAnsi="Times New Roman" w:cs="Times New Roman"/>
          <w:sz w:val="24"/>
          <w:szCs w:val="24"/>
        </w:rPr>
        <w:t>-shaped</w:t>
      </w:r>
      <w:r w:rsidR="00EA5320">
        <w:rPr>
          <w:rFonts w:ascii="Times New Roman" w:hAnsi="Times New Roman" w:cs="Times New Roman"/>
          <w:sz w:val="24"/>
          <w:szCs w:val="24"/>
        </w:rPr>
        <w:t xml:space="preserve"> core-shell </w:t>
      </w:r>
      <w:r w:rsidR="00BA3E74">
        <w:rPr>
          <w:rFonts w:ascii="Times New Roman" w:hAnsi="Times New Roman" w:cs="Times New Roman"/>
          <w:sz w:val="24"/>
          <w:szCs w:val="24"/>
        </w:rPr>
        <w:t>nano</w:t>
      </w:r>
      <w:r w:rsidR="00EA5320">
        <w:rPr>
          <w:rFonts w:ascii="Times New Roman" w:hAnsi="Times New Roman" w:cs="Times New Roman"/>
          <w:sz w:val="24"/>
          <w:szCs w:val="24"/>
        </w:rPr>
        <w:t xml:space="preserve">particles </w:t>
      </w:r>
      <w:r w:rsidR="002B5E2D">
        <w:rPr>
          <w:rFonts w:ascii="Times New Roman" w:hAnsi="Times New Roman" w:cs="Times New Roman"/>
          <w:sz w:val="24"/>
          <w:szCs w:val="24"/>
        </w:rPr>
        <w:t xml:space="preserve">had the </w:t>
      </w:r>
      <w:r w:rsidR="003344DD" w:rsidRPr="00516E4F">
        <w:rPr>
          <w:rFonts w:ascii="Times New Roman" w:hAnsi="Times New Roman" w:cs="Times New Roman"/>
          <w:color w:val="000000" w:themeColor="text1"/>
          <w:sz w:val="24"/>
          <w:szCs w:val="24"/>
        </w:rPr>
        <w:t>improved</w:t>
      </w:r>
      <w:r w:rsidR="002B5E2D" w:rsidRPr="003344DD">
        <w:rPr>
          <w:rFonts w:ascii="Times New Roman" w:hAnsi="Times New Roman" w:cs="Times New Roman"/>
          <w:color w:val="FF0000"/>
          <w:sz w:val="24"/>
          <w:szCs w:val="24"/>
        </w:rPr>
        <w:t xml:space="preserve"> </w:t>
      </w:r>
      <w:r w:rsidR="002B5E2D">
        <w:rPr>
          <w:rFonts w:ascii="Times New Roman" w:hAnsi="Times New Roman" w:cs="Times New Roman"/>
          <w:sz w:val="24"/>
          <w:szCs w:val="24"/>
        </w:rPr>
        <w:t xml:space="preserve">performance for </w:t>
      </w:r>
      <w:r w:rsidR="00196146">
        <w:rPr>
          <w:rFonts w:ascii="Times New Roman" w:hAnsi="Times New Roman" w:cs="Times New Roman"/>
          <w:sz w:val="24"/>
          <w:szCs w:val="24"/>
        </w:rPr>
        <w:t xml:space="preserve">the configuration containing </w:t>
      </w:r>
      <w:r w:rsidR="002B5E2D">
        <w:rPr>
          <w:rFonts w:ascii="Times New Roman" w:hAnsi="Times New Roman" w:cs="Times New Roman"/>
          <w:sz w:val="24"/>
          <w:szCs w:val="24"/>
        </w:rPr>
        <w:t>just core-shell</w:t>
      </w:r>
      <w:r w:rsidR="00486988">
        <w:rPr>
          <w:rFonts w:ascii="Times New Roman" w:hAnsi="Times New Roman" w:cs="Times New Roman"/>
          <w:sz w:val="24"/>
          <w:szCs w:val="24"/>
        </w:rPr>
        <w:t xml:space="preserve"> </w:t>
      </w:r>
      <w:r w:rsidR="00BA3E74">
        <w:rPr>
          <w:rFonts w:ascii="Times New Roman" w:hAnsi="Times New Roman" w:cs="Times New Roman"/>
          <w:sz w:val="24"/>
          <w:szCs w:val="24"/>
        </w:rPr>
        <w:t>nano</w:t>
      </w:r>
      <w:r w:rsidR="00486988">
        <w:rPr>
          <w:rFonts w:ascii="Times New Roman" w:hAnsi="Times New Roman" w:cs="Times New Roman"/>
          <w:sz w:val="24"/>
          <w:szCs w:val="24"/>
        </w:rPr>
        <w:t xml:space="preserve">particles embedded </w:t>
      </w:r>
      <w:r w:rsidR="00F5262D">
        <w:rPr>
          <w:rFonts w:ascii="Times New Roman" w:hAnsi="Times New Roman" w:cs="Times New Roman"/>
          <w:sz w:val="24"/>
          <w:szCs w:val="24"/>
        </w:rPr>
        <w:t xml:space="preserve">within the absorbing substrate </w:t>
      </w:r>
      <w:r w:rsidR="00B0214E">
        <w:rPr>
          <w:rFonts w:ascii="Times New Roman" w:hAnsi="Times New Roman" w:cs="Times New Roman"/>
          <w:sz w:val="24"/>
          <w:szCs w:val="24"/>
        </w:rPr>
        <w:t>and cube</w:t>
      </w:r>
      <w:r w:rsidR="00F5262D">
        <w:rPr>
          <w:rFonts w:ascii="Times New Roman" w:hAnsi="Times New Roman" w:cs="Times New Roman"/>
          <w:sz w:val="24"/>
          <w:szCs w:val="24"/>
        </w:rPr>
        <w:t xml:space="preserve">-shaped </w:t>
      </w:r>
      <w:r w:rsidR="00B13F27">
        <w:rPr>
          <w:rFonts w:ascii="Times New Roman" w:hAnsi="Times New Roman" w:cs="Times New Roman"/>
          <w:sz w:val="24"/>
          <w:szCs w:val="24"/>
        </w:rPr>
        <w:t xml:space="preserve">core-shell </w:t>
      </w:r>
      <w:r w:rsidR="00BA3E74">
        <w:rPr>
          <w:rFonts w:ascii="Times New Roman" w:hAnsi="Times New Roman" w:cs="Times New Roman"/>
          <w:sz w:val="24"/>
          <w:szCs w:val="24"/>
        </w:rPr>
        <w:t>nano</w:t>
      </w:r>
      <w:r w:rsidR="00F5262D">
        <w:rPr>
          <w:rFonts w:ascii="Times New Roman" w:hAnsi="Times New Roman" w:cs="Times New Roman"/>
          <w:sz w:val="24"/>
          <w:szCs w:val="24"/>
        </w:rPr>
        <w:t xml:space="preserve">particles </w:t>
      </w:r>
      <w:r w:rsidR="00EB533F">
        <w:rPr>
          <w:rFonts w:ascii="Times New Roman" w:hAnsi="Times New Roman" w:cs="Times New Roman"/>
          <w:sz w:val="24"/>
          <w:szCs w:val="24"/>
        </w:rPr>
        <w:t xml:space="preserve">gave </w:t>
      </w:r>
      <w:r w:rsidR="003344DD" w:rsidRPr="00516E4F">
        <w:rPr>
          <w:rFonts w:ascii="Times New Roman" w:hAnsi="Times New Roman" w:cs="Times New Roman"/>
          <w:color w:val="000000" w:themeColor="text1"/>
          <w:sz w:val="24"/>
          <w:szCs w:val="24"/>
        </w:rPr>
        <w:t>further improved</w:t>
      </w:r>
      <w:r w:rsidR="00EB533F" w:rsidRPr="003344DD">
        <w:rPr>
          <w:rFonts w:ascii="Times New Roman" w:hAnsi="Times New Roman" w:cs="Times New Roman"/>
          <w:color w:val="FF0000"/>
          <w:sz w:val="24"/>
          <w:szCs w:val="24"/>
        </w:rPr>
        <w:t xml:space="preserve"> </w:t>
      </w:r>
      <w:r w:rsidR="00EB533F">
        <w:rPr>
          <w:rFonts w:ascii="Times New Roman" w:hAnsi="Times New Roman" w:cs="Times New Roman"/>
          <w:sz w:val="24"/>
          <w:szCs w:val="24"/>
        </w:rPr>
        <w:t xml:space="preserve">results in </w:t>
      </w:r>
      <w:r w:rsidR="002C3F04">
        <w:rPr>
          <w:rFonts w:ascii="Times New Roman" w:hAnsi="Times New Roman" w:cs="Times New Roman"/>
          <w:sz w:val="24"/>
          <w:szCs w:val="24"/>
        </w:rPr>
        <w:t xml:space="preserve">the </w:t>
      </w:r>
      <w:r w:rsidR="00EB533F">
        <w:rPr>
          <w:rFonts w:ascii="Times New Roman" w:hAnsi="Times New Roman" w:cs="Times New Roman"/>
          <w:sz w:val="24"/>
          <w:szCs w:val="24"/>
        </w:rPr>
        <w:t xml:space="preserve">‘sandwich’ configuration. </w:t>
      </w:r>
      <w:r w:rsidR="00F85EC0">
        <w:rPr>
          <w:rFonts w:ascii="Times New Roman" w:hAnsi="Times New Roman" w:cs="Times New Roman"/>
          <w:sz w:val="24"/>
          <w:szCs w:val="24"/>
        </w:rPr>
        <w:t>Both optical and electrical parameters were used to reach this conclusion</w:t>
      </w:r>
      <w:r w:rsidR="00FB2838">
        <w:rPr>
          <w:rFonts w:ascii="Times New Roman" w:hAnsi="Times New Roman" w:cs="Times New Roman"/>
          <w:sz w:val="24"/>
          <w:szCs w:val="24"/>
        </w:rPr>
        <w:t>.</w:t>
      </w:r>
      <w:r w:rsidR="00E44285">
        <w:rPr>
          <w:rFonts w:ascii="Times New Roman" w:hAnsi="Times New Roman" w:cs="Times New Roman"/>
          <w:sz w:val="24"/>
          <w:szCs w:val="24"/>
        </w:rPr>
        <w:t xml:space="preserve"> The </w:t>
      </w:r>
      <w:r w:rsidR="005408D5">
        <w:rPr>
          <w:rFonts w:ascii="Times New Roman" w:hAnsi="Times New Roman" w:cs="Times New Roman"/>
          <w:sz w:val="24"/>
          <w:szCs w:val="24"/>
        </w:rPr>
        <w:t>pyramid-shaped core</w:t>
      </w:r>
      <w:r w:rsidR="00523B92">
        <w:rPr>
          <w:rFonts w:ascii="Times New Roman" w:hAnsi="Times New Roman" w:cs="Times New Roman"/>
          <w:sz w:val="24"/>
          <w:szCs w:val="24"/>
        </w:rPr>
        <w:t>-</w:t>
      </w:r>
      <w:r w:rsidR="005408D5">
        <w:rPr>
          <w:rFonts w:ascii="Times New Roman" w:hAnsi="Times New Roman" w:cs="Times New Roman"/>
          <w:sz w:val="24"/>
          <w:szCs w:val="24"/>
        </w:rPr>
        <w:t xml:space="preserve">shell particle </w:t>
      </w:r>
      <w:r w:rsidR="003344DD">
        <w:rPr>
          <w:rFonts w:ascii="Times New Roman" w:hAnsi="Times New Roman" w:cs="Times New Roman"/>
          <w:sz w:val="24"/>
          <w:szCs w:val="24"/>
        </w:rPr>
        <w:t xml:space="preserve">showed significant improvements </w:t>
      </w:r>
      <w:r w:rsidR="00682510">
        <w:rPr>
          <w:rFonts w:ascii="Times New Roman" w:hAnsi="Times New Roman" w:cs="Times New Roman"/>
          <w:sz w:val="24"/>
          <w:szCs w:val="24"/>
        </w:rPr>
        <w:t xml:space="preserve">in terms of </w:t>
      </w:r>
      <w:r w:rsidR="00D764E1">
        <w:rPr>
          <w:rFonts w:ascii="Times New Roman" w:hAnsi="Times New Roman" w:cs="Times New Roman"/>
          <w:sz w:val="24"/>
          <w:szCs w:val="24"/>
        </w:rPr>
        <w:t>electr</w:t>
      </w:r>
      <w:r w:rsidR="00682510">
        <w:rPr>
          <w:rFonts w:ascii="Times New Roman" w:hAnsi="Times New Roman" w:cs="Times New Roman"/>
          <w:sz w:val="24"/>
          <w:szCs w:val="24"/>
        </w:rPr>
        <w:t xml:space="preserve">ical parameters and the </w:t>
      </w:r>
      <w:r w:rsidR="00A33DFC">
        <w:rPr>
          <w:rFonts w:ascii="Times New Roman" w:hAnsi="Times New Roman" w:cs="Times New Roman"/>
          <w:sz w:val="24"/>
          <w:szCs w:val="24"/>
        </w:rPr>
        <w:t>near</w:t>
      </w:r>
      <w:r w:rsidR="000C1672">
        <w:rPr>
          <w:rFonts w:ascii="Times New Roman" w:hAnsi="Times New Roman" w:cs="Times New Roman"/>
          <w:sz w:val="24"/>
          <w:szCs w:val="24"/>
        </w:rPr>
        <w:t>-</w:t>
      </w:r>
      <w:r w:rsidR="00A33DFC">
        <w:rPr>
          <w:rFonts w:ascii="Times New Roman" w:hAnsi="Times New Roman" w:cs="Times New Roman"/>
          <w:sz w:val="24"/>
          <w:szCs w:val="24"/>
        </w:rPr>
        <w:t xml:space="preserve">field images showed higher plasmonic coupling inside the Si substrate for the </w:t>
      </w:r>
      <w:r w:rsidR="001B4C10">
        <w:rPr>
          <w:rFonts w:ascii="Times New Roman" w:hAnsi="Times New Roman" w:cs="Times New Roman"/>
          <w:sz w:val="24"/>
          <w:szCs w:val="24"/>
        </w:rPr>
        <w:t>emb</w:t>
      </w:r>
      <w:r w:rsidR="00A319CC">
        <w:rPr>
          <w:rFonts w:ascii="Times New Roman" w:hAnsi="Times New Roman" w:cs="Times New Roman"/>
          <w:sz w:val="24"/>
          <w:szCs w:val="24"/>
        </w:rPr>
        <w:t xml:space="preserve">edded </w:t>
      </w:r>
      <w:r w:rsidR="00A33DFC">
        <w:rPr>
          <w:rFonts w:ascii="Times New Roman" w:hAnsi="Times New Roman" w:cs="Times New Roman"/>
          <w:sz w:val="24"/>
          <w:szCs w:val="24"/>
        </w:rPr>
        <w:t>pyramid-shaped core</w:t>
      </w:r>
      <w:r w:rsidR="00A319CC">
        <w:rPr>
          <w:rFonts w:ascii="Times New Roman" w:hAnsi="Times New Roman" w:cs="Times New Roman"/>
          <w:sz w:val="24"/>
          <w:szCs w:val="24"/>
        </w:rPr>
        <w:t>-shell particle alone case</w:t>
      </w:r>
      <w:r w:rsidR="00D431F6">
        <w:rPr>
          <w:rFonts w:ascii="Times New Roman" w:hAnsi="Times New Roman" w:cs="Times New Roman"/>
          <w:sz w:val="24"/>
          <w:szCs w:val="24"/>
        </w:rPr>
        <w:t xml:space="preserve">. The cube-shaped core-shell </w:t>
      </w:r>
      <w:r w:rsidR="003344DD">
        <w:rPr>
          <w:rFonts w:ascii="Times New Roman" w:hAnsi="Times New Roman" w:cs="Times New Roman"/>
          <w:sz w:val="24"/>
          <w:szCs w:val="24"/>
        </w:rPr>
        <w:t>nano</w:t>
      </w:r>
      <w:r w:rsidR="00D431F6">
        <w:rPr>
          <w:rFonts w:ascii="Times New Roman" w:hAnsi="Times New Roman" w:cs="Times New Roman"/>
          <w:sz w:val="24"/>
          <w:szCs w:val="24"/>
        </w:rPr>
        <w:t xml:space="preserve">particle </w:t>
      </w:r>
      <w:r w:rsidR="00E840CA">
        <w:rPr>
          <w:rFonts w:ascii="Times New Roman" w:hAnsi="Times New Roman" w:cs="Times New Roman"/>
          <w:sz w:val="24"/>
          <w:szCs w:val="24"/>
        </w:rPr>
        <w:t>showed improved performance</w:t>
      </w:r>
      <w:r w:rsidR="00D431F6">
        <w:rPr>
          <w:rFonts w:ascii="Times New Roman" w:hAnsi="Times New Roman" w:cs="Times New Roman"/>
          <w:sz w:val="24"/>
          <w:szCs w:val="24"/>
        </w:rPr>
        <w:t xml:space="preserve"> in </w:t>
      </w:r>
      <w:r w:rsidR="00D22D38">
        <w:rPr>
          <w:rFonts w:ascii="Times New Roman" w:hAnsi="Times New Roman" w:cs="Times New Roman"/>
          <w:sz w:val="24"/>
          <w:szCs w:val="24"/>
        </w:rPr>
        <w:t xml:space="preserve">the </w:t>
      </w:r>
      <w:r w:rsidR="008514FF">
        <w:rPr>
          <w:rFonts w:ascii="Times New Roman" w:hAnsi="Times New Roman" w:cs="Times New Roman"/>
          <w:sz w:val="24"/>
          <w:szCs w:val="24"/>
        </w:rPr>
        <w:t xml:space="preserve">‘sandwich’ configuration </w:t>
      </w:r>
      <w:r w:rsidR="00C26FA2">
        <w:rPr>
          <w:rFonts w:ascii="Times New Roman" w:hAnsi="Times New Roman" w:cs="Times New Roman"/>
          <w:sz w:val="24"/>
          <w:szCs w:val="24"/>
        </w:rPr>
        <w:t xml:space="preserve">due to </w:t>
      </w:r>
      <w:r w:rsidR="00D22D38">
        <w:rPr>
          <w:rFonts w:ascii="Times New Roman" w:hAnsi="Times New Roman" w:cs="Times New Roman"/>
          <w:sz w:val="24"/>
          <w:szCs w:val="24"/>
        </w:rPr>
        <w:t>a wider</w:t>
      </w:r>
      <w:r w:rsidR="00C26FA2">
        <w:rPr>
          <w:rFonts w:ascii="Times New Roman" w:hAnsi="Times New Roman" w:cs="Times New Roman"/>
          <w:sz w:val="24"/>
          <w:szCs w:val="24"/>
        </w:rPr>
        <w:t xml:space="preserve"> and stronger </w:t>
      </w:r>
      <w:r w:rsidR="00042BBF">
        <w:rPr>
          <w:rFonts w:ascii="Times New Roman" w:hAnsi="Times New Roman" w:cs="Times New Roman"/>
          <w:sz w:val="24"/>
          <w:szCs w:val="24"/>
        </w:rPr>
        <w:t xml:space="preserve">plasmonic coupling between the homogenous </w:t>
      </w:r>
      <w:r w:rsidR="008865B4">
        <w:rPr>
          <w:rFonts w:ascii="Times New Roman" w:hAnsi="Times New Roman" w:cs="Times New Roman"/>
          <w:sz w:val="24"/>
          <w:szCs w:val="24"/>
        </w:rPr>
        <w:lastRenderedPageBreak/>
        <w:t xml:space="preserve">spherical </w:t>
      </w:r>
      <w:r w:rsidR="003344DD">
        <w:rPr>
          <w:rFonts w:ascii="Times New Roman" w:hAnsi="Times New Roman" w:cs="Times New Roman"/>
          <w:sz w:val="24"/>
          <w:szCs w:val="24"/>
        </w:rPr>
        <w:t>nano</w:t>
      </w:r>
      <w:r w:rsidR="008865B4">
        <w:rPr>
          <w:rFonts w:ascii="Times New Roman" w:hAnsi="Times New Roman" w:cs="Times New Roman"/>
          <w:sz w:val="24"/>
          <w:szCs w:val="24"/>
        </w:rPr>
        <w:t>particle on the top</w:t>
      </w:r>
      <w:r w:rsidR="00803B01">
        <w:rPr>
          <w:rFonts w:ascii="Times New Roman" w:hAnsi="Times New Roman" w:cs="Times New Roman"/>
          <w:sz w:val="24"/>
          <w:szCs w:val="24"/>
        </w:rPr>
        <w:t xml:space="preserve">, the </w:t>
      </w:r>
      <w:r w:rsidR="00F77E6B">
        <w:rPr>
          <w:rFonts w:ascii="Times New Roman" w:hAnsi="Times New Roman" w:cs="Times New Roman"/>
          <w:sz w:val="24"/>
          <w:szCs w:val="24"/>
        </w:rPr>
        <w:t>Si substrate</w:t>
      </w:r>
      <w:r w:rsidR="00F36FE7">
        <w:rPr>
          <w:rFonts w:ascii="Times New Roman" w:hAnsi="Times New Roman" w:cs="Times New Roman"/>
          <w:sz w:val="24"/>
          <w:szCs w:val="24"/>
        </w:rPr>
        <w:t>,</w:t>
      </w:r>
      <w:r w:rsidR="00F77E6B">
        <w:rPr>
          <w:rFonts w:ascii="Times New Roman" w:hAnsi="Times New Roman" w:cs="Times New Roman"/>
          <w:sz w:val="24"/>
          <w:szCs w:val="24"/>
        </w:rPr>
        <w:t xml:space="preserve"> and the </w:t>
      </w:r>
      <w:r w:rsidR="003344DD">
        <w:rPr>
          <w:rFonts w:ascii="Times New Roman" w:hAnsi="Times New Roman" w:cs="Times New Roman"/>
          <w:sz w:val="24"/>
          <w:szCs w:val="24"/>
        </w:rPr>
        <w:t>nano</w:t>
      </w:r>
      <w:r w:rsidR="00F77E6B">
        <w:rPr>
          <w:rFonts w:ascii="Times New Roman" w:hAnsi="Times New Roman" w:cs="Times New Roman"/>
          <w:sz w:val="24"/>
          <w:szCs w:val="24"/>
        </w:rPr>
        <w:t>particle itself</w:t>
      </w:r>
      <w:r w:rsidR="00824E06">
        <w:rPr>
          <w:rFonts w:ascii="Times New Roman" w:hAnsi="Times New Roman" w:cs="Times New Roman"/>
          <w:sz w:val="24"/>
          <w:szCs w:val="24"/>
        </w:rPr>
        <w:t xml:space="preserve"> as witnessed in the enha</w:t>
      </w:r>
      <w:r w:rsidR="000615C8">
        <w:rPr>
          <w:rFonts w:ascii="Times New Roman" w:hAnsi="Times New Roman" w:cs="Times New Roman"/>
          <w:sz w:val="24"/>
          <w:szCs w:val="24"/>
        </w:rPr>
        <w:t xml:space="preserve">nced </w:t>
      </w:r>
      <w:r w:rsidR="000615C8" w:rsidRPr="00516E4F">
        <w:rPr>
          <w:rFonts w:ascii="Times New Roman" w:hAnsi="Times New Roman" w:cs="Times New Roman"/>
          <w:color w:val="000000" w:themeColor="text1"/>
          <w:sz w:val="24"/>
          <w:szCs w:val="24"/>
        </w:rPr>
        <w:t>near</w:t>
      </w:r>
      <w:r w:rsidR="003344DD" w:rsidRPr="00516E4F">
        <w:rPr>
          <w:rFonts w:ascii="Times New Roman" w:hAnsi="Times New Roman" w:cs="Times New Roman"/>
          <w:color w:val="000000" w:themeColor="text1"/>
          <w:sz w:val="24"/>
          <w:szCs w:val="24"/>
        </w:rPr>
        <w:t>-</w:t>
      </w:r>
      <w:r w:rsidR="000615C8" w:rsidRPr="00516E4F">
        <w:rPr>
          <w:rFonts w:ascii="Times New Roman" w:hAnsi="Times New Roman" w:cs="Times New Roman"/>
          <w:color w:val="000000" w:themeColor="text1"/>
          <w:sz w:val="24"/>
          <w:szCs w:val="24"/>
        </w:rPr>
        <w:t>field</w:t>
      </w:r>
      <w:r w:rsidR="000615C8">
        <w:rPr>
          <w:rFonts w:ascii="Times New Roman" w:hAnsi="Times New Roman" w:cs="Times New Roman"/>
          <w:sz w:val="24"/>
          <w:szCs w:val="24"/>
        </w:rPr>
        <w:t xml:space="preserve"> images obtained.</w:t>
      </w:r>
      <w:r w:rsidR="00FB2838">
        <w:rPr>
          <w:rFonts w:ascii="Times New Roman" w:hAnsi="Times New Roman" w:cs="Times New Roman"/>
          <w:sz w:val="24"/>
          <w:szCs w:val="24"/>
        </w:rPr>
        <w:t xml:space="preserve"> </w:t>
      </w:r>
      <w:r w:rsidR="00B6634A">
        <w:rPr>
          <w:rFonts w:ascii="Times New Roman" w:hAnsi="Times New Roman" w:cs="Times New Roman"/>
          <w:sz w:val="24"/>
          <w:szCs w:val="24"/>
        </w:rPr>
        <w:t>However</w:t>
      </w:r>
      <w:r w:rsidR="0073183C">
        <w:rPr>
          <w:rFonts w:ascii="Times New Roman" w:hAnsi="Times New Roman" w:cs="Times New Roman"/>
          <w:sz w:val="24"/>
          <w:szCs w:val="24"/>
        </w:rPr>
        <w:t>,</w:t>
      </w:r>
      <w:r w:rsidR="00B6634A">
        <w:rPr>
          <w:rFonts w:ascii="Times New Roman" w:hAnsi="Times New Roman" w:cs="Times New Roman"/>
          <w:sz w:val="24"/>
          <w:szCs w:val="24"/>
        </w:rPr>
        <w:t xml:space="preserve"> these simulations </w:t>
      </w:r>
      <w:r w:rsidR="002F3FA2">
        <w:rPr>
          <w:rFonts w:ascii="Times New Roman" w:hAnsi="Times New Roman" w:cs="Times New Roman"/>
          <w:sz w:val="24"/>
          <w:szCs w:val="24"/>
        </w:rPr>
        <w:t xml:space="preserve">were carried out </w:t>
      </w:r>
      <w:r w:rsidR="00313639">
        <w:rPr>
          <w:rFonts w:ascii="Times New Roman" w:hAnsi="Times New Roman" w:cs="Times New Roman"/>
          <w:sz w:val="24"/>
          <w:szCs w:val="24"/>
        </w:rPr>
        <w:t>using</w:t>
      </w:r>
      <w:r w:rsidR="002F3FA2">
        <w:rPr>
          <w:rFonts w:ascii="Times New Roman" w:hAnsi="Times New Roman" w:cs="Times New Roman"/>
          <w:sz w:val="24"/>
          <w:szCs w:val="24"/>
        </w:rPr>
        <w:t xml:space="preserve"> only single </w:t>
      </w:r>
      <w:r w:rsidR="003344DD">
        <w:rPr>
          <w:rFonts w:ascii="Times New Roman" w:hAnsi="Times New Roman" w:cs="Times New Roman"/>
          <w:sz w:val="24"/>
          <w:szCs w:val="24"/>
        </w:rPr>
        <w:t>nano</w:t>
      </w:r>
      <w:r w:rsidR="002F3FA2">
        <w:rPr>
          <w:rFonts w:ascii="Times New Roman" w:hAnsi="Times New Roman" w:cs="Times New Roman"/>
          <w:sz w:val="24"/>
          <w:szCs w:val="24"/>
        </w:rPr>
        <w:t xml:space="preserve">particles </w:t>
      </w:r>
      <w:r w:rsidR="00F95A10">
        <w:rPr>
          <w:rFonts w:ascii="Times New Roman" w:hAnsi="Times New Roman" w:cs="Times New Roman"/>
          <w:sz w:val="24"/>
          <w:szCs w:val="24"/>
        </w:rPr>
        <w:t>utilizing</w:t>
      </w:r>
      <w:r w:rsidR="0073183C">
        <w:rPr>
          <w:rFonts w:ascii="Times New Roman" w:hAnsi="Times New Roman" w:cs="Times New Roman"/>
          <w:sz w:val="24"/>
          <w:szCs w:val="24"/>
        </w:rPr>
        <w:t xml:space="preserve"> a small portion of the solar cell for the simulation</w:t>
      </w:r>
      <w:r w:rsidR="00550DCE">
        <w:rPr>
          <w:rFonts w:ascii="Times New Roman" w:hAnsi="Times New Roman" w:cs="Times New Roman"/>
          <w:sz w:val="24"/>
          <w:szCs w:val="24"/>
        </w:rPr>
        <w:t xml:space="preserve"> region</w:t>
      </w:r>
      <w:r w:rsidR="00796C30">
        <w:rPr>
          <w:rFonts w:ascii="Times New Roman" w:hAnsi="Times New Roman" w:cs="Times New Roman"/>
          <w:sz w:val="24"/>
          <w:szCs w:val="24"/>
        </w:rPr>
        <w:t>, to investigate the effect that a single hybrid particle</w:t>
      </w:r>
      <w:r w:rsidR="00FB7104">
        <w:rPr>
          <w:rFonts w:ascii="Times New Roman" w:hAnsi="Times New Roman" w:cs="Times New Roman"/>
          <w:sz w:val="24"/>
          <w:szCs w:val="24"/>
        </w:rPr>
        <w:t xml:space="preserve"> (in different configurations)</w:t>
      </w:r>
      <w:r w:rsidR="00796C30">
        <w:rPr>
          <w:rFonts w:ascii="Times New Roman" w:hAnsi="Times New Roman" w:cs="Times New Roman"/>
          <w:sz w:val="24"/>
          <w:szCs w:val="24"/>
        </w:rPr>
        <w:t xml:space="preserve"> </w:t>
      </w:r>
      <w:r w:rsidR="00AE164A">
        <w:rPr>
          <w:rFonts w:ascii="Times New Roman" w:hAnsi="Times New Roman" w:cs="Times New Roman"/>
          <w:sz w:val="24"/>
          <w:szCs w:val="24"/>
        </w:rPr>
        <w:t xml:space="preserve">can have on the opto-electronic performance of the solar cell </w:t>
      </w:r>
      <w:r w:rsidR="00FB7104">
        <w:rPr>
          <w:rFonts w:ascii="Times New Roman" w:hAnsi="Times New Roman" w:cs="Times New Roman"/>
          <w:sz w:val="24"/>
          <w:szCs w:val="24"/>
        </w:rPr>
        <w:t>when compared to that of the bare silicon substrate</w:t>
      </w:r>
      <w:r w:rsidR="0073183C">
        <w:rPr>
          <w:rFonts w:ascii="Times New Roman" w:hAnsi="Times New Roman" w:cs="Times New Roman"/>
          <w:sz w:val="24"/>
          <w:szCs w:val="24"/>
        </w:rPr>
        <w:t xml:space="preserve">. Practical implementation of these hybrid </w:t>
      </w:r>
      <w:r w:rsidR="00C801F0">
        <w:rPr>
          <w:rFonts w:ascii="Times New Roman" w:hAnsi="Times New Roman" w:cs="Times New Roman"/>
          <w:sz w:val="24"/>
          <w:szCs w:val="24"/>
        </w:rPr>
        <w:t xml:space="preserve">nanostructures would involve </w:t>
      </w:r>
      <w:r w:rsidR="00D11838">
        <w:rPr>
          <w:rFonts w:ascii="Times New Roman" w:hAnsi="Times New Roman" w:cs="Times New Roman"/>
          <w:sz w:val="24"/>
          <w:szCs w:val="24"/>
        </w:rPr>
        <w:t>creating</w:t>
      </w:r>
      <w:r w:rsidR="00C801F0">
        <w:rPr>
          <w:rFonts w:ascii="Times New Roman" w:hAnsi="Times New Roman" w:cs="Times New Roman"/>
          <w:sz w:val="24"/>
          <w:szCs w:val="24"/>
        </w:rPr>
        <w:t xml:space="preserve"> </w:t>
      </w:r>
      <w:r w:rsidR="00695440">
        <w:rPr>
          <w:rFonts w:ascii="Times New Roman" w:hAnsi="Times New Roman" w:cs="Times New Roman"/>
          <w:sz w:val="24"/>
          <w:szCs w:val="24"/>
        </w:rPr>
        <w:t xml:space="preserve">large scale </w:t>
      </w:r>
      <w:r w:rsidR="00C801F0">
        <w:rPr>
          <w:rFonts w:ascii="Times New Roman" w:hAnsi="Times New Roman" w:cs="Times New Roman"/>
          <w:sz w:val="24"/>
          <w:szCs w:val="24"/>
        </w:rPr>
        <w:t>arrays</w:t>
      </w:r>
      <w:r w:rsidR="00D11838">
        <w:rPr>
          <w:rFonts w:ascii="Times New Roman" w:hAnsi="Times New Roman" w:cs="Times New Roman"/>
          <w:sz w:val="24"/>
          <w:szCs w:val="24"/>
        </w:rPr>
        <w:t xml:space="preserve"> using these hybrid </w:t>
      </w:r>
      <w:r w:rsidR="00887B04">
        <w:rPr>
          <w:rFonts w:ascii="Times New Roman" w:hAnsi="Times New Roman" w:cs="Times New Roman"/>
          <w:sz w:val="24"/>
          <w:szCs w:val="24"/>
        </w:rPr>
        <w:t>NPs</w:t>
      </w:r>
      <w:r w:rsidR="003619B6">
        <w:rPr>
          <w:rFonts w:ascii="Times New Roman" w:hAnsi="Times New Roman" w:cs="Times New Roman"/>
          <w:sz w:val="24"/>
          <w:szCs w:val="24"/>
        </w:rPr>
        <w:t xml:space="preserve"> as </w:t>
      </w:r>
      <w:r w:rsidR="00B224B4">
        <w:rPr>
          <w:rFonts w:ascii="Times New Roman" w:hAnsi="Times New Roman" w:cs="Times New Roman"/>
          <w:sz w:val="24"/>
          <w:szCs w:val="24"/>
        </w:rPr>
        <w:t xml:space="preserve">opposed to using single </w:t>
      </w:r>
      <w:r w:rsidR="003344DD">
        <w:rPr>
          <w:rFonts w:ascii="Times New Roman" w:hAnsi="Times New Roman" w:cs="Times New Roman"/>
          <w:sz w:val="24"/>
          <w:szCs w:val="24"/>
        </w:rPr>
        <w:t>nano</w:t>
      </w:r>
      <w:r w:rsidR="00B224B4">
        <w:rPr>
          <w:rFonts w:ascii="Times New Roman" w:hAnsi="Times New Roman" w:cs="Times New Roman"/>
          <w:sz w:val="24"/>
          <w:szCs w:val="24"/>
        </w:rPr>
        <w:t>particles</w:t>
      </w:r>
      <w:r w:rsidR="00927A0C">
        <w:rPr>
          <w:rFonts w:ascii="Times New Roman" w:hAnsi="Times New Roman" w:cs="Times New Roman"/>
          <w:sz w:val="24"/>
          <w:szCs w:val="24"/>
        </w:rPr>
        <w:t>.</w:t>
      </w:r>
      <w:r w:rsidR="00887B04">
        <w:rPr>
          <w:rFonts w:ascii="Times New Roman" w:hAnsi="Times New Roman" w:cs="Times New Roman"/>
          <w:sz w:val="24"/>
          <w:szCs w:val="24"/>
        </w:rPr>
        <w:t xml:space="preserve"> </w:t>
      </w:r>
    </w:p>
    <w:p w14:paraId="3EC1B940" w14:textId="6BC5A3C5" w:rsidR="0060535A" w:rsidRDefault="003344DD" w:rsidP="00CE56FF">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87B04">
        <w:rPr>
          <w:rFonts w:ascii="Times New Roman" w:hAnsi="Times New Roman" w:cs="Times New Roman"/>
          <w:sz w:val="24"/>
          <w:szCs w:val="24"/>
        </w:rPr>
        <w:t xml:space="preserve">To that end simulations were </w:t>
      </w:r>
      <w:r w:rsidR="00280E02">
        <w:rPr>
          <w:rFonts w:ascii="Times New Roman" w:hAnsi="Times New Roman" w:cs="Times New Roman"/>
          <w:sz w:val="24"/>
          <w:szCs w:val="24"/>
        </w:rPr>
        <w:t xml:space="preserve">designed and </w:t>
      </w:r>
      <w:r w:rsidR="00887B04">
        <w:rPr>
          <w:rFonts w:ascii="Times New Roman" w:hAnsi="Times New Roman" w:cs="Times New Roman"/>
          <w:sz w:val="24"/>
          <w:szCs w:val="24"/>
        </w:rPr>
        <w:t xml:space="preserve">carried out </w:t>
      </w:r>
      <w:r w:rsidR="00280E02">
        <w:rPr>
          <w:rFonts w:ascii="Times New Roman" w:hAnsi="Times New Roman" w:cs="Times New Roman"/>
          <w:sz w:val="24"/>
          <w:szCs w:val="24"/>
        </w:rPr>
        <w:t xml:space="preserve">using the optimal </w:t>
      </w:r>
      <w:r>
        <w:rPr>
          <w:rFonts w:ascii="Times New Roman" w:hAnsi="Times New Roman" w:cs="Times New Roman"/>
          <w:sz w:val="24"/>
          <w:szCs w:val="24"/>
        </w:rPr>
        <w:t xml:space="preserve">physical </w:t>
      </w:r>
      <w:r w:rsidR="00E00687">
        <w:rPr>
          <w:rFonts w:ascii="Times New Roman" w:hAnsi="Times New Roman" w:cs="Times New Roman"/>
          <w:sz w:val="24"/>
          <w:szCs w:val="24"/>
        </w:rPr>
        <w:t>parameters</w:t>
      </w:r>
      <w:r w:rsidR="00D66FF9">
        <w:rPr>
          <w:rFonts w:ascii="Times New Roman" w:hAnsi="Times New Roman" w:cs="Times New Roman"/>
          <w:sz w:val="24"/>
          <w:szCs w:val="24"/>
        </w:rPr>
        <w:t xml:space="preserve"> (</w:t>
      </w:r>
      <w:r>
        <w:rPr>
          <w:rFonts w:ascii="Times New Roman" w:hAnsi="Times New Roman" w:cs="Times New Roman"/>
          <w:sz w:val="24"/>
          <w:szCs w:val="24"/>
        </w:rPr>
        <w:t xml:space="preserve">i.e., </w:t>
      </w:r>
      <w:r w:rsidR="00D66FF9">
        <w:rPr>
          <w:rFonts w:ascii="Times New Roman" w:hAnsi="Times New Roman" w:cs="Times New Roman"/>
          <w:sz w:val="24"/>
          <w:szCs w:val="24"/>
        </w:rPr>
        <w:t xml:space="preserve">particle shape, </w:t>
      </w:r>
      <w:r w:rsidR="00150AC5">
        <w:rPr>
          <w:rFonts w:ascii="Times New Roman" w:hAnsi="Times New Roman" w:cs="Times New Roman"/>
          <w:sz w:val="24"/>
          <w:szCs w:val="24"/>
        </w:rPr>
        <w:t>size,</w:t>
      </w:r>
      <w:r w:rsidR="00112C28">
        <w:rPr>
          <w:rFonts w:ascii="Times New Roman" w:hAnsi="Times New Roman" w:cs="Times New Roman"/>
          <w:sz w:val="24"/>
          <w:szCs w:val="24"/>
        </w:rPr>
        <w:t xml:space="preserve"> and </w:t>
      </w:r>
      <w:r w:rsidR="00103281">
        <w:rPr>
          <w:rFonts w:ascii="Times New Roman" w:hAnsi="Times New Roman" w:cs="Times New Roman"/>
          <w:sz w:val="24"/>
          <w:szCs w:val="24"/>
        </w:rPr>
        <w:t>configuration)</w:t>
      </w:r>
      <w:r w:rsidR="00E00687">
        <w:rPr>
          <w:rFonts w:ascii="Times New Roman" w:hAnsi="Times New Roman" w:cs="Times New Roman"/>
          <w:sz w:val="24"/>
          <w:szCs w:val="24"/>
        </w:rPr>
        <w:t xml:space="preserve"> obtained </w:t>
      </w:r>
      <w:r w:rsidR="00002CFF">
        <w:rPr>
          <w:rFonts w:ascii="Times New Roman" w:hAnsi="Times New Roman" w:cs="Times New Roman"/>
          <w:sz w:val="24"/>
          <w:szCs w:val="24"/>
        </w:rPr>
        <w:t xml:space="preserve">when </w:t>
      </w:r>
      <w:r w:rsidR="00E00687">
        <w:rPr>
          <w:rFonts w:ascii="Times New Roman" w:hAnsi="Times New Roman" w:cs="Times New Roman"/>
          <w:sz w:val="24"/>
          <w:szCs w:val="24"/>
        </w:rPr>
        <w:t xml:space="preserve">single </w:t>
      </w:r>
      <w:r w:rsidR="00BA3E74">
        <w:rPr>
          <w:rFonts w:ascii="Times New Roman" w:hAnsi="Times New Roman" w:cs="Times New Roman"/>
          <w:sz w:val="24"/>
          <w:szCs w:val="24"/>
        </w:rPr>
        <w:t>nano</w:t>
      </w:r>
      <w:r w:rsidR="00E00687">
        <w:rPr>
          <w:rFonts w:ascii="Times New Roman" w:hAnsi="Times New Roman" w:cs="Times New Roman"/>
          <w:sz w:val="24"/>
          <w:szCs w:val="24"/>
        </w:rPr>
        <w:t>pa</w:t>
      </w:r>
      <w:r w:rsidR="00D1653E">
        <w:rPr>
          <w:rFonts w:ascii="Times New Roman" w:hAnsi="Times New Roman" w:cs="Times New Roman"/>
          <w:sz w:val="24"/>
          <w:szCs w:val="24"/>
        </w:rPr>
        <w:t>rticles</w:t>
      </w:r>
      <w:r w:rsidR="001638FE">
        <w:rPr>
          <w:rFonts w:ascii="Times New Roman" w:hAnsi="Times New Roman" w:cs="Times New Roman"/>
          <w:sz w:val="24"/>
          <w:szCs w:val="24"/>
        </w:rPr>
        <w:t xml:space="preserve"> were used</w:t>
      </w:r>
      <w:r w:rsidR="00C527E6">
        <w:rPr>
          <w:rFonts w:ascii="Times New Roman" w:hAnsi="Times New Roman" w:cs="Times New Roman"/>
          <w:sz w:val="24"/>
          <w:szCs w:val="24"/>
        </w:rPr>
        <w:t>, to</w:t>
      </w:r>
      <w:r w:rsidR="00887B04">
        <w:rPr>
          <w:rFonts w:ascii="Times New Roman" w:hAnsi="Times New Roman" w:cs="Times New Roman"/>
          <w:sz w:val="24"/>
          <w:szCs w:val="24"/>
        </w:rPr>
        <w:t xml:space="preserve"> determine the optimal pit</w:t>
      </w:r>
      <w:r w:rsidR="00C71B13">
        <w:rPr>
          <w:rFonts w:ascii="Times New Roman" w:hAnsi="Times New Roman" w:cs="Times New Roman"/>
          <w:sz w:val="24"/>
          <w:szCs w:val="24"/>
        </w:rPr>
        <w:t>ch size</w:t>
      </w:r>
      <w:r w:rsidR="005E1CC6">
        <w:rPr>
          <w:rFonts w:ascii="Times New Roman" w:hAnsi="Times New Roman" w:cs="Times New Roman"/>
          <w:sz w:val="24"/>
          <w:szCs w:val="24"/>
        </w:rPr>
        <w:t xml:space="preserve"> (side-to-side</w:t>
      </w:r>
      <w:r w:rsidR="00831B28">
        <w:rPr>
          <w:rFonts w:ascii="Times New Roman" w:hAnsi="Times New Roman" w:cs="Times New Roman"/>
          <w:sz w:val="24"/>
          <w:szCs w:val="24"/>
        </w:rPr>
        <w:t xml:space="preserve"> interparticle distance</w:t>
      </w:r>
      <w:r w:rsidR="005E1CC6">
        <w:rPr>
          <w:rFonts w:ascii="Times New Roman" w:hAnsi="Times New Roman" w:cs="Times New Roman"/>
          <w:sz w:val="24"/>
          <w:szCs w:val="24"/>
        </w:rPr>
        <w:t>)</w:t>
      </w:r>
      <w:r w:rsidR="00C71B13">
        <w:rPr>
          <w:rFonts w:ascii="Times New Roman" w:hAnsi="Times New Roman" w:cs="Times New Roman"/>
          <w:sz w:val="24"/>
          <w:szCs w:val="24"/>
        </w:rPr>
        <w:t xml:space="preserve"> </w:t>
      </w:r>
      <w:r w:rsidR="002E1228">
        <w:rPr>
          <w:rFonts w:ascii="Times New Roman" w:hAnsi="Times New Roman" w:cs="Times New Roman"/>
          <w:sz w:val="24"/>
          <w:szCs w:val="24"/>
        </w:rPr>
        <w:t xml:space="preserve">for these </w:t>
      </w:r>
      <w:r w:rsidR="005E1CC6">
        <w:rPr>
          <w:rFonts w:ascii="Times New Roman" w:hAnsi="Times New Roman" w:cs="Times New Roman"/>
          <w:sz w:val="24"/>
          <w:szCs w:val="24"/>
        </w:rPr>
        <w:t xml:space="preserve">hybrid nanostructures when </w:t>
      </w:r>
      <w:r w:rsidR="001D7FC5">
        <w:rPr>
          <w:rFonts w:ascii="Times New Roman" w:hAnsi="Times New Roman" w:cs="Times New Roman"/>
          <w:sz w:val="24"/>
          <w:szCs w:val="24"/>
        </w:rPr>
        <w:t>used</w:t>
      </w:r>
      <w:r w:rsidR="005E1CC6">
        <w:rPr>
          <w:rFonts w:ascii="Times New Roman" w:hAnsi="Times New Roman" w:cs="Times New Roman"/>
          <w:sz w:val="24"/>
          <w:szCs w:val="24"/>
        </w:rPr>
        <w:t xml:space="preserve"> in </w:t>
      </w:r>
      <w:r w:rsidR="00E81D10">
        <w:rPr>
          <w:rFonts w:ascii="Times New Roman" w:hAnsi="Times New Roman" w:cs="Times New Roman"/>
          <w:sz w:val="24"/>
          <w:szCs w:val="24"/>
        </w:rPr>
        <w:t xml:space="preserve">an </w:t>
      </w:r>
      <w:r w:rsidR="005E1CC6">
        <w:rPr>
          <w:rFonts w:ascii="Times New Roman" w:hAnsi="Times New Roman" w:cs="Times New Roman"/>
          <w:sz w:val="24"/>
          <w:szCs w:val="24"/>
        </w:rPr>
        <w:t>array</w:t>
      </w:r>
      <w:r w:rsidR="001D7FC5">
        <w:rPr>
          <w:rFonts w:ascii="Times New Roman" w:hAnsi="Times New Roman" w:cs="Times New Roman"/>
          <w:sz w:val="24"/>
          <w:szCs w:val="24"/>
        </w:rPr>
        <w:t xml:space="preserve"> configuration. </w:t>
      </w:r>
      <w:r w:rsidR="00FB7808">
        <w:rPr>
          <w:rFonts w:ascii="Times New Roman" w:hAnsi="Times New Roman" w:cs="Times New Roman"/>
          <w:sz w:val="24"/>
          <w:szCs w:val="24"/>
        </w:rPr>
        <w:t>The results</w:t>
      </w:r>
      <w:r w:rsidR="001A0F93">
        <w:rPr>
          <w:rFonts w:ascii="Times New Roman" w:hAnsi="Times New Roman" w:cs="Times New Roman"/>
          <w:sz w:val="24"/>
          <w:szCs w:val="24"/>
        </w:rPr>
        <w:t xml:space="preserve"> </w:t>
      </w:r>
      <w:r w:rsidR="00914538">
        <w:rPr>
          <w:rFonts w:ascii="Times New Roman" w:hAnsi="Times New Roman" w:cs="Times New Roman"/>
          <w:sz w:val="24"/>
          <w:szCs w:val="24"/>
        </w:rPr>
        <w:t>revealed</w:t>
      </w:r>
      <w:r w:rsidR="001A0F93">
        <w:rPr>
          <w:rFonts w:ascii="Times New Roman" w:hAnsi="Times New Roman" w:cs="Times New Roman"/>
          <w:sz w:val="24"/>
          <w:szCs w:val="24"/>
        </w:rPr>
        <w:t xml:space="preserve"> that </w:t>
      </w:r>
      <w:r w:rsidR="00B118B4">
        <w:rPr>
          <w:rFonts w:ascii="Times New Roman" w:hAnsi="Times New Roman" w:cs="Times New Roman"/>
          <w:sz w:val="24"/>
          <w:szCs w:val="24"/>
        </w:rPr>
        <w:t>embedded pyramid-shaped core</w:t>
      </w:r>
      <w:r w:rsidR="008931A8">
        <w:rPr>
          <w:rFonts w:ascii="Times New Roman" w:hAnsi="Times New Roman" w:cs="Times New Roman"/>
          <w:sz w:val="24"/>
          <w:szCs w:val="24"/>
        </w:rPr>
        <w:t xml:space="preserve">-shell </w:t>
      </w:r>
      <w:r w:rsidR="00BA3E74">
        <w:rPr>
          <w:rFonts w:ascii="Times New Roman" w:hAnsi="Times New Roman" w:cs="Times New Roman"/>
          <w:sz w:val="24"/>
          <w:szCs w:val="24"/>
        </w:rPr>
        <w:t>nano</w:t>
      </w:r>
      <w:r w:rsidR="008931A8">
        <w:rPr>
          <w:rFonts w:ascii="Times New Roman" w:hAnsi="Times New Roman" w:cs="Times New Roman"/>
          <w:sz w:val="24"/>
          <w:szCs w:val="24"/>
        </w:rPr>
        <w:t xml:space="preserve">particles </w:t>
      </w:r>
      <w:r w:rsidR="00914538">
        <w:rPr>
          <w:rFonts w:ascii="Times New Roman" w:hAnsi="Times New Roman" w:cs="Times New Roman"/>
          <w:sz w:val="24"/>
          <w:szCs w:val="24"/>
        </w:rPr>
        <w:t>showed improved performance</w:t>
      </w:r>
      <w:r w:rsidR="00724953">
        <w:rPr>
          <w:rFonts w:ascii="Times New Roman" w:hAnsi="Times New Roman" w:cs="Times New Roman"/>
          <w:sz w:val="24"/>
          <w:szCs w:val="24"/>
        </w:rPr>
        <w:t xml:space="preserve"> </w:t>
      </w:r>
      <w:r w:rsidR="001F36A4">
        <w:rPr>
          <w:rFonts w:ascii="Times New Roman" w:hAnsi="Times New Roman" w:cs="Times New Roman"/>
          <w:sz w:val="24"/>
          <w:szCs w:val="24"/>
        </w:rPr>
        <w:t>when compared to</w:t>
      </w:r>
      <w:r w:rsidR="008931A8">
        <w:rPr>
          <w:rFonts w:ascii="Times New Roman" w:hAnsi="Times New Roman" w:cs="Times New Roman"/>
          <w:sz w:val="24"/>
          <w:szCs w:val="24"/>
        </w:rPr>
        <w:t xml:space="preserve"> </w:t>
      </w:r>
      <w:r w:rsidR="00696130">
        <w:rPr>
          <w:rFonts w:ascii="Times New Roman" w:hAnsi="Times New Roman" w:cs="Times New Roman"/>
          <w:sz w:val="24"/>
          <w:szCs w:val="24"/>
        </w:rPr>
        <w:t xml:space="preserve">spherical </w:t>
      </w:r>
      <w:r w:rsidR="009B50BF">
        <w:rPr>
          <w:rFonts w:ascii="Times New Roman" w:hAnsi="Times New Roman" w:cs="Times New Roman"/>
          <w:sz w:val="24"/>
          <w:szCs w:val="24"/>
        </w:rPr>
        <w:t>core-shell NPs</w:t>
      </w:r>
      <w:r w:rsidR="001F36A4">
        <w:rPr>
          <w:rFonts w:ascii="Times New Roman" w:hAnsi="Times New Roman" w:cs="Times New Roman"/>
          <w:sz w:val="24"/>
          <w:szCs w:val="24"/>
        </w:rPr>
        <w:t xml:space="preserve"> in ‘sandwich’ configuration</w:t>
      </w:r>
      <w:r w:rsidR="00A875BC">
        <w:rPr>
          <w:rFonts w:ascii="Times New Roman" w:hAnsi="Times New Roman" w:cs="Times New Roman"/>
          <w:sz w:val="24"/>
          <w:szCs w:val="24"/>
        </w:rPr>
        <w:t xml:space="preserve">, indicating </w:t>
      </w:r>
      <w:r w:rsidR="001F7C94">
        <w:rPr>
          <w:rFonts w:ascii="Times New Roman" w:hAnsi="Times New Roman" w:cs="Times New Roman"/>
          <w:sz w:val="24"/>
          <w:szCs w:val="24"/>
        </w:rPr>
        <w:t>greater</w:t>
      </w:r>
      <w:r w:rsidR="00A875BC">
        <w:rPr>
          <w:rFonts w:ascii="Times New Roman" w:hAnsi="Times New Roman" w:cs="Times New Roman"/>
          <w:sz w:val="24"/>
          <w:szCs w:val="24"/>
        </w:rPr>
        <w:t xml:space="preserve"> plasmonic coupling and light trapping </w:t>
      </w:r>
      <w:r w:rsidR="009C2631">
        <w:rPr>
          <w:rFonts w:ascii="Times New Roman" w:hAnsi="Times New Roman" w:cs="Times New Roman"/>
          <w:sz w:val="24"/>
          <w:szCs w:val="24"/>
        </w:rPr>
        <w:t xml:space="preserve">for </w:t>
      </w:r>
      <w:r w:rsidR="006106B4">
        <w:rPr>
          <w:rFonts w:ascii="Times New Roman" w:hAnsi="Times New Roman" w:cs="Times New Roman"/>
          <w:sz w:val="24"/>
          <w:szCs w:val="24"/>
        </w:rPr>
        <w:t xml:space="preserve">embedded triangular core-shell </w:t>
      </w:r>
      <w:r w:rsidR="00BA3E74">
        <w:rPr>
          <w:rFonts w:ascii="Times New Roman" w:hAnsi="Times New Roman" w:cs="Times New Roman"/>
          <w:sz w:val="24"/>
          <w:szCs w:val="24"/>
        </w:rPr>
        <w:t>nano</w:t>
      </w:r>
      <w:r w:rsidR="006106B4">
        <w:rPr>
          <w:rFonts w:ascii="Times New Roman" w:hAnsi="Times New Roman" w:cs="Times New Roman"/>
          <w:sz w:val="24"/>
          <w:szCs w:val="24"/>
        </w:rPr>
        <w:t xml:space="preserve">particles </w:t>
      </w:r>
      <w:r w:rsidR="00695440">
        <w:rPr>
          <w:rFonts w:ascii="Times New Roman" w:hAnsi="Times New Roman" w:cs="Times New Roman"/>
          <w:sz w:val="24"/>
          <w:szCs w:val="24"/>
        </w:rPr>
        <w:t xml:space="preserve">in large scale arrays. </w:t>
      </w:r>
      <w:r w:rsidR="000D0CE0">
        <w:rPr>
          <w:rFonts w:ascii="Times New Roman" w:hAnsi="Times New Roman" w:cs="Times New Roman"/>
          <w:sz w:val="24"/>
          <w:szCs w:val="24"/>
        </w:rPr>
        <w:t xml:space="preserve">Significantly </w:t>
      </w:r>
      <w:r w:rsidR="00C96024">
        <w:rPr>
          <w:rFonts w:ascii="Times New Roman" w:hAnsi="Times New Roman" w:cs="Times New Roman"/>
          <w:sz w:val="24"/>
          <w:szCs w:val="24"/>
        </w:rPr>
        <w:t>improved</w:t>
      </w:r>
      <w:r w:rsidR="00695440">
        <w:rPr>
          <w:rFonts w:ascii="Times New Roman" w:hAnsi="Times New Roman" w:cs="Times New Roman"/>
          <w:sz w:val="24"/>
          <w:szCs w:val="24"/>
        </w:rPr>
        <w:t xml:space="preserve"> </w:t>
      </w:r>
      <w:r w:rsidR="008C5467">
        <w:rPr>
          <w:rFonts w:ascii="Times New Roman" w:hAnsi="Times New Roman" w:cs="Times New Roman"/>
          <w:sz w:val="24"/>
          <w:szCs w:val="24"/>
        </w:rPr>
        <w:t>opto-electronic</w:t>
      </w:r>
      <w:r w:rsidR="00122628">
        <w:rPr>
          <w:rFonts w:ascii="Times New Roman" w:hAnsi="Times New Roman" w:cs="Times New Roman"/>
          <w:sz w:val="24"/>
          <w:szCs w:val="24"/>
        </w:rPr>
        <w:t xml:space="preserve"> </w:t>
      </w:r>
      <w:r w:rsidR="00555F78">
        <w:rPr>
          <w:rFonts w:ascii="Times New Roman" w:hAnsi="Times New Roman" w:cs="Times New Roman"/>
          <w:sz w:val="24"/>
          <w:szCs w:val="24"/>
        </w:rPr>
        <w:t>performance</w:t>
      </w:r>
      <w:r w:rsidR="00695440">
        <w:rPr>
          <w:rFonts w:ascii="Times New Roman" w:hAnsi="Times New Roman" w:cs="Times New Roman"/>
          <w:sz w:val="24"/>
          <w:szCs w:val="24"/>
        </w:rPr>
        <w:t xml:space="preserve"> </w:t>
      </w:r>
      <w:r w:rsidR="00FA611F">
        <w:rPr>
          <w:rFonts w:ascii="Times New Roman" w:hAnsi="Times New Roman" w:cs="Times New Roman"/>
          <w:sz w:val="24"/>
          <w:szCs w:val="24"/>
        </w:rPr>
        <w:t>for these hyb</w:t>
      </w:r>
      <w:r w:rsidR="00A356E5">
        <w:rPr>
          <w:rFonts w:ascii="Times New Roman" w:hAnsi="Times New Roman" w:cs="Times New Roman"/>
          <w:sz w:val="24"/>
          <w:szCs w:val="24"/>
        </w:rPr>
        <w:t xml:space="preserve">rid </w:t>
      </w:r>
      <w:r w:rsidR="00616A5B">
        <w:rPr>
          <w:rFonts w:ascii="Times New Roman" w:hAnsi="Times New Roman" w:cs="Times New Roman"/>
          <w:sz w:val="24"/>
          <w:szCs w:val="24"/>
        </w:rPr>
        <w:t>NPs</w:t>
      </w:r>
      <w:r w:rsidR="00DF4EBF">
        <w:rPr>
          <w:rFonts w:ascii="Times New Roman" w:hAnsi="Times New Roman" w:cs="Times New Roman"/>
          <w:sz w:val="24"/>
          <w:szCs w:val="24"/>
        </w:rPr>
        <w:t xml:space="preserve"> used in large </w:t>
      </w:r>
      <w:r w:rsidR="00555F78">
        <w:rPr>
          <w:rFonts w:ascii="Times New Roman" w:hAnsi="Times New Roman" w:cs="Times New Roman"/>
          <w:sz w:val="24"/>
          <w:szCs w:val="24"/>
        </w:rPr>
        <w:t>scale arrays</w:t>
      </w:r>
      <w:r w:rsidR="00A356E5">
        <w:rPr>
          <w:rFonts w:ascii="Times New Roman" w:hAnsi="Times New Roman" w:cs="Times New Roman"/>
          <w:sz w:val="24"/>
          <w:szCs w:val="24"/>
        </w:rPr>
        <w:t xml:space="preserve"> </w:t>
      </w:r>
      <w:r w:rsidR="00695440">
        <w:rPr>
          <w:rFonts w:ascii="Times New Roman" w:hAnsi="Times New Roman" w:cs="Times New Roman"/>
          <w:sz w:val="24"/>
          <w:szCs w:val="24"/>
        </w:rPr>
        <w:t xml:space="preserve">was obtained </w:t>
      </w:r>
      <w:r w:rsidR="001D0291">
        <w:rPr>
          <w:rFonts w:ascii="Times New Roman" w:hAnsi="Times New Roman" w:cs="Times New Roman"/>
          <w:sz w:val="24"/>
          <w:szCs w:val="24"/>
        </w:rPr>
        <w:t>using</w:t>
      </w:r>
      <w:r w:rsidR="00695440">
        <w:rPr>
          <w:rFonts w:ascii="Times New Roman" w:hAnsi="Times New Roman" w:cs="Times New Roman"/>
          <w:sz w:val="24"/>
          <w:szCs w:val="24"/>
        </w:rPr>
        <w:t xml:space="preserve"> </w:t>
      </w:r>
      <w:r w:rsidR="00B020B0">
        <w:rPr>
          <w:rFonts w:ascii="Times New Roman" w:hAnsi="Times New Roman" w:cs="Times New Roman"/>
          <w:sz w:val="24"/>
          <w:szCs w:val="24"/>
        </w:rPr>
        <w:t xml:space="preserve">the ‘sandwich’ configuration </w:t>
      </w:r>
      <w:r w:rsidR="00BC7616">
        <w:rPr>
          <w:rFonts w:ascii="Times New Roman" w:hAnsi="Times New Roman" w:cs="Times New Roman"/>
          <w:sz w:val="24"/>
          <w:szCs w:val="24"/>
        </w:rPr>
        <w:t xml:space="preserve">comprising a homogenous Ag NP on top of the cell with an embedded </w:t>
      </w:r>
      <w:r w:rsidR="0068487D">
        <w:rPr>
          <w:rFonts w:ascii="Times New Roman" w:hAnsi="Times New Roman" w:cs="Times New Roman"/>
          <w:sz w:val="24"/>
          <w:szCs w:val="24"/>
        </w:rPr>
        <w:t>cu</w:t>
      </w:r>
      <w:r w:rsidR="00C544DB">
        <w:rPr>
          <w:rFonts w:ascii="Times New Roman" w:hAnsi="Times New Roman" w:cs="Times New Roman"/>
          <w:sz w:val="24"/>
          <w:szCs w:val="24"/>
        </w:rPr>
        <w:t>be-shaped core-shell particle embedded within the ab</w:t>
      </w:r>
      <w:r w:rsidR="00BE4276">
        <w:rPr>
          <w:rFonts w:ascii="Times New Roman" w:hAnsi="Times New Roman" w:cs="Times New Roman"/>
          <w:sz w:val="24"/>
          <w:szCs w:val="24"/>
        </w:rPr>
        <w:t>sorbing Si layer</w:t>
      </w:r>
      <w:r w:rsidR="006D5CCA">
        <w:rPr>
          <w:rFonts w:ascii="Times New Roman" w:hAnsi="Times New Roman" w:cs="Times New Roman"/>
          <w:sz w:val="24"/>
          <w:szCs w:val="24"/>
        </w:rPr>
        <w:t xml:space="preserve"> which showed an </w:t>
      </w:r>
      <w:r w:rsidR="00A71169">
        <w:rPr>
          <w:rFonts w:ascii="Times New Roman" w:hAnsi="Times New Roman" w:cs="Times New Roman"/>
          <w:sz w:val="24"/>
          <w:szCs w:val="24"/>
        </w:rPr>
        <w:t>effic</w:t>
      </w:r>
      <w:r w:rsidR="00EB7852">
        <w:rPr>
          <w:rFonts w:ascii="Times New Roman" w:hAnsi="Times New Roman" w:cs="Times New Roman"/>
          <w:sz w:val="24"/>
          <w:szCs w:val="24"/>
        </w:rPr>
        <w:t xml:space="preserve">iency increase of 470.88% </w:t>
      </w:r>
      <w:r w:rsidR="00D26DFF">
        <w:rPr>
          <w:rFonts w:ascii="Times New Roman" w:hAnsi="Times New Roman" w:cs="Times New Roman"/>
          <w:sz w:val="24"/>
          <w:szCs w:val="24"/>
        </w:rPr>
        <w:t>when compared to the bare silicon substrate</w:t>
      </w:r>
      <w:r w:rsidR="00532708">
        <w:rPr>
          <w:rFonts w:ascii="Times New Roman" w:hAnsi="Times New Roman" w:cs="Times New Roman"/>
          <w:sz w:val="24"/>
          <w:szCs w:val="24"/>
        </w:rPr>
        <w:t xml:space="preserve"> as </w:t>
      </w:r>
      <w:r w:rsidR="00D96A81">
        <w:rPr>
          <w:rFonts w:ascii="Times New Roman" w:hAnsi="Times New Roman" w:cs="Times New Roman"/>
          <w:sz w:val="24"/>
          <w:szCs w:val="24"/>
        </w:rPr>
        <w:t>is evident by the strong plasmonic coupling and high</w:t>
      </w:r>
      <w:r w:rsidR="009C2D37">
        <w:rPr>
          <w:rFonts w:ascii="Times New Roman" w:hAnsi="Times New Roman" w:cs="Times New Roman"/>
          <w:sz w:val="24"/>
          <w:szCs w:val="24"/>
        </w:rPr>
        <w:t>-</w:t>
      </w:r>
      <w:r w:rsidR="00D96A81">
        <w:rPr>
          <w:rFonts w:ascii="Times New Roman" w:hAnsi="Times New Roman" w:cs="Times New Roman"/>
          <w:sz w:val="24"/>
          <w:szCs w:val="24"/>
        </w:rPr>
        <w:t xml:space="preserve">intensity </w:t>
      </w:r>
      <w:r w:rsidR="0003599B">
        <w:rPr>
          <w:rFonts w:ascii="Times New Roman" w:hAnsi="Times New Roman" w:cs="Times New Roman"/>
          <w:sz w:val="24"/>
          <w:szCs w:val="24"/>
        </w:rPr>
        <w:t>EM field observed in the enhanced near</w:t>
      </w:r>
      <w:r w:rsidR="000C1672">
        <w:rPr>
          <w:rFonts w:ascii="Times New Roman" w:hAnsi="Times New Roman" w:cs="Times New Roman"/>
          <w:sz w:val="24"/>
          <w:szCs w:val="24"/>
        </w:rPr>
        <w:t>-</w:t>
      </w:r>
      <w:r w:rsidR="0003599B">
        <w:rPr>
          <w:rFonts w:ascii="Times New Roman" w:hAnsi="Times New Roman" w:cs="Times New Roman"/>
          <w:sz w:val="24"/>
          <w:szCs w:val="24"/>
        </w:rPr>
        <w:t>field image</w:t>
      </w:r>
      <w:r w:rsidR="00D26DFF">
        <w:rPr>
          <w:rFonts w:ascii="Times New Roman" w:hAnsi="Times New Roman" w:cs="Times New Roman"/>
          <w:sz w:val="24"/>
          <w:szCs w:val="24"/>
        </w:rPr>
        <w:t>.</w:t>
      </w:r>
      <w:r w:rsidR="0003599B">
        <w:rPr>
          <w:rFonts w:ascii="Times New Roman" w:hAnsi="Times New Roman" w:cs="Times New Roman"/>
          <w:sz w:val="24"/>
          <w:szCs w:val="24"/>
        </w:rPr>
        <w:t xml:space="preserve"> </w:t>
      </w:r>
      <w:r w:rsidR="007B1BC7">
        <w:rPr>
          <w:rFonts w:ascii="Times New Roman" w:hAnsi="Times New Roman" w:cs="Times New Roman"/>
          <w:sz w:val="24"/>
          <w:szCs w:val="24"/>
        </w:rPr>
        <w:t xml:space="preserve">The results of this study </w:t>
      </w:r>
      <w:r w:rsidR="00683D76">
        <w:rPr>
          <w:rFonts w:ascii="Times New Roman" w:hAnsi="Times New Roman" w:cs="Times New Roman"/>
          <w:sz w:val="24"/>
          <w:szCs w:val="24"/>
        </w:rPr>
        <w:t xml:space="preserve">conclude </w:t>
      </w:r>
      <w:r w:rsidR="0042047D">
        <w:rPr>
          <w:rFonts w:ascii="Times New Roman" w:hAnsi="Times New Roman" w:cs="Times New Roman"/>
          <w:sz w:val="24"/>
          <w:szCs w:val="24"/>
        </w:rPr>
        <w:t xml:space="preserve">that </w:t>
      </w:r>
      <w:r w:rsidR="0061273F">
        <w:rPr>
          <w:rFonts w:ascii="Times New Roman" w:hAnsi="Times New Roman" w:cs="Times New Roman"/>
          <w:sz w:val="24"/>
          <w:szCs w:val="24"/>
        </w:rPr>
        <w:t>thin-film solar cells</w:t>
      </w:r>
      <w:r w:rsidR="000022FC">
        <w:rPr>
          <w:rFonts w:ascii="Times New Roman" w:hAnsi="Times New Roman" w:cs="Times New Roman"/>
          <w:sz w:val="24"/>
          <w:szCs w:val="24"/>
        </w:rPr>
        <w:t xml:space="preserve"> modified by</w:t>
      </w:r>
      <w:r w:rsidR="00AF10D0">
        <w:rPr>
          <w:rFonts w:ascii="Times New Roman" w:hAnsi="Times New Roman" w:cs="Times New Roman"/>
          <w:sz w:val="24"/>
          <w:szCs w:val="24"/>
        </w:rPr>
        <w:t xml:space="preserve"> </w:t>
      </w:r>
      <w:r w:rsidR="00DB6593">
        <w:rPr>
          <w:rFonts w:ascii="Times New Roman" w:hAnsi="Times New Roman" w:cs="Times New Roman"/>
          <w:sz w:val="24"/>
          <w:szCs w:val="24"/>
        </w:rPr>
        <w:t>u</w:t>
      </w:r>
      <w:r w:rsidR="00AC5EA6">
        <w:rPr>
          <w:rFonts w:ascii="Times New Roman" w:hAnsi="Times New Roman" w:cs="Times New Roman"/>
          <w:sz w:val="24"/>
          <w:szCs w:val="24"/>
        </w:rPr>
        <w:t>s</w:t>
      </w:r>
      <w:r w:rsidR="00DB6593">
        <w:rPr>
          <w:rFonts w:ascii="Times New Roman" w:hAnsi="Times New Roman" w:cs="Times New Roman"/>
          <w:sz w:val="24"/>
          <w:szCs w:val="24"/>
        </w:rPr>
        <w:t>ing</w:t>
      </w:r>
      <w:r w:rsidR="00683D76">
        <w:rPr>
          <w:rFonts w:ascii="Times New Roman" w:hAnsi="Times New Roman" w:cs="Times New Roman"/>
          <w:sz w:val="24"/>
          <w:szCs w:val="24"/>
        </w:rPr>
        <w:t xml:space="preserve"> </w:t>
      </w:r>
      <w:r w:rsidR="00DB6593">
        <w:rPr>
          <w:rFonts w:ascii="Times New Roman" w:hAnsi="Times New Roman" w:cs="Times New Roman"/>
          <w:sz w:val="24"/>
          <w:szCs w:val="24"/>
        </w:rPr>
        <w:t xml:space="preserve">these </w:t>
      </w:r>
      <w:r w:rsidR="00683D76">
        <w:rPr>
          <w:rFonts w:ascii="Times New Roman" w:hAnsi="Times New Roman" w:cs="Times New Roman"/>
          <w:sz w:val="24"/>
          <w:szCs w:val="24"/>
        </w:rPr>
        <w:t xml:space="preserve">hybrid </w:t>
      </w:r>
      <w:r w:rsidR="00DB6593">
        <w:rPr>
          <w:rFonts w:ascii="Times New Roman" w:hAnsi="Times New Roman" w:cs="Times New Roman"/>
          <w:sz w:val="24"/>
          <w:szCs w:val="24"/>
        </w:rPr>
        <w:t>nano</w:t>
      </w:r>
      <w:r w:rsidR="00683D76">
        <w:rPr>
          <w:rFonts w:ascii="Times New Roman" w:hAnsi="Times New Roman" w:cs="Times New Roman"/>
          <w:sz w:val="24"/>
          <w:szCs w:val="24"/>
        </w:rPr>
        <w:t>particles in ‘sandwich’ configuration</w:t>
      </w:r>
      <w:r w:rsidR="00023785">
        <w:rPr>
          <w:rFonts w:ascii="Times New Roman" w:hAnsi="Times New Roman" w:cs="Times New Roman"/>
          <w:sz w:val="24"/>
          <w:szCs w:val="24"/>
        </w:rPr>
        <w:t xml:space="preserve"> </w:t>
      </w:r>
      <w:r w:rsidR="000A2967">
        <w:rPr>
          <w:rFonts w:ascii="Times New Roman" w:hAnsi="Times New Roman" w:cs="Times New Roman"/>
          <w:sz w:val="24"/>
          <w:szCs w:val="24"/>
        </w:rPr>
        <w:t xml:space="preserve">can potentially </w:t>
      </w:r>
      <w:r w:rsidR="001B4689">
        <w:rPr>
          <w:rFonts w:ascii="Times New Roman" w:hAnsi="Times New Roman" w:cs="Times New Roman"/>
          <w:sz w:val="24"/>
          <w:szCs w:val="24"/>
        </w:rPr>
        <w:t>increase</w:t>
      </w:r>
      <w:r w:rsidR="000A2967">
        <w:rPr>
          <w:rFonts w:ascii="Times New Roman" w:hAnsi="Times New Roman" w:cs="Times New Roman"/>
          <w:sz w:val="24"/>
          <w:szCs w:val="24"/>
        </w:rPr>
        <w:t xml:space="preserve"> the </w:t>
      </w:r>
      <w:r w:rsidR="001B4689">
        <w:rPr>
          <w:rFonts w:ascii="Times New Roman" w:hAnsi="Times New Roman" w:cs="Times New Roman"/>
          <w:sz w:val="24"/>
          <w:szCs w:val="24"/>
        </w:rPr>
        <w:t>performance</w:t>
      </w:r>
      <w:r w:rsidR="000A2967">
        <w:rPr>
          <w:rFonts w:ascii="Times New Roman" w:hAnsi="Times New Roman" w:cs="Times New Roman"/>
          <w:sz w:val="24"/>
          <w:szCs w:val="24"/>
        </w:rPr>
        <w:t xml:space="preserve"> of commercially available </w:t>
      </w:r>
      <w:r w:rsidR="005327B7">
        <w:rPr>
          <w:rFonts w:ascii="Times New Roman" w:hAnsi="Times New Roman" w:cs="Times New Roman"/>
          <w:sz w:val="24"/>
          <w:szCs w:val="24"/>
        </w:rPr>
        <w:t>s</w:t>
      </w:r>
      <w:r w:rsidR="00DA5A71">
        <w:rPr>
          <w:rFonts w:ascii="Times New Roman" w:hAnsi="Times New Roman" w:cs="Times New Roman"/>
          <w:sz w:val="24"/>
          <w:szCs w:val="24"/>
        </w:rPr>
        <w:t>ilicon</w:t>
      </w:r>
      <w:r w:rsidR="001A0219">
        <w:rPr>
          <w:rFonts w:ascii="Times New Roman" w:hAnsi="Times New Roman" w:cs="Times New Roman"/>
          <w:sz w:val="24"/>
          <w:szCs w:val="24"/>
        </w:rPr>
        <w:t>-</w:t>
      </w:r>
      <w:r w:rsidR="00DA5A71">
        <w:rPr>
          <w:rFonts w:ascii="Times New Roman" w:hAnsi="Times New Roman" w:cs="Times New Roman"/>
          <w:sz w:val="24"/>
          <w:szCs w:val="24"/>
        </w:rPr>
        <w:t xml:space="preserve">based </w:t>
      </w:r>
      <w:r w:rsidR="000A2967">
        <w:rPr>
          <w:rFonts w:ascii="Times New Roman" w:hAnsi="Times New Roman" w:cs="Times New Roman"/>
          <w:sz w:val="24"/>
          <w:szCs w:val="24"/>
        </w:rPr>
        <w:t xml:space="preserve">thin-film solar cells by </w:t>
      </w:r>
      <w:r w:rsidR="00390857">
        <w:rPr>
          <w:rFonts w:ascii="Times New Roman" w:hAnsi="Times New Roman" w:cs="Times New Roman"/>
          <w:sz w:val="24"/>
          <w:szCs w:val="24"/>
        </w:rPr>
        <w:t xml:space="preserve">nearly five times. </w:t>
      </w:r>
      <w:r w:rsidR="008B7C5F">
        <w:rPr>
          <w:rFonts w:ascii="Times New Roman" w:hAnsi="Times New Roman" w:cs="Times New Roman"/>
          <w:sz w:val="24"/>
          <w:szCs w:val="24"/>
        </w:rPr>
        <w:t xml:space="preserve">This </w:t>
      </w:r>
      <w:r w:rsidR="001F7C94">
        <w:rPr>
          <w:rFonts w:ascii="Times New Roman" w:hAnsi="Times New Roman" w:cs="Times New Roman"/>
          <w:sz w:val="24"/>
          <w:szCs w:val="24"/>
        </w:rPr>
        <w:t>improved</w:t>
      </w:r>
      <w:r w:rsidR="008B7C5F">
        <w:rPr>
          <w:rFonts w:ascii="Times New Roman" w:hAnsi="Times New Roman" w:cs="Times New Roman"/>
          <w:sz w:val="24"/>
          <w:szCs w:val="24"/>
        </w:rPr>
        <w:t xml:space="preserve"> performance coupled with the </w:t>
      </w:r>
      <w:r w:rsidR="00B339BF">
        <w:rPr>
          <w:rFonts w:ascii="Times New Roman" w:hAnsi="Times New Roman" w:cs="Times New Roman"/>
          <w:sz w:val="24"/>
          <w:szCs w:val="24"/>
        </w:rPr>
        <w:t xml:space="preserve">versatility of deployment </w:t>
      </w:r>
      <w:r w:rsidR="00E47E01">
        <w:rPr>
          <w:rFonts w:ascii="Times New Roman" w:hAnsi="Times New Roman" w:cs="Times New Roman"/>
          <w:sz w:val="24"/>
          <w:szCs w:val="24"/>
        </w:rPr>
        <w:t>can lead to widespread adoption of TFSC technology</w:t>
      </w:r>
      <w:r w:rsidR="00454391">
        <w:rPr>
          <w:rFonts w:ascii="Times New Roman" w:hAnsi="Times New Roman" w:cs="Times New Roman"/>
          <w:sz w:val="24"/>
          <w:szCs w:val="24"/>
        </w:rPr>
        <w:t xml:space="preserve"> leading to</w:t>
      </w:r>
      <w:r w:rsidR="00EF5578">
        <w:rPr>
          <w:rFonts w:ascii="Times New Roman" w:hAnsi="Times New Roman" w:cs="Times New Roman"/>
          <w:sz w:val="24"/>
          <w:szCs w:val="24"/>
        </w:rPr>
        <w:t xml:space="preserve"> reduc</w:t>
      </w:r>
      <w:r w:rsidR="00454391">
        <w:rPr>
          <w:rFonts w:ascii="Times New Roman" w:hAnsi="Times New Roman" w:cs="Times New Roman"/>
          <w:sz w:val="24"/>
          <w:szCs w:val="24"/>
        </w:rPr>
        <w:t>ed</w:t>
      </w:r>
      <w:r w:rsidR="00EF5578">
        <w:rPr>
          <w:rFonts w:ascii="Times New Roman" w:hAnsi="Times New Roman" w:cs="Times New Roman"/>
          <w:sz w:val="24"/>
          <w:szCs w:val="24"/>
        </w:rPr>
        <w:t xml:space="preserve"> </w:t>
      </w:r>
      <w:r w:rsidR="003C17E6">
        <w:rPr>
          <w:rFonts w:ascii="Times New Roman" w:hAnsi="Times New Roman" w:cs="Times New Roman"/>
          <w:sz w:val="24"/>
          <w:szCs w:val="24"/>
        </w:rPr>
        <w:t>emissions</w:t>
      </w:r>
      <w:r w:rsidR="00165439">
        <w:rPr>
          <w:rFonts w:ascii="Times New Roman" w:hAnsi="Times New Roman" w:cs="Times New Roman"/>
          <w:sz w:val="24"/>
          <w:szCs w:val="24"/>
        </w:rPr>
        <w:t>, energy independence</w:t>
      </w:r>
      <w:r w:rsidR="0013675E">
        <w:rPr>
          <w:rFonts w:ascii="Times New Roman" w:hAnsi="Times New Roman" w:cs="Times New Roman"/>
          <w:sz w:val="24"/>
          <w:szCs w:val="24"/>
        </w:rPr>
        <w:t xml:space="preserve">, </w:t>
      </w:r>
      <w:r w:rsidR="001B2AB4">
        <w:rPr>
          <w:rFonts w:ascii="Times New Roman" w:hAnsi="Times New Roman" w:cs="Times New Roman"/>
          <w:sz w:val="24"/>
          <w:szCs w:val="24"/>
        </w:rPr>
        <w:t>better</w:t>
      </w:r>
      <w:r w:rsidR="00064CD8">
        <w:rPr>
          <w:rFonts w:ascii="Times New Roman" w:hAnsi="Times New Roman" w:cs="Times New Roman"/>
          <w:sz w:val="24"/>
          <w:szCs w:val="24"/>
        </w:rPr>
        <w:t xml:space="preserve"> energy security</w:t>
      </w:r>
      <w:r w:rsidR="00165439">
        <w:rPr>
          <w:rFonts w:ascii="Times New Roman" w:hAnsi="Times New Roman" w:cs="Times New Roman"/>
          <w:sz w:val="24"/>
          <w:szCs w:val="24"/>
        </w:rPr>
        <w:t xml:space="preserve"> </w:t>
      </w:r>
      <w:r w:rsidR="003C17E6">
        <w:rPr>
          <w:rFonts w:ascii="Times New Roman" w:hAnsi="Times New Roman" w:cs="Times New Roman"/>
          <w:sz w:val="24"/>
          <w:szCs w:val="24"/>
        </w:rPr>
        <w:t xml:space="preserve">as well as </w:t>
      </w:r>
      <w:r w:rsidR="00464548">
        <w:rPr>
          <w:rFonts w:ascii="Times New Roman" w:hAnsi="Times New Roman" w:cs="Times New Roman"/>
          <w:sz w:val="24"/>
          <w:szCs w:val="24"/>
        </w:rPr>
        <w:t xml:space="preserve">better </w:t>
      </w:r>
      <w:r w:rsidR="007F1F2B">
        <w:rPr>
          <w:rFonts w:ascii="Times New Roman" w:hAnsi="Times New Roman" w:cs="Times New Roman"/>
          <w:sz w:val="24"/>
          <w:szCs w:val="24"/>
        </w:rPr>
        <w:t xml:space="preserve">air quality </w:t>
      </w:r>
      <w:r w:rsidR="001B2AB4">
        <w:rPr>
          <w:rFonts w:ascii="Times New Roman" w:hAnsi="Times New Roman" w:cs="Times New Roman"/>
          <w:sz w:val="24"/>
          <w:szCs w:val="24"/>
        </w:rPr>
        <w:t xml:space="preserve">thus </w:t>
      </w:r>
      <w:r w:rsidR="008942C9">
        <w:rPr>
          <w:rFonts w:ascii="Times New Roman" w:hAnsi="Times New Roman" w:cs="Times New Roman"/>
          <w:sz w:val="24"/>
          <w:szCs w:val="24"/>
        </w:rPr>
        <w:t xml:space="preserve">creating </w:t>
      </w:r>
      <w:r w:rsidR="007F1F2B">
        <w:rPr>
          <w:rFonts w:ascii="Times New Roman" w:hAnsi="Times New Roman" w:cs="Times New Roman"/>
          <w:sz w:val="24"/>
          <w:szCs w:val="24"/>
        </w:rPr>
        <w:t xml:space="preserve">a </w:t>
      </w:r>
      <w:r w:rsidR="008942C9">
        <w:rPr>
          <w:rFonts w:ascii="Times New Roman" w:hAnsi="Times New Roman" w:cs="Times New Roman"/>
          <w:sz w:val="24"/>
          <w:szCs w:val="24"/>
        </w:rPr>
        <w:t>positive</w:t>
      </w:r>
      <w:r w:rsidR="007F1F2B">
        <w:rPr>
          <w:rFonts w:ascii="Times New Roman" w:hAnsi="Times New Roman" w:cs="Times New Roman"/>
          <w:sz w:val="24"/>
          <w:szCs w:val="24"/>
        </w:rPr>
        <w:t xml:space="preserve"> impact on </w:t>
      </w:r>
      <w:r w:rsidR="00DF42C7">
        <w:rPr>
          <w:rFonts w:ascii="Times New Roman" w:hAnsi="Times New Roman" w:cs="Times New Roman"/>
          <w:sz w:val="24"/>
          <w:szCs w:val="24"/>
        </w:rPr>
        <w:t xml:space="preserve">the </w:t>
      </w:r>
      <w:r w:rsidR="007F1F2B">
        <w:rPr>
          <w:rFonts w:ascii="Times New Roman" w:hAnsi="Times New Roman" w:cs="Times New Roman"/>
          <w:sz w:val="24"/>
          <w:szCs w:val="24"/>
        </w:rPr>
        <w:t>health</w:t>
      </w:r>
      <w:r w:rsidR="001A3569">
        <w:rPr>
          <w:rFonts w:ascii="Times New Roman" w:hAnsi="Times New Roman" w:cs="Times New Roman"/>
          <w:sz w:val="24"/>
          <w:szCs w:val="24"/>
        </w:rPr>
        <w:t xml:space="preserve"> of the people as well</w:t>
      </w:r>
      <w:r w:rsidR="00070F35">
        <w:rPr>
          <w:rFonts w:ascii="Times New Roman" w:hAnsi="Times New Roman" w:cs="Times New Roman"/>
          <w:sz w:val="24"/>
          <w:szCs w:val="24"/>
        </w:rPr>
        <w:t>.</w:t>
      </w:r>
      <w:r w:rsidR="00D0467A">
        <w:rPr>
          <w:rFonts w:ascii="Times New Roman" w:hAnsi="Times New Roman" w:cs="Times New Roman"/>
          <w:sz w:val="24"/>
          <w:szCs w:val="24"/>
        </w:rPr>
        <w:t xml:space="preserve"> Future work </w:t>
      </w:r>
      <w:r w:rsidR="00957A8C">
        <w:rPr>
          <w:rFonts w:ascii="Times New Roman" w:hAnsi="Times New Roman" w:cs="Times New Roman"/>
          <w:sz w:val="24"/>
          <w:szCs w:val="24"/>
        </w:rPr>
        <w:t xml:space="preserve">needs to </w:t>
      </w:r>
      <w:r w:rsidR="00814B55">
        <w:rPr>
          <w:rFonts w:ascii="Times New Roman" w:hAnsi="Times New Roman" w:cs="Times New Roman"/>
          <w:sz w:val="24"/>
          <w:szCs w:val="24"/>
        </w:rPr>
        <w:t xml:space="preserve">be </w:t>
      </w:r>
      <w:r w:rsidR="00957A8C">
        <w:rPr>
          <w:rFonts w:ascii="Times New Roman" w:hAnsi="Times New Roman" w:cs="Times New Roman"/>
          <w:sz w:val="24"/>
          <w:szCs w:val="24"/>
        </w:rPr>
        <w:t xml:space="preserve">done </w:t>
      </w:r>
      <w:r w:rsidR="00F84BC6">
        <w:rPr>
          <w:rFonts w:ascii="Times New Roman" w:hAnsi="Times New Roman" w:cs="Times New Roman"/>
          <w:sz w:val="24"/>
          <w:szCs w:val="24"/>
        </w:rPr>
        <w:t>to investigate</w:t>
      </w:r>
      <w:r w:rsidR="00957A8C">
        <w:rPr>
          <w:rFonts w:ascii="Times New Roman" w:hAnsi="Times New Roman" w:cs="Times New Roman"/>
          <w:sz w:val="24"/>
          <w:szCs w:val="24"/>
        </w:rPr>
        <w:t xml:space="preserve"> </w:t>
      </w:r>
      <w:r w:rsidR="00ED74A4">
        <w:rPr>
          <w:rFonts w:ascii="Times New Roman" w:hAnsi="Times New Roman" w:cs="Times New Roman"/>
          <w:sz w:val="24"/>
          <w:szCs w:val="24"/>
        </w:rPr>
        <w:t xml:space="preserve">the effect </w:t>
      </w:r>
      <w:r w:rsidR="00F96537">
        <w:rPr>
          <w:rFonts w:ascii="Times New Roman" w:hAnsi="Times New Roman" w:cs="Times New Roman"/>
          <w:sz w:val="24"/>
          <w:szCs w:val="24"/>
        </w:rPr>
        <w:t xml:space="preserve">of </w:t>
      </w:r>
      <w:r w:rsidR="00910863">
        <w:rPr>
          <w:rFonts w:ascii="Times New Roman" w:hAnsi="Times New Roman" w:cs="Times New Roman"/>
          <w:sz w:val="24"/>
          <w:szCs w:val="24"/>
        </w:rPr>
        <w:t>the performance of solar cells when</w:t>
      </w:r>
      <w:r w:rsidR="00ED74A4">
        <w:rPr>
          <w:rFonts w:ascii="Times New Roman" w:hAnsi="Times New Roman" w:cs="Times New Roman"/>
          <w:sz w:val="24"/>
          <w:szCs w:val="24"/>
        </w:rPr>
        <w:t xml:space="preserve"> different </w:t>
      </w:r>
      <w:r w:rsidR="00F84BC6">
        <w:rPr>
          <w:rFonts w:ascii="Times New Roman" w:hAnsi="Times New Roman" w:cs="Times New Roman"/>
          <w:sz w:val="24"/>
          <w:szCs w:val="24"/>
        </w:rPr>
        <w:t>plasmonic met</w:t>
      </w:r>
      <w:r w:rsidR="00F35BB4">
        <w:rPr>
          <w:rFonts w:ascii="Times New Roman" w:hAnsi="Times New Roman" w:cs="Times New Roman"/>
          <w:sz w:val="24"/>
          <w:szCs w:val="24"/>
        </w:rPr>
        <w:t xml:space="preserve">als </w:t>
      </w:r>
      <w:r w:rsidR="0015531A">
        <w:rPr>
          <w:rFonts w:ascii="Times New Roman" w:hAnsi="Times New Roman" w:cs="Times New Roman"/>
          <w:sz w:val="24"/>
          <w:szCs w:val="24"/>
        </w:rPr>
        <w:t>and different dielectric material</w:t>
      </w:r>
      <w:r w:rsidR="00910863">
        <w:rPr>
          <w:rFonts w:ascii="Times New Roman" w:hAnsi="Times New Roman" w:cs="Times New Roman"/>
          <w:sz w:val="24"/>
          <w:szCs w:val="24"/>
        </w:rPr>
        <w:t>s</w:t>
      </w:r>
      <w:r w:rsidR="0015531A">
        <w:rPr>
          <w:rFonts w:ascii="Times New Roman" w:hAnsi="Times New Roman" w:cs="Times New Roman"/>
          <w:sz w:val="24"/>
          <w:szCs w:val="24"/>
        </w:rPr>
        <w:t xml:space="preserve"> </w:t>
      </w:r>
      <w:r w:rsidR="006111E7">
        <w:rPr>
          <w:rFonts w:ascii="Times New Roman" w:hAnsi="Times New Roman" w:cs="Times New Roman"/>
          <w:sz w:val="24"/>
          <w:szCs w:val="24"/>
        </w:rPr>
        <w:t xml:space="preserve">are used </w:t>
      </w:r>
      <w:r w:rsidR="00910863">
        <w:rPr>
          <w:rFonts w:ascii="Times New Roman" w:hAnsi="Times New Roman" w:cs="Times New Roman"/>
          <w:sz w:val="24"/>
          <w:szCs w:val="24"/>
        </w:rPr>
        <w:t>to</w:t>
      </w:r>
      <w:r w:rsidR="008D52D9">
        <w:rPr>
          <w:rFonts w:ascii="Times New Roman" w:hAnsi="Times New Roman" w:cs="Times New Roman"/>
          <w:sz w:val="24"/>
          <w:szCs w:val="24"/>
        </w:rPr>
        <w:t xml:space="preserve"> creat</w:t>
      </w:r>
      <w:r w:rsidR="00910863">
        <w:rPr>
          <w:rFonts w:ascii="Times New Roman" w:hAnsi="Times New Roman" w:cs="Times New Roman"/>
          <w:sz w:val="24"/>
          <w:szCs w:val="24"/>
        </w:rPr>
        <w:t>e</w:t>
      </w:r>
      <w:r w:rsidR="008D52D9">
        <w:rPr>
          <w:rFonts w:ascii="Times New Roman" w:hAnsi="Times New Roman" w:cs="Times New Roman"/>
          <w:sz w:val="24"/>
          <w:szCs w:val="24"/>
        </w:rPr>
        <w:t xml:space="preserve"> these hybrid </w:t>
      </w:r>
      <w:r w:rsidR="000861FF">
        <w:rPr>
          <w:rFonts w:ascii="Times New Roman" w:hAnsi="Times New Roman" w:cs="Times New Roman"/>
          <w:sz w:val="24"/>
          <w:szCs w:val="24"/>
        </w:rPr>
        <w:t xml:space="preserve">nanoparticles. </w:t>
      </w:r>
    </w:p>
    <w:p w14:paraId="1C5EB5A9" w14:textId="61909632" w:rsidR="00EF752D" w:rsidRPr="00EF752D" w:rsidRDefault="00586521" w:rsidP="008D4DB5">
      <w:p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D4470">
        <w:rPr>
          <w:rFonts w:ascii="Times New Roman" w:hAnsi="Times New Roman" w:cs="Times New Roman"/>
          <w:sz w:val="24"/>
          <w:szCs w:val="24"/>
        </w:rPr>
        <w:t xml:space="preserve">Future works will involve </w:t>
      </w:r>
      <w:r w:rsidR="002B6499">
        <w:rPr>
          <w:rFonts w:ascii="Times New Roman" w:hAnsi="Times New Roman" w:cs="Times New Roman"/>
          <w:sz w:val="24"/>
          <w:szCs w:val="24"/>
        </w:rPr>
        <w:t xml:space="preserve">simulating solar cells with </w:t>
      </w:r>
      <w:r w:rsidR="00EF752D" w:rsidRPr="00EF752D">
        <w:rPr>
          <w:rFonts w:ascii="Times New Roman" w:hAnsi="Times New Roman" w:cs="Times New Roman"/>
          <w:sz w:val="24"/>
          <w:szCs w:val="24"/>
        </w:rPr>
        <w:t>p-n junctions,</w:t>
      </w:r>
      <w:r w:rsidR="002B6499">
        <w:rPr>
          <w:rFonts w:ascii="Times New Roman" w:hAnsi="Times New Roman" w:cs="Times New Roman"/>
          <w:sz w:val="24"/>
          <w:szCs w:val="24"/>
        </w:rPr>
        <w:t xml:space="preserve"> </w:t>
      </w:r>
      <w:r w:rsidR="00EF752D" w:rsidRPr="00EF752D">
        <w:rPr>
          <w:rFonts w:ascii="Times New Roman" w:hAnsi="Times New Roman" w:cs="Times New Roman"/>
          <w:sz w:val="24"/>
          <w:szCs w:val="24"/>
        </w:rPr>
        <w:t>contacts</w:t>
      </w:r>
      <w:r>
        <w:rPr>
          <w:rFonts w:ascii="Times New Roman" w:hAnsi="Times New Roman" w:cs="Times New Roman"/>
          <w:sz w:val="24"/>
          <w:szCs w:val="24"/>
        </w:rPr>
        <w:t xml:space="preserve"> and </w:t>
      </w:r>
      <w:r w:rsidR="002B6499">
        <w:rPr>
          <w:rFonts w:ascii="Times New Roman" w:hAnsi="Times New Roman" w:cs="Times New Roman"/>
          <w:sz w:val="24"/>
          <w:szCs w:val="24"/>
        </w:rPr>
        <w:t xml:space="preserve">varying </w:t>
      </w:r>
      <w:r w:rsidR="00EF752D" w:rsidRPr="00EF752D">
        <w:rPr>
          <w:rFonts w:ascii="Times New Roman" w:hAnsi="Times New Roman" w:cs="Times New Roman"/>
          <w:sz w:val="24"/>
          <w:szCs w:val="24"/>
        </w:rPr>
        <w:t xml:space="preserve">doping </w:t>
      </w:r>
      <w:r>
        <w:rPr>
          <w:rFonts w:ascii="Times New Roman" w:hAnsi="Times New Roman" w:cs="Times New Roman"/>
          <w:sz w:val="24"/>
          <w:szCs w:val="24"/>
        </w:rPr>
        <w:t>concentrations.</w:t>
      </w:r>
      <w:r w:rsidR="00330423">
        <w:rPr>
          <w:rFonts w:ascii="Times New Roman" w:hAnsi="Times New Roman" w:cs="Times New Roman"/>
          <w:sz w:val="24"/>
          <w:szCs w:val="24"/>
        </w:rPr>
        <w:t xml:space="preserve"> The effect of v</w:t>
      </w:r>
      <w:r w:rsidR="00EF752D" w:rsidRPr="00EF752D">
        <w:rPr>
          <w:rFonts w:ascii="Times New Roman" w:hAnsi="Times New Roman" w:cs="Times New Roman"/>
          <w:sz w:val="24"/>
          <w:szCs w:val="24"/>
        </w:rPr>
        <w:t>arying the pitch of both top and embedded nanoparticles in large scale array simulations</w:t>
      </w:r>
      <w:r w:rsidR="00330423">
        <w:rPr>
          <w:rFonts w:ascii="Times New Roman" w:hAnsi="Times New Roman" w:cs="Times New Roman"/>
          <w:sz w:val="24"/>
          <w:szCs w:val="24"/>
        </w:rPr>
        <w:t xml:space="preserve"> can also be investigated to study its effect.</w:t>
      </w:r>
      <w:r w:rsidR="00641B1B">
        <w:rPr>
          <w:rFonts w:ascii="Times New Roman" w:hAnsi="Times New Roman" w:cs="Times New Roman"/>
          <w:sz w:val="24"/>
          <w:szCs w:val="24"/>
        </w:rPr>
        <w:t xml:space="preserve"> Further research will also be conducted </w:t>
      </w:r>
      <w:r w:rsidR="008D4DB5">
        <w:rPr>
          <w:rFonts w:ascii="Times New Roman" w:hAnsi="Times New Roman" w:cs="Times New Roman"/>
          <w:sz w:val="24"/>
          <w:szCs w:val="24"/>
        </w:rPr>
        <w:t>by</w:t>
      </w:r>
      <w:r w:rsidR="00641B1B">
        <w:rPr>
          <w:rFonts w:ascii="Times New Roman" w:hAnsi="Times New Roman" w:cs="Times New Roman"/>
          <w:sz w:val="24"/>
          <w:szCs w:val="24"/>
        </w:rPr>
        <w:t xml:space="preserve"> i</w:t>
      </w:r>
      <w:r w:rsidR="00EF752D" w:rsidRPr="00EF752D">
        <w:rPr>
          <w:rFonts w:ascii="Times New Roman" w:hAnsi="Times New Roman" w:cs="Times New Roman"/>
          <w:sz w:val="24"/>
          <w:szCs w:val="24"/>
        </w:rPr>
        <w:t>nvestigating</w:t>
      </w:r>
      <w:r w:rsidR="00641B1B">
        <w:rPr>
          <w:rFonts w:ascii="Times New Roman" w:hAnsi="Times New Roman" w:cs="Times New Roman"/>
          <w:sz w:val="24"/>
          <w:szCs w:val="24"/>
        </w:rPr>
        <w:t xml:space="preserve"> the</w:t>
      </w:r>
      <w:r w:rsidR="00EF752D" w:rsidRPr="00EF752D">
        <w:rPr>
          <w:rFonts w:ascii="Times New Roman" w:hAnsi="Times New Roman" w:cs="Times New Roman"/>
          <w:sz w:val="24"/>
          <w:szCs w:val="24"/>
        </w:rPr>
        <w:t xml:space="preserve"> dimer/trimer core-shell </w:t>
      </w:r>
      <w:r w:rsidR="00EF752D" w:rsidRPr="00EF752D">
        <w:rPr>
          <w:rFonts w:ascii="Times New Roman" w:hAnsi="Times New Roman" w:cs="Times New Roman"/>
          <w:sz w:val="24"/>
          <w:szCs w:val="24"/>
        </w:rPr>
        <w:lastRenderedPageBreak/>
        <w:t>nanoparticle complexes</w:t>
      </w:r>
      <w:r w:rsidR="00D95ACB">
        <w:rPr>
          <w:rFonts w:ascii="Times New Roman" w:hAnsi="Times New Roman" w:cs="Times New Roman"/>
          <w:sz w:val="24"/>
          <w:szCs w:val="24"/>
        </w:rPr>
        <w:t xml:space="preserve">, </w:t>
      </w:r>
      <w:r w:rsidR="007A0CAF">
        <w:rPr>
          <w:rFonts w:ascii="Times New Roman" w:hAnsi="Times New Roman" w:cs="Times New Roman"/>
          <w:sz w:val="24"/>
          <w:szCs w:val="24"/>
        </w:rPr>
        <w:t>i</w:t>
      </w:r>
      <w:r w:rsidR="00EF752D" w:rsidRPr="00EF752D">
        <w:rPr>
          <w:rFonts w:ascii="Times New Roman" w:hAnsi="Times New Roman" w:cs="Times New Roman"/>
          <w:sz w:val="24"/>
          <w:szCs w:val="24"/>
        </w:rPr>
        <w:t>nvestigat</w:t>
      </w:r>
      <w:r w:rsidR="007A0CAF">
        <w:rPr>
          <w:rFonts w:ascii="Times New Roman" w:hAnsi="Times New Roman" w:cs="Times New Roman"/>
          <w:sz w:val="24"/>
          <w:szCs w:val="24"/>
        </w:rPr>
        <w:t>ing</w:t>
      </w:r>
      <w:r w:rsidR="00EF752D" w:rsidRPr="00EF752D">
        <w:rPr>
          <w:rFonts w:ascii="Times New Roman" w:hAnsi="Times New Roman" w:cs="Times New Roman"/>
          <w:sz w:val="24"/>
          <w:szCs w:val="24"/>
        </w:rPr>
        <w:t xml:space="preserve"> the use of core-shell nanoparticles made of alloys</w:t>
      </w:r>
      <w:r w:rsidR="007A0CAF">
        <w:rPr>
          <w:rFonts w:ascii="Times New Roman" w:hAnsi="Times New Roman" w:cs="Times New Roman"/>
          <w:sz w:val="24"/>
          <w:szCs w:val="24"/>
        </w:rPr>
        <w:t xml:space="preserve">, </w:t>
      </w:r>
      <w:r w:rsidR="008D4DB5">
        <w:rPr>
          <w:rFonts w:ascii="Times New Roman" w:hAnsi="Times New Roman" w:cs="Times New Roman"/>
          <w:sz w:val="24"/>
          <w:szCs w:val="24"/>
        </w:rPr>
        <w:t>i</w:t>
      </w:r>
      <w:r w:rsidR="00EF752D" w:rsidRPr="00EF752D">
        <w:rPr>
          <w:rFonts w:ascii="Times New Roman" w:hAnsi="Times New Roman" w:cs="Times New Roman"/>
          <w:sz w:val="24"/>
          <w:szCs w:val="24"/>
        </w:rPr>
        <w:t>nvestigating the effect of different dielectric shell layers and their thickness</w:t>
      </w:r>
      <w:r w:rsidR="00D95ACB">
        <w:rPr>
          <w:rFonts w:ascii="Times New Roman" w:hAnsi="Times New Roman" w:cs="Times New Roman"/>
          <w:sz w:val="24"/>
          <w:szCs w:val="24"/>
        </w:rPr>
        <w:t xml:space="preserve"> towards enhancing the opto</w:t>
      </w:r>
      <w:r w:rsidR="008D4DB5">
        <w:rPr>
          <w:rFonts w:ascii="Times New Roman" w:hAnsi="Times New Roman" w:cs="Times New Roman"/>
          <w:sz w:val="24"/>
          <w:szCs w:val="24"/>
        </w:rPr>
        <w:t>-</w:t>
      </w:r>
      <w:r w:rsidR="00D95ACB">
        <w:rPr>
          <w:rFonts w:ascii="Times New Roman" w:hAnsi="Times New Roman" w:cs="Times New Roman"/>
          <w:sz w:val="24"/>
          <w:szCs w:val="24"/>
        </w:rPr>
        <w:t xml:space="preserve">electronic performance of thin-film solar cells. </w:t>
      </w:r>
      <w:r w:rsidR="008D4DB5">
        <w:rPr>
          <w:rFonts w:ascii="Times New Roman" w:hAnsi="Times New Roman" w:cs="Times New Roman"/>
          <w:sz w:val="24"/>
          <w:szCs w:val="24"/>
        </w:rPr>
        <w:t>Lastly, e</w:t>
      </w:r>
      <w:r w:rsidR="00EF752D" w:rsidRPr="00EF752D">
        <w:rPr>
          <w:rFonts w:ascii="Times New Roman" w:hAnsi="Times New Roman" w:cs="Times New Roman"/>
          <w:sz w:val="24"/>
          <w:szCs w:val="24"/>
        </w:rPr>
        <w:t xml:space="preserve">xperimental </w:t>
      </w:r>
      <w:r w:rsidR="008D4DB5">
        <w:rPr>
          <w:rFonts w:ascii="Times New Roman" w:hAnsi="Times New Roman" w:cs="Times New Roman"/>
          <w:sz w:val="24"/>
          <w:szCs w:val="24"/>
        </w:rPr>
        <w:t>i</w:t>
      </w:r>
      <w:r w:rsidR="00EF752D" w:rsidRPr="00EF752D">
        <w:rPr>
          <w:rFonts w:ascii="Times New Roman" w:hAnsi="Times New Roman" w:cs="Times New Roman"/>
          <w:sz w:val="24"/>
          <w:szCs w:val="24"/>
        </w:rPr>
        <w:t xml:space="preserve">mplementation of the </w:t>
      </w:r>
      <w:r w:rsidR="008D4DB5">
        <w:rPr>
          <w:rFonts w:ascii="Times New Roman" w:hAnsi="Times New Roman" w:cs="Times New Roman"/>
          <w:sz w:val="24"/>
          <w:szCs w:val="24"/>
        </w:rPr>
        <w:t xml:space="preserve">current </w:t>
      </w:r>
      <w:r w:rsidR="00EF752D" w:rsidRPr="00EF752D">
        <w:rPr>
          <w:rFonts w:ascii="Times New Roman" w:hAnsi="Times New Roman" w:cs="Times New Roman"/>
          <w:sz w:val="24"/>
          <w:szCs w:val="24"/>
        </w:rPr>
        <w:t>simulation study</w:t>
      </w:r>
      <w:r w:rsidR="008D4DB5">
        <w:rPr>
          <w:rFonts w:ascii="Times New Roman" w:hAnsi="Times New Roman" w:cs="Times New Roman"/>
          <w:sz w:val="24"/>
          <w:szCs w:val="24"/>
        </w:rPr>
        <w:t xml:space="preserve"> will </w:t>
      </w:r>
      <w:r w:rsidR="0061624B">
        <w:rPr>
          <w:rFonts w:ascii="Times New Roman" w:hAnsi="Times New Roman" w:cs="Times New Roman"/>
          <w:sz w:val="24"/>
          <w:szCs w:val="24"/>
        </w:rPr>
        <w:t xml:space="preserve">need to </w:t>
      </w:r>
      <w:r w:rsidR="008D4DB5">
        <w:rPr>
          <w:rFonts w:ascii="Times New Roman" w:hAnsi="Times New Roman" w:cs="Times New Roman"/>
          <w:sz w:val="24"/>
          <w:szCs w:val="24"/>
        </w:rPr>
        <w:t xml:space="preserve">be </w:t>
      </w:r>
      <w:r w:rsidR="0061624B">
        <w:rPr>
          <w:rFonts w:ascii="Times New Roman" w:hAnsi="Times New Roman" w:cs="Times New Roman"/>
          <w:sz w:val="24"/>
          <w:szCs w:val="24"/>
        </w:rPr>
        <w:t>conducted to access the deviation</w:t>
      </w:r>
      <w:r w:rsidR="00B9594D">
        <w:rPr>
          <w:rFonts w:ascii="Times New Roman" w:hAnsi="Times New Roman" w:cs="Times New Roman"/>
          <w:sz w:val="24"/>
          <w:szCs w:val="24"/>
        </w:rPr>
        <w:t>s</w:t>
      </w:r>
      <w:r w:rsidR="0061624B">
        <w:rPr>
          <w:rFonts w:ascii="Times New Roman" w:hAnsi="Times New Roman" w:cs="Times New Roman"/>
          <w:sz w:val="24"/>
          <w:szCs w:val="24"/>
        </w:rPr>
        <w:t xml:space="preserve"> between </w:t>
      </w:r>
      <w:r w:rsidR="0058648C">
        <w:rPr>
          <w:rFonts w:ascii="Times New Roman" w:hAnsi="Times New Roman" w:cs="Times New Roman"/>
          <w:sz w:val="24"/>
          <w:szCs w:val="24"/>
        </w:rPr>
        <w:t>simulat</w:t>
      </w:r>
      <w:r w:rsidR="00B9594D">
        <w:rPr>
          <w:rFonts w:ascii="Times New Roman" w:hAnsi="Times New Roman" w:cs="Times New Roman"/>
          <w:sz w:val="24"/>
          <w:szCs w:val="24"/>
        </w:rPr>
        <w:t>ed</w:t>
      </w:r>
      <w:r w:rsidR="0058648C">
        <w:rPr>
          <w:rFonts w:ascii="Times New Roman" w:hAnsi="Times New Roman" w:cs="Times New Roman"/>
          <w:sz w:val="24"/>
          <w:szCs w:val="24"/>
        </w:rPr>
        <w:t xml:space="preserve"> and practical results.</w:t>
      </w:r>
    </w:p>
    <w:p w14:paraId="7463289B" w14:textId="786BD62E" w:rsidR="003D4470" w:rsidRDefault="003D4470" w:rsidP="00CE56FF">
      <w:pPr>
        <w:tabs>
          <w:tab w:val="left" w:pos="720"/>
        </w:tabs>
        <w:spacing w:after="0" w:line="360" w:lineRule="auto"/>
        <w:jc w:val="both"/>
        <w:rPr>
          <w:rFonts w:ascii="Times New Roman" w:hAnsi="Times New Roman" w:cs="Times New Roman"/>
          <w:sz w:val="24"/>
          <w:szCs w:val="24"/>
        </w:rPr>
      </w:pPr>
    </w:p>
    <w:p w14:paraId="4F6B24CB" w14:textId="77777777" w:rsidR="0060535A" w:rsidRDefault="0060535A">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586C6CAE" w14:textId="3638C29A" w:rsidR="000C2544" w:rsidRPr="00C5616A" w:rsidRDefault="00E56695" w:rsidP="00E56695">
      <w:pPr>
        <w:tabs>
          <w:tab w:val="left" w:pos="720"/>
        </w:tabs>
        <w:spacing w:after="0" w:line="360" w:lineRule="auto"/>
        <w:jc w:val="center"/>
        <w:rPr>
          <w:rFonts w:ascii="Times New Roman" w:hAnsi="Times New Roman" w:cs="Times New Roman"/>
          <w:b/>
          <w:bCs/>
          <w:sz w:val="40"/>
          <w:szCs w:val="40"/>
        </w:rPr>
      </w:pPr>
      <w:r w:rsidRPr="00C5616A">
        <w:rPr>
          <w:rFonts w:ascii="Times New Roman" w:hAnsi="Times New Roman" w:cs="Times New Roman"/>
          <w:b/>
          <w:bCs/>
          <w:sz w:val="40"/>
          <w:szCs w:val="40"/>
        </w:rPr>
        <w:lastRenderedPageBreak/>
        <w:t>REFERENCES</w:t>
      </w:r>
    </w:p>
    <w:p w14:paraId="411DBD6E" w14:textId="77777777" w:rsidR="008D4C5B" w:rsidRDefault="008D4C5B" w:rsidP="000E7DA6">
      <w:pPr>
        <w:tabs>
          <w:tab w:val="left" w:pos="720"/>
        </w:tabs>
        <w:spacing w:after="0"/>
        <w:rPr>
          <w:rFonts w:ascii="Times New Roman" w:hAnsi="Times New Roman" w:cs="Times New Roman"/>
          <w:sz w:val="40"/>
          <w:szCs w:val="40"/>
        </w:rPr>
      </w:pPr>
    </w:p>
    <w:p w14:paraId="6887624E" w14:textId="77777777" w:rsidR="000E7DA6" w:rsidRDefault="000E7DA6" w:rsidP="000E7DA6">
      <w:pPr>
        <w:tabs>
          <w:tab w:val="left" w:pos="720"/>
        </w:tabs>
        <w:spacing w:after="0"/>
        <w:rPr>
          <w:rFonts w:ascii="Times New Roman" w:eastAsia="MS Mincho" w:hAnsi="Times New Roman" w:cs="Times New Roman"/>
          <w:sz w:val="40"/>
          <w:szCs w:val="40"/>
        </w:rPr>
      </w:pPr>
    </w:p>
    <w:p w14:paraId="6C17F910" w14:textId="77777777" w:rsidR="00753E03" w:rsidRPr="00270FFC" w:rsidRDefault="00753E03" w:rsidP="004624DF">
      <w:pPr>
        <w:pStyle w:val="Title"/>
        <w:numPr>
          <w:ilvl w:val="0"/>
          <w:numId w:val="56"/>
        </w:numPr>
        <w:spacing w:line="276" w:lineRule="auto"/>
        <w:ind w:hanging="630"/>
        <w:jc w:val="both"/>
        <w:rPr>
          <w:rFonts w:eastAsia="MS Mincho"/>
          <w:b w:val="0"/>
          <w:sz w:val="24"/>
        </w:rPr>
      </w:pPr>
      <w:r w:rsidRPr="00270FFC">
        <w:rPr>
          <w:rFonts w:eastAsia="MS Mincho"/>
          <w:b w:val="0"/>
          <w:sz w:val="24"/>
        </w:rPr>
        <w:t xml:space="preserve">Asian Development Bank, https://www.adb.org/countries/bangladesh/economy.    </w:t>
      </w:r>
    </w:p>
    <w:p w14:paraId="6EBAD039" w14:textId="77777777" w:rsidR="00753E03" w:rsidRPr="00270FFC" w:rsidRDefault="00753E03" w:rsidP="004624DF">
      <w:pPr>
        <w:pStyle w:val="Title"/>
        <w:numPr>
          <w:ilvl w:val="0"/>
          <w:numId w:val="56"/>
        </w:numPr>
        <w:spacing w:line="276" w:lineRule="auto"/>
        <w:ind w:hanging="630"/>
        <w:jc w:val="both"/>
        <w:rPr>
          <w:rFonts w:eastAsia="MS Mincho"/>
          <w:b w:val="0"/>
          <w:sz w:val="24"/>
        </w:rPr>
      </w:pPr>
      <w:r w:rsidRPr="00270FFC">
        <w:rPr>
          <w:rFonts w:eastAsia="MS Mincho"/>
          <w:b w:val="0"/>
          <w:sz w:val="24"/>
        </w:rPr>
        <w:t xml:space="preserve">USAID, “Challenges in the development of variable renewable energy in Bangladesh” SURE. June 2020. </w:t>
      </w:r>
    </w:p>
    <w:p w14:paraId="0FD30CD3" w14:textId="77777777" w:rsidR="00753E03" w:rsidRPr="00270FFC" w:rsidRDefault="00753E03" w:rsidP="004624DF">
      <w:pPr>
        <w:pStyle w:val="Title"/>
        <w:numPr>
          <w:ilvl w:val="0"/>
          <w:numId w:val="56"/>
        </w:numPr>
        <w:spacing w:line="276" w:lineRule="auto"/>
        <w:ind w:hanging="630"/>
        <w:jc w:val="both"/>
        <w:rPr>
          <w:rFonts w:eastAsia="MS Mincho"/>
          <w:b w:val="0"/>
          <w:sz w:val="24"/>
        </w:rPr>
      </w:pPr>
      <w:r w:rsidRPr="00270FFC">
        <w:rPr>
          <w:rFonts w:eastAsia="MS Mincho"/>
          <w:b w:val="0"/>
          <w:sz w:val="24"/>
        </w:rPr>
        <w:t>Kannan, Nadarajah, and Divagar Vakeesan. "Solar energy for future world:-A review." </w:t>
      </w:r>
      <w:r w:rsidRPr="00270FFC">
        <w:rPr>
          <w:rFonts w:eastAsia="MS Mincho"/>
          <w:b w:val="0"/>
          <w:i/>
          <w:iCs/>
          <w:sz w:val="24"/>
        </w:rPr>
        <w:t>Renewable and Sustainable Energy Reviews</w:t>
      </w:r>
      <w:r w:rsidRPr="00270FFC">
        <w:rPr>
          <w:rFonts w:eastAsia="MS Mincho"/>
          <w:b w:val="0"/>
          <w:sz w:val="24"/>
        </w:rPr>
        <w:t> 62 (2016): 1092-1105.</w:t>
      </w:r>
    </w:p>
    <w:p w14:paraId="2E9FC6B5" w14:textId="77777777" w:rsidR="00753E03" w:rsidRPr="00270FFC" w:rsidRDefault="00753E03" w:rsidP="004624DF">
      <w:pPr>
        <w:pStyle w:val="Title"/>
        <w:numPr>
          <w:ilvl w:val="0"/>
          <w:numId w:val="56"/>
        </w:numPr>
        <w:spacing w:line="276" w:lineRule="auto"/>
        <w:ind w:hanging="630"/>
        <w:jc w:val="both"/>
        <w:rPr>
          <w:rFonts w:eastAsia="MS Mincho"/>
          <w:b w:val="0"/>
          <w:sz w:val="24"/>
        </w:rPr>
      </w:pPr>
      <w:r w:rsidRPr="00270FFC">
        <w:rPr>
          <w:rFonts w:eastAsia="MS Mincho"/>
          <w:b w:val="0"/>
          <w:sz w:val="24"/>
        </w:rPr>
        <w:t xml:space="preserve">Green, Martin A., et al. "Solar cell efficiency tables (version 54)." Progress in photovoltaics: research and applications 27.7 (2019): 565-575. </w:t>
      </w:r>
    </w:p>
    <w:p w14:paraId="4296CF3E" w14:textId="77777777" w:rsidR="00753E03" w:rsidRPr="00270FFC" w:rsidRDefault="00753E03" w:rsidP="004624DF">
      <w:pPr>
        <w:pStyle w:val="Title"/>
        <w:numPr>
          <w:ilvl w:val="0"/>
          <w:numId w:val="56"/>
        </w:numPr>
        <w:spacing w:line="276" w:lineRule="auto"/>
        <w:ind w:hanging="630"/>
        <w:jc w:val="both"/>
        <w:rPr>
          <w:rFonts w:eastAsia="MS Mincho"/>
          <w:b w:val="0"/>
          <w:sz w:val="24"/>
        </w:rPr>
      </w:pPr>
      <w:r w:rsidRPr="00270FFC">
        <w:rPr>
          <w:rFonts w:eastAsia="MS Mincho"/>
          <w:b w:val="0"/>
          <w:sz w:val="24"/>
        </w:rPr>
        <w:t xml:space="preserve">Catchpole, KR and, and Albert Polman. "Plasmonic solar cells." Optics express 16, no. 26 (2008): 21793-21800.      </w:t>
      </w:r>
    </w:p>
    <w:p w14:paraId="2E994DEC" w14:textId="77777777" w:rsidR="00753E03" w:rsidRPr="00270FFC" w:rsidRDefault="00753E03" w:rsidP="004624DF">
      <w:pPr>
        <w:pStyle w:val="Title"/>
        <w:numPr>
          <w:ilvl w:val="0"/>
          <w:numId w:val="56"/>
        </w:numPr>
        <w:spacing w:line="276" w:lineRule="auto"/>
        <w:ind w:hanging="630"/>
        <w:jc w:val="both"/>
        <w:rPr>
          <w:rFonts w:eastAsia="MS Mincho"/>
          <w:b w:val="0"/>
          <w:sz w:val="24"/>
        </w:rPr>
      </w:pPr>
      <w:r w:rsidRPr="00270FFC">
        <w:rPr>
          <w:rFonts w:eastAsia="MS Mincho"/>
          <w:b w:val="0"/>
          <w:sz w:val="24"/>
        </w:rPr>
        <w:t xml:space="preserve">Meier, J., Vallat-Sauvain, E., Dubail, S., Kroll, U., Dubail, J., Golay, S., Feitknecht, L., Torres, P., Fay, S., Fischer, D. and Shah, A., 2001. Microcrystalline/micromorph silicon thin-film solar cells prepared by VHF-GD technique. Solar energy materials and solar cells, 66(1-4), pp.73-84. </w:t>
      </w:r>
    </w:p>
    <w:p w14:paraId="4A4F2CC0" w14:textId="77777777" w:rsidR="00753E03" w:rsidRPr="00270FFC" w:rsidRDefault="00753E03" w:rsidP="004624DF">
      <w:pPr>
        <w:pStyle w:val="Title"/>
        <w:numPr>
          <w:ilvl w:val="0"/>
          <w:numId w:val="56"/>
        </w:numPr>
        <w:spacing w:line="276" w:lineRule="auto"/>
        <w:ind w:hanging="630"/>
        <w:jc w:val="both"/>
        <w:rPr>
          <w:rFonts w:eastAsia="MS Mincho"/>
          <w:b w:val="0"/>
          <w:sz w:val="24"/>
        </w:rPr>
      </w:pPr>
      <w:r w:rsidRPr="00270FFC">
        <w:rPr>
          <w:rFonts w:eastAsia="MS Mincho"/>
          <w:b w:val="0"/>
          <w:sz w:val="24"/>
        </w:rPr>
        <w:t>V.E. Ferry, L.A. Sweatlock, D. Pacifici, H.A. Atwater, Nano Lett. 8 (2008) 4391.</w:t>
      </w:r>
    </w:p>
    <w:p w14:paraId="5A74AFAB" w14:textId="77777777" w:rsidR="00753E03" w:rsidRPr="00270FFC" w:rsidRDefault="00753E03" w:rsidP="004624DF">
      <w:pPr>
        <w:pStyle w:val="Title"/>
        <w:numPr>
          <w:ilvl w:val="0"/>
          <w:numId w:val="56"/>
        </w:numPr>
        <w:spacing w:line="276" w:lineRule="auto"/>
        <w:ind w:hanging="630"/>
        <w:jc w:val="both"/>
        <w:rPr>
          <w:rFonts w:eastAsia="MS Mincho"/>
          <w:b w:val="0"/>
          <w:sz w:val="24"/>
        </w:rPr>
      </w:pPr>
      <w:r w:rsidRPr="00270FFC">
        <w:rPr>
          <w:rFonts w:eastAsia="MS Mincho"/>
          <w:b w:val="0"/>
          <w:sz w:val="24"/>
        </w:rPr>
        <w:t>C. Hägglund, M. Zäch, G. Petersson, B. Kasemo, Appl. Phys. Lett. 92 (2008) 053110.</w:t>
      </w:r>
    </w:p>
    <w:p w14:paraId="49841EDE" w14:textId="77777777" w:rsidR="00753E03" w:rsidRPr="00270FFC" w:rsidRDefault="00753E03" w:rsidP="004624DF">
      <w:pPr>
        <w:pStyle w:val="Title"/>
        <w:numPr>
          <w:ilvl w:val="0"/>
          <w:numId w:val="56"/>
        </w:numPr>
        <w:spacing w:line="276" w:lineRule="auto"/>
        <w:ind w:hanging="630"/>
        <w:jc w:val="both"/>
        <w:rPr>
          <w:rFonts w:eastAsia="MS Mincho"/>
          <w:b w:val="0"/>
          <w:sz w:val="24"/>
        </w:rPr>
      </w:pPr>
      <w:r w:rsidRPr="00270FFC">
        <w:rPr>
          <w:rFonts w:eastAsia="MS Mincho"/>
          <w:b w:val="0"/>
          <w:sz w:val="24"/>
        </w:rPr>
        <w:t>Ashraf, Nahid Ibn, et al. "Use of Plasmonic Metal Core-Dielectric Shell Composite Nanoparticles Embedded within the Absorbing Layer to Enhance the Efficiency of Thin-Film Solar Cells." 2019 IEEE Region 10 Symposium (TENSYMP). IEEE, 2019.</w:t>
      </w:r>
    </w:p>
    <w:p w14:paraId="6CA10C21" w14:textId="77777777" w:rsidR="00753E03" w:rsidRPr="00270FFC" w:rsidRDefault="00753E03" w:rsidP="004624DF">
      <w:pPr>
        <w:pStyle w:val="Title"/>
        <w:numPr>
          <w:ilvl w:val="0"/>
          <w:numId w:val="56"/>
        </w:numPr>
        <w:spacing w:line="276" w:lineRule="auto"/>
        <w:ind w:hanging="630"/>
        <w:jc w:val="both"/>
        <w:rPr>
          <w:rFonts w:eastAsia="MS Mincho"/>
          <w:b w:val="0"/>
          <w:sz w:val="24"/>
        </w:rPr>
      </w:pPr>
      <w:r w:rsidRPr="00270FFC">
        <w:rPr>
          <w:rFonts w:eastAsia="MS Mincho"/>
          <w:b w:val="0"/>
          <w:sz w:val="24"/>
        </w:rPr>
        <w:t>Arefin SN, et al. "Computational study of “sandwich” configuration of plasmonic nanoparticles to enhance the optoelectronic performance of thin-film solar cells." 2020 IEEE Region 10 Symposium (TENSYMP). IEEE, 2020.</w:t>
      </w:r>
    </w:p>
    <w:p w14:paraId="795B33E3" w14:textId="77777777" w:rsidR="00753E03" w:rsidRPr="00270FFC" w:rsidRDefault="00753E03" w:rsidP="004624DF">
      <w:pPr>
        <w:pStyle w:val="Title"/>
        <w:numPr>
          <w:ilvl w:val="0"/>
          <w:numId w:val="56"/>
        </w:numPr>
        <w:spacing w:line="276" w:lineRule="auto"/>
        <w:ind w:hanging="630"/>
        <w:jc w:val="both"/>
        <w:rPr>
          <w:rFonts w:eastAsia="MS Mincho"/>
          <w:b w:val="0"/>
          <w:sz w:val="24"/>
        </w:rPr>
      </w:pPr>
      <w:r w:rsidRPr="00270FFC">
        <w:rPr>
          <w:rFonts w:eastAsia="MS Mincho"/>
          <w:b w:val="0"/>
          <w:sz w:val="24"/>
        </w:rPr>
        <w:t xml:space="preserve">S.Underwood, P. Mulvaney, Langmuir 1994, 10, 3427 </w:t>
      </w:r>
    </w:p>
    <w:p w14:paraId="3AE28CDE" w14:textId="77777777" w:rsidR="00753E03" w:rsidRPr="00270FFC" w:rsidRDefault="00753E03" w:rsidP="004624DF">
      <w:pPr>
        <w:pStyle w:val="Title"/>
        <w:numPr>
          <w:ilvl w:val="0"/>
          <w:numId w:val="56"/>
        </w:numPr>
        <w:spacing w:line="276" w:lineRule="auto"/>
        <w:ind w:hanging="630"/>
        <w:jc w:val="both"/>
        <w:rPr>
          <w:rFonts w:eastAsia="MS Mincho"/>
          <w:b w:val="0"/>
          <w:sz w:val="24"/>
        </w:rPr>
      </w:pPr>
      <w:r w:rsidRPr="00270FFC">
        <w:rPr>
          <w:rFonts w:eastAsia="MS Mincho"/>
          <w:b w:val="0"/>
          <w:sz w:val="24"/>
        </w:rPr>
        <w:t xml:space="preserve">Sun, Y.; Xia, Y. Adv. Mater. 2003, 15, 695   </w:t>
      </w:r>
    </w:p>
    <w:p w14:paraId="2042EECD" w14:textId="77777777" w:rsidR="00753E03" w:rsidRPr="00270FFC" w:rsidRDefault="00753E03" w:rsidP="004624DF">
      <w:pPr>
        <w:pStyle w:val="Title"/>
        <w:numPr>
          <w:ilvl w:val="0"/>
          <w:numId w:val="56"/>
        </w:numPr>
        <w:spacing w:line="276" w:lineRule="auto"/>
        <w:ind w:hanging="630"/>
        <w:jc w:val="both"/>
        <w:rPr>
          <w:rFonts w:eastAsia="MS Mincho"/>
          <w:b w:val="0"/>
          <w:sz w:val="24"/>
        </w:rPr>
      </w:pPr>
      <w:r w:rsidRPr="00270FFC">
        <w:rPr>
          <w:rFonts w:eastAsia="MS Mincho"/>
          <w:b w:val="0"/>
          <w:sz w:val="24"/>
        </w:rPr>
        <w:t xml:space="preserve">BPDB </w:t>
      </w:r>
      <w:r w:rsidRPr="00270FFC">
        <w:rPr>
          <w:rFonts w:eastAsia="MS Mincho"/>
          <w:b w:val="0"/>
          <w:i/>
          <w:iCs/>
          <w:sz w:val="24"/>
        </w:rPr>
        <w:t>Annual Report 2018-19</w:t>
      </w:r>
      <w:r w:rsidRPr="00270FFC">
        <w:rPr>
          <w:rFonts w:eastAsia="MS Mincho"/>
          <w:b w:val="0"/>
          <w:sz w:val="24"/>
        </w:rPr>
        <w:t xml:space="preserve">; SREDA, “Renewable Energy Present Status.” </w:t>
      </w:r>
    </w:p>
    <w:p w14:paraId="42CFF342" w14:textId="77777777" w:rsidR="00753E03" w:rsidRPr="00270FFC" w:rsidRDefault="00753E03" w:rsidP="004624DF">
      <w:pPr>
        <w:pStyle w:val="Title"/>
        <w:numPr>
          <w:ilvl w:val="0"/>
          <w:numId w:val="56"/>
        </w:numPr>
        <w:spacing w:line="276" w:lineRule="auto"/>
        <w:ind w:hanging="630"/>
        <w:jc w:val="both"/>
        <w:rPr>
          <w:rFonts w:eastAsia="MS Mincho"/>
          <w:b w:val="0"/>
          <w:sz w:val="24"/>
        </w:rPr>
      </w:pPr>
      <w:r w:rsidRPr="00270FFC">
        <w:rPr>
          <w:rFonts w:eastAsia="MS Mincho"/>
          <w:b w:val="0"/>
          <w:sz w:val="24"/>
        </w:rPr>
        <w:t xml:space="preserve">PETROBANGLA, </w:t>
      </w:r>
      <w:r w:rsidRPr="00270FFC">
        <w:rPr>
          <w:rFonts w:eastAsia="MS Mincho"/>
          <w:b w:val="0"/>
          <w:i/>
          <w:iCs/>
          <w:sz w:val="24"/>
        </w:rPr>
        <w:t>Annual Report 2018</w:t>
      </w:r>
      <w:r w:rsidRPr="00270FFC">
        <w:rPr>
          <w:rFonts w:eastAsia="MS Mincho"/>
          <w:b w:val="0"/>
          <w:sz w:val="24"/>
        </w:rPr>
        <w:t>.</w:t>
      </w:r>
    </w:p>
    <w:p w14:paraId="3EB3FB13" w14:textId="77777777" w:rsidR="00753E03" w:rsidRPr="00270FFC" w:rsidRDefault="00753E03" w:rsidP="004624DF">
      <w:pPr>
        <w:pStyle w:val="Title"/>
        <w:numPr>
          <w:ilvl w:val="0"/>
          <w:numId w:val="56"/>
        </w:numPr>
        <w:spacing w:line="276" w:lineRule="auto"/>
        <w:ind w:hanging="630"/>
        <w:jc w:val="both"/>
        <w:rPr>
          <w:rFonts w:eastAsia="MS Mincho"/>
          <w:b w:val="0"/>
          <w:sz w:val="24"/>
        </w:rPr>
      </w:pPr>
      <w:r w:rsidRPr="00270FFC">
        <w:rPr>
          <w:rFonts w:eastAsia="MS Mincho"/>
          <w:b w:val="0"/>
          <w:sz w:val="24"/>
        </w:rPr>
        <w:t xml:space="preserve">BP, </w:t>
      </w:r>
      <w:r w:rsidRPr="00270FFC">
        <w:rPr>
          <w:rFonts w:eastAsia="MS Mincho"/>
          <w:b w:val="0"/>
          <w:i/>
          <w:iCs/>
          <w:sz w:val="24"/>
        </w:rPr>
        <w:t>Statistical Review of World Energy 2019</w:t>
      </w:r>
      <w:r w:rsidRPr="00270FFC">
        <w:rPr>
          <w:rFonts w:eastAsia="MS Mincho"/>
          <w:b w:val="0"/>
          <w:sz w:val="24"/>
        </w:rPr>
        <w:t>.</w:t>
      </w:r>
    </w:p>
    <w:p w14:paraId="19B3E86A" w14:textId="77777777" w:rsidR="00753E03" w:rsidRDefault="00753E03" w:rsidP="004624DF">
      <w:pPr>
        <w:pStyle w:val="Title"/>
        <w:numPr>
          <w:ilvl w:val="0"/>
          <w:numId w:val="56"/>
        </w:numPr>
        <w:spacing w:line="276" w:lineRule="auto"/>
        <w:ind w:hanging="630"/>
        <w:jc w:val="both"/>
        <w:rPr>
          <w:rFonts w:eastAsia="MS Mincho"/>
          <w:b w:val="0"/>
          <w:sz w:val="24"/>
        </w:rPr>
      </w:pPr>
      <w:r w:rsidRPr="00270FFC">
        <w:rPr>
          <w:rFonts w:eastAsia="MS Mincho"/>
          <w:b w:val="0"/>
          <w:sz w:val="24"/>
        </w:rPr>
        <w:t xml:space="preserve">Government of Bangladesh, </w:t>
      </w:r>
      <w:r w:rsidRPr="00270FFC">
        <w:rPr>
          <w:rFonts w:eastAsia="MS Mincho"/>
          <w:b w:val="0"/>
          <w:i/>
          <w:iCs/>
          <w:sz w:val="24"/>
        </w:rPr>
        <w:t>PSMP 2016</w:t>
      </w:r>
      <w:r w:rsidRPr="00270FFC">
        <w:rPr>
          <w:rFonts w:eastAsia="MS Mincho"/>
          <w:b w:val="0"/>
          <w:sz w:val="24"/>
        </w:rPr>
        <w:t>; BPDB</w:t>
      </w:r>
    </w:p>
    <w:p w14:paraId="25E7DC30" w14:textId="77777777" w:rsidR="00753E03" w:rsidRDefault="00753E03" w:rsidP="004624DF">
      <w:pPr>
        <w:pStyle w:val="Title"/>
        <w:numPr>
          <w:ilvl w:val="0"/>
          <w:numId w:val="56"/>
        </w:numPr>
        <w:spacing w:line="276" w:lineRule="auto"/>
        <w:ind w:hanging="630"/>
        <w:jc w:val="both"/>
        <w:rPr>
          <w:rFonts w:eastAsia="MS Mincho"/>
          <w:b w:val="0"/>
          <w:sz w:val="24"/>
        </w:rPr>
      </w:pPr>
      <w:r w:rsidRPr="00EC6B7C">
        <w:rPr>
          <w:rFonts w:eastAsia="MS Mincho"/>
          <w:b w:val="0"/>
          <w:sz w:val="24"/>
          <w:lang w:val="en-AU"/>
        </w:rPr>
        <w:t xml:space="preserve">Air quality index. </w:t>
      </w:r>
      <w:hyperlink r:id="rId54" w:history="1">
        <w:r w:rsidRPr="00EC6B7C">
          <w:rPr>
            <w:rStyle w:val="Hyperlink"/>
            <w:rFonts w:eastAsia="MS Mincho"/>
            <w:sz w:val="24"/>
            <w:lang w:val="en-AU"/>
          </w:rPr>
          <w:t>https://www.iqair.com/us/bangladesh/dhaka</w:t>
        </w:r>
      </w:hyperlink>
    </w:p>
    <w:p w14:paraId="4AF6E152" w14:textId="77777777" w:rsidR="00753E03" w:rsidRDefault="00753E03" w:rsidP="004624DF">
      <w:pPr>
        <w:pStyle w:val="Title"/>
        <w:numPr>
          <w:ilvl w:val="0"/>
          <w:numId w:val="56"/>
        </w:numPr>
        <w:spacing w:line="276" w:lineRule="auto"/>
        <w:ind w:hanging="630"/>
        <w:jc w:val="both"/>
        <w:rPr>
          <w:rFonts w:eastAsia="MS Mincho"/>
          <w:b w:val="0"/>
          <w:sz w:val="24"/>
        </w:rPr>
      </w:pPr>
      <w:r w:rsidRPr="00EC6B7C">
        <w:rPr>
          <w:rFonts w:eastAsia="MS Mincho"/>
          <w:b w:val="0"/>
          <w:sz w:val="24"/>
          <w:lang w:val="en-AU"/>
        </w:rPr>
        <w:t>Mondal, Md Alam Hossain, and Manfred Denich. "Assessment of renewable energy resources potential for electricity generation in Bangladesh." </w:t>
      </w:r>
      <w:r w:rsidRPr="00EC6B7C">
        <w:rPr>
          <w:rFonts w:eastAsia="MS Mincho"/>
          <w:b w:val="0"/>
          <w:i/>
          <w:iCs/>
          <w:sz w:val="24"/>
          <w:lang w:val="en-AU"/>
        </w:rPr>
        <w:t>Renewable and Sustainable Energy Reviews</w:t>
      </w:r>
      <w:r w:rsidRPr="00EC6B7C">
        <w:rPr>
          <w:rFonts w:eastAsia="MS Mincho"/>
          <w:b w:val="0"/>
          <w:sz w:val="24"/>
          <w:lang w:val="en-AU"/>
        </w:rPr>
        <w:t> 14, no. 8 (2010): 2401-2413.</w:t>
      </w:r>
    </w:p>
    <w:p w14:paraId="7C2EF65B" w14:textId="77777777" w:rsidR="00753E03" w:rsidRPr="00EC6B7C" w:rsidRDefault="00753E03" w:rsidP="004624DF">
      <w:pPr>
        <w:pStyle w:val="Title"/>
        <w:numPr>
          <w:ilvl w:val="0"/>
          <w:numId w:val="56"/>
        </w:numPr>
        <w:spacing w:line="276" w:lineRule="auto"/>
        <w:ind w:hanging="630"/>
        <w:jc w:val="both"/>
        <w:rPr>
          <w:rFonts w:eastAsia="MS Mincho"/>
          <w:b w:val="0"/>
          <w:sz w:val="24"/>
        </w:rPr>
      </w:pPr>
      <w:r w:rsidRPr="00EC6B7C">
        <w:rPr>
          <w:rFonts w:eastAsia="MS Mincho"/>
          <w:b w:val="0"/>
          <w:sz w:val="24"/>
          <w:lang w:val="en-AU"/>
        </w:rPr>
        <w:t>Laufer, D.; Schäfer, M. The implementation of Solar Home Systems as a poverty reduction strategy—A case study in Sri Lanka. Energy Sustain. Dev. 2011, 15, 330–336.</w:t>
      </w:r>
    </w:p>
    <w:p w14:paraId="30ADECA8" w14:textId="77777777" w:rsidR="00753E03" w:rsidRPr="00EC6B7C" w:rsidRDefault="00753E03" w:rsidP="004624DF">
      <w:pPr>
        <w:pStyle w:val="Title"/>
        <w:numPr>
          <w:ilvl w:val="0"/>
          <w:numId w:val="56"/>
        </w:numPr>
        <w:spacing w:line="276" w:lineRule="auto"/>
        <w:ind w:hanging="630"/>
        <w:jc w:val="both"/>
        <w:rPr>
          <w:rFonts w:eastAsia="MS Mincho"/>
          <w:b w:val="0"/>
          <w:sz w:val="24"/>
        </w:rPr>
      </w:pPr>
      <w:r w:rsidRPr="00EC6B7C">
        <w:rPr>
          <w:rFonts w:eastAsia="MS Mincho"/>
          <w:b w:val="0"/>
          <w:sz w:val="24"/>
          <w:lang w:val="en-AU"/>
        </w:rPr>
        <w:lastRenderedPageBreak/>
        <w:t>Mohammad, Hossain. "Achieving sustainable energy targets in Bangladesh." </w:t>
      </w:r>
      <w:r w:rsidRPr="00EC6B7C">
        <w:rPr>
          <w:rFonts w:eastAsia="MS Mincho"/>
          <w:b w:val="0"/>
          <w:i/>
          <w:iCs/>
          <w:sz w:val="24"/>
          <w:lang w:val="en-AU"/>
        </w:rPr>
        <w:t>UN Chronicle</w:t>
      </w:r>
      <w:r w:rsidRPr="00EC6B7C">
        <w:rPr>
          <w:rFonts w:eastAsia="MS Mincho"/>
          <w:b w:val="0"/>
          <w:sz w:val="24"/>
          <w:lang w:val="en-AU"/>
        </w:rPr>
        <w:t> 52, no. 3 (2013): 36-39.</w:t>
      </w:r>
    </w:p>
    <w:p w14:paraId="1B5CBC94" w14:textId="77777777" w:rsidR="00753E03" w:rsidRPr="00EC6B7C" w:rsidRDefault="00753E03" w:rsidP="004624DF">
      <w:pPr>
        <w:pStyle w:val="Title"/>
        <w:numPr>
          <w:ilvl w:val="0"/>
          <w:numId w:val="56"/>
        </w:numPr>
        <w:spacing w:line="276" w:lineRule="auto"/>
        <w:ind w:hanging="630"/>
        <w:jc w:val="both"/>
        <w:rPr>
          <w:rFonts w:eastAsia="MS Mincho"/>
          <w:b w:val="0"/>
          <w:sz w:val="24"/>
        </w:rPr>
      </w:pPr>
      <w:r w:rsidRPr="00EC6B7C">
        <w:rPr>
          <w:rFonts w:eastAsia="MS Mincho"/>
          <w:b w:val="0"/>
          <w:sz w:val="24"/>
          <w:lang w:val="en-AU"/>
        </w:rPr>
        <w:t>Choudhury, Saniat Ahmed, and Mustafa Habib Chowdhury. "Use of plasmonic metal nanoparticles to increase the light absorption efficiency of thin-film solar cells." 2016 IEEE International Conference on Sustainable Energy Technologies (ICSET). IEEE, 2016.</w:t>
      </w:r>
    </w:p>
    <w:p w14:paraId="4FBB418C" w14:textId="77777777" w:rsidR="00753E03" w:rsidRPr="00EC6B7C" w:rsidRDefault="00753E03" w:rsidP="004624DF">
      <w:pPr>
        <w:pStyle w:val="Title"/>
        <w:numPr>
          <w:ilvl w:val="0"/>
          <w:numId w:val="56"/>
        </w:numPr>
        <w:spacing w:line="276" w:lineRule="auto"/>
        <w:ind w:hanging="630"/>
        <w:jc w:val="both"/>
        <w:rPr>
          <w:rFonts w:eastAsia="MS Mincho"/>
          <w:b w:val="0"/>
          <w:sz w:val="24"/>
        </w:rPr>
      </w:pPr>
      <w:r w:rsidRPr="00EC6B7C">
        <w:rPr>
          <w:rFonts w:eastAsia="MS Mincho"/>
          <w:b w:val="0"/>
          <w:sz w:val="24"/>
          <w:lang w:val="en-AU"/>
        </w:rPr>
        <w:t>Winans, Joshua D., et al. "Plasmonic effects in ultrathin amorphous silicon solar cells: performance improvements with Ag nanoparticles on the front, the back, and both." Optics express 23.3 (2015): A92-A105.</w:t>
      </w:r>
    </w:p>
    <w:p w14:paraId="5DCE7225" w14:textId="77777777" w:rsidR="00753E03" w:rsidRPr="00EC6B7C" w:rsidRDefault="00753E03" w:rsidP="004624DF">
      <w:pPr>
        <w:pStyle w:val="Title"/>
        <w:numPr>
          <w:ilvl w:val="0"/>
          <w:numId w:val="56"/>
        </w:numPr>
        <w:spacing w:line="276" w:lineRule="auto"/>
        <w:ind w:hanging="630"/>
        <w:jc w:val="both"/>
        <w:rPr>
          <w:rFonts w:eastAsia="MS Mincho"/>
          <w:b w:val="0"/>
          <w:sz w:val="24"/>
        </w:rPr>
      </w:pPr>
      <w:r w:rsidRPr="00270FFC">
        <w:rPr>
          <w:rFonts w:eastAsia="MS Mincho"/>
          <w:b w:val="0"/>
          <w:bCs w:val="0"/>
          <w:sz w:val="24"/>
          <w:szCs w:val="24"/>
        </w:rPr>
        <w:t>Isabella, O., et al. "Advanced light trapping scheme in decoupled front and rear textured thin-film silicon solar cells." Solar energy 162 (2018): 344-356.</w:t>
      </w:r>
    </w:p>
    <w:p w14:paraId="53FDF0EC" w14:textId="77777777" w:rsidR="00753E03" w:rsidRPr="00EC6B7C" w:rsidRDefault="00753E03" w:rsidP="004624DF">
      <w:pPr>
        <w:pStyle w:val="Title"/>
        <w:numPr>
          <w:ilvl w:val="0"/>
          <w:numId w:val="56"/>
        </w:numPr>
        <w:spacing w:line="276" w:lineRule="auto"/>
        <w:ind w:hanging="630"/>
        <w:jc w:val="both"/>
        <w:rPr>
          <w:rFonts w:eastAsia="MS Mincho"/>
          <w:b w:val="0"/>
          <w:sz w:val="24"/>
        </w:rPr>
      </w:pPr>
      <w:r w:rsidRPr="00EC6B7C">
        <w:rPr>
          <w:rFonts w:eastAsia="MS Mincho"/>
          <w:b w:val="0"/>
          <w:sz w:val="24"/>
          <w:lang w:val="en-AU"/>
        </w:rPr>
        <w:t>C. Lee, S. Y. Bae, S. Mobasser, and H. Manohara, “A novel silicon nanotips anti reflection surface for the micro Sun sensor,” Nano Lett. 5(12), 2438–2442 (2005)</w:t>
      </w:r>
    </w:p>
    <w:p w14:paraId="501074C3" w14:textId="77777777" w:rsidR="00753E03" w:rsidRPr="00EC6B7C" w:rsidRDefault="00753E03" w:rsidP="004624DF">
      <w:pPr>
        <w:pStyle w:val="Title"/>
        <w:numPr>
          <w:ilvl w:val="0"/>
          <w:numId w:val="56"/>
        </w:numPr>
        <w:spacing w:line="276" w:lineRule="auto"/>
        <w:ind w:hanging="630"/>
        <w:jc w:val="both"/>
        <w:rPr>
          <w:rFonts w:eastAsia="MS Mincho"/>
          <w:b w:val="0"/>
          <w:sz w:val="24"/>
        </w:rPr>
      </w:pPr>
      <w:r w:rsidRPr="00EC6B7C">
        <w:rPr>
          <w:rFonts w:eastAsia="MS Mincho"/>
          <w:b w:val="0"/>
          <w:sz w:val="24"/>
          <w:lang w:val="en-AU"/>
        </w:rPr>
        <w:t>Y. J. Lee, D. S. Ruby, D. W. Peters, B. B. McKenzie, and J. W. P. Hsu, “ZnO nanostructures as efficient antireflection layers in solar cells,” Nano Lett. 8(5), 1501–1505 (2008).</w:t>
      </w:r>
    </w:p>
    <w:p w14:paraId="225C2D51" w14:textId="77777777" w:rsidR="00753E03" w:rsidRPr="00EC6B7C" w:rsidRDefault="00753E03" w:rsidP="004624DF">
      <w:pPr>
        <w:pStyle w:val="Title"/>
        <w:numPr>
          <w:ilvl w:val="0"/>
          <w:numId w:val="56"/>
        </w:numPr>
        <w:spacing w:line="276" w:lineRule="auto"/>
        <w:ind w:hanging="630"/>
        <w:jc w:val="both"/>
        <w:rPr>
          <w:rFonts w:eastAsia="MS Mincho"/>
          <w:b w:val="0"/>
          <w:sz w:val="24"/>
        </w:rPr>
      </w:pPr>
      <w:r w:rsidRPr="00EC6B7C">
        <w:rPr>
          <w:rFonts w:eastAsia="MS Mincho"/>
          <w:b w:val="0"/>
          <w:sz w:val="24"/>
          <w:lang w:val="en-AU"/>
        </w:rPr>
        <w:t>D. Bouhafs, A. Moussi, A. Chikouche, and J. Ruiz, “Design and simulation of antireflection coating systems for optoelectronic devices: Application to silicon solar cells,” Sol. Energy Mater. Sol. Cells 52(1-2), 79–93 (1998).</w:t>
      </w:r>
    </w:p>
    <w:p w14:paraId="4543330C" w14:textId="77777777" w:rsidR="00753E03" w:rsidRPr="00EC6B7C" w:rsidRDefault="00753E03" w:rsidP="004624DF">
      <w:pPr>
        <w:pStyle w:val="Title"/>
        <w:numPr>
          <w:ilvl w:val="0"/>
          <w:numId w:val="56"/>
        </w:numPr>
        <w:spacing w:line="276" w:lineRule="auto"/>
        <w:ind w:hanging="630"/>
        <w:jc w:val="both"/>
        <w:rPr>
          <w:rFonts w:eastAsia="MS Mincho"/>
          <w:b w:val="0"/>
          <w:sz w:val="24"/>
        </w:rPr>
      </w:pPr>
      <w:r w:rsidRPr="00EC6B7C">
        <w:rPr>
          <w:rFonts w:eastAsia="MS Mincho"/>
          <w:b w:val="0"/>
          <w:sz w:val="24"/>
          <w:lang w:val="en-AU"/>
        </w:rPr>
        <w:t>Chen, Hsin-Chu, et al. "Enhanced efficiency for c-Si solar cell with nanopillar array via quantum dots layers." Optics express 19.105 (2011): A1141-A1147.</w:t>
      </w:r>
    </w:p>
    <w:p w14:paraId="3E0A3D29" w14:textId="77777777" w:rsidR="00753E03" w:rsidRPr="00EC6B7C" w:rsidRDefault="00753E03" w:rsidP="004624DF">
      <w:pPr>
        <w:pStyle w:val="Title"/>
        <w:numPr>
          <w:ilvl w:val="0"/>
          <w:numId w:val="56"/>
        </w:numPr>
        <w:spacing w:line="276" w:lineRule="auto"/>
        <w:ind w:hanging="630"/>
        <w:jc w:val="both"/>
        <w:rPr>
          <w:rFonts w:eastAsia="MS Mincho"/>
          <w:b w:val="0"/>
          <w:sz w:val="24"/>
        </w:rPr>
      </w:pPr>
      <w:r w:rsidRPr="00EC6B7C">
        <w:rPr>
          <w:rFonts w:eastAsia="MS Mincho"/>
          <w:b w:val="0"/>
          <w:sz w:val="24"/>
          <w:lang w:val="en-AU"/>
        </w:rPr>
        <w:t>G. R. Lin, Y. C. Chang, E. S. Liu, H. C. Kuo, and H. S. Lin, “Low refractive index Si nanopillars on Si substrate,” Appl. Phys. Lett. 90(18), 181923 (2007).</w:t>
      </w:r>
    </w:p>
    <w:p w14:paraId="29D913A8" w14:textId="77777777" w:rsidR="00753E03" w:rsidRPr="00B46E53" w:rsidRDefault="00753E03" w:rsidP="004624DF">
      <w:pPr>
        <w:pStyle w:val="Title"/>
        <w:numPr>
          <w:ilvl w:val="0"/>
          <w:numId w:val="56"/>
        </w:numPr>
        <w:spacing w:line="276" w:lineRule="auto"/>
        <w:ind w:hanging="630"/>
        <w:jc w:val="both"/>
        <w:rPr>
          <w:rFonts w:eastAsia="MS Mincho"/>
          <w:b w:val="0"/>
          <w:sz w:val="24"/>
        </w:rPr>
      </w:pPr>
      <w:r w:rsidRPr="00EC6B7C">
        <w:rPr>
          <w:rFonts w:eastAsia="MS Mincho"/>
          <w:b w:val="0"/>
          <w:sz w:val="24"/>
          <w:lang w:val="en-AU"/>
        </w:rPr>
        <w:t>Heidarzadeh, Hamid, et al. "Plasmon-enhanced performance of an ultrathin silicon solar cell using metal-semiconductor core-shell hemispherical nanoparticles and metallic back grating." Applied optics 55.7 (2016): 1779-1785.</w:t>
      </w:r>
    </w:p>
    <w:p w14:paraId="07D3CBA2" w14:textId="77777777" w:rsidR="00753E03" w:rsidRPr="00B46E53" w:rsidRDefault="00753E03" w:rsidP="004624DF">
      <w:pPr>
        <w:pStyle w:val="Title"/>
        <w:numPr>
          <w:ilvl w:val="0"/>
          <w:numId w:val="56"/>
        </w:numPr>
        <w:spacing w:line="276" w:lineRule="auto"/>
        <w:ind w:hanging="630"/>
        <w:jc w:val="both"/>
        <w:rPr>
          <w:rFonts w:eastAsia="MS Mincho"/>
          <w:b w:val="0"/>
          <w:sz w:val="24"/>
        </w:rPr>
      </w:pPr>
      <w:r w:rsidRPr="00B46E53">
        <w:rPr>
          <w:rFonts w:eastAsia="MS Mincho"/>
          <w:b w:val="0"/>
          <w:sz w:val="24"/>
          <w:lang w:val="en-AU"/>
        </w:rPr>
        <w:t>Li, Junshuai, et al. "Low aspect-ratio hemispherical nanopit surface texturing for enhancing light absorption in crystalline Si thin film-based solar cells." Applied Physics Letters 98.2 (2011): 021905.</w:t>
      </w:r>
    </w:p>
    <w:p w14:paraId="6337B0C9" w14:textId="77777777" w:rsidR="00753E03" w:rsidRPr="00B46E53" w:rsidRDefault="00753E03" w:rsidP="004624DF">
      <w:pPr>
        <w:pStyle w:val="Title"/>
        <w:numPr>
          <w:ilvl w:val="0"/>
          <w:numId w:val="56"/>
        </w:numPr>
        <w:spacing w:line="276" w:lineRule="auto"/>
        <w:ind w:hanging="630"/>
        <w:jc w:val="both"/>
        <w:rPr>
          <w:rFonts w:eastAsia="MS Mincho"/>
          <w:b w:val="0"/>
          <w:sz w:val="24"/>
        </w:rPr>
      </w:pPr>
      <w:r w:rsidRPr="00B46E53">
        <w:rPr>
          <w:rFonts w:eastAsia="MS Mincho"/>
          <w:b w:val="0"/>
          <w:sz w:val="24"/>
          <w:lang w:val="en-AU"/>
        </w:rPr>
        <w:t>Yu, Peng, et al. "Giant optical pathlength enhancement in plasmonic thin film solar cells using core-shell nanoparticles." Journal of Physics D: Applied Physics 51.29 (2018): 295106.</w:t>
      </w:r>
    </w:p>
    <w:p w14:paraId="6A85EBEE" w14:textId="77777777" w:rsidR="00753E03" w:rsidRPr="00B46E53" w:rsidRDefault="00753E03" w:rsidP="004624DF">
      <w:pPr>
        <w:pStyle w:val="Title"/>
        <w:numPr>
          <w:ilvl w:val="0"/>
          <w:numId w:val="56"/>
        </w:numPr>
        <w:spacing w:line="276" w:lineRule="auto"/>
        <w:ind w:hanging="630"/>
        <w:jc w:val="both"/>
        <w:rPr>
          <w:rFonts w:eastAsia="MS Mincho"/>
          <w:b w:val="0"/>
          <w:sz w:val="24"/>
        </w:rPr>
      </w:pPr>
      <w:r w:rsidRPr="00B46E53">
        <w:rPr>
          <w:rFonts w:eastAsia="MS Mincho"/>
          <w:b w:val="0"/>
          <w:sz w:val="24"/>
          <w:lang w:val="en-AU"/>
        </w:rPr>
        <w:t xml:space="preserve">Ghosh Chaudhuri, Rajib, and Santanu Paria. "Core/shell nanoparticles: classes, properties, synthesis mechanisms, characterization, and applications." </w:t>
      </w:r>
      <w:r w:rsidRPr="00B46E53">
        <w:rPr>
          <w:rFonts w:eastAsia="MS Mincho"/>
          <w:b w:val="0"/>
          <w:i/>
          <w:iCs/>
          <w:sz w:val="24"/>
          <w:lang w:val="en-AU"/>
        </w:rPr>
        <w:t>Chemical reviews</w:t>
      </w:r>
      <w:r w:rsidRPr="00B46E53">
        <w:rPr>
          <w:rFonts w:eastAsia="MS Mincho"/>
          <w:b w:val="0"/>
          <w:sz w:val="24"/>
          <w:lang w:val="en-AU"/>
        </w:rPr>
        <w:t xml:space="preserve"> 112.4 (2012): 2373-2433.</w:t>
      </w:r>
    </w:p>
    <w:p w14:paraId="2EB8EC4B" w14:textId="77777777" w:rsidR="00753E03" w:rsidRPr="00B46E53" w:rsidRDefault="00753E03" w:rsidP="004624DF">
      <w:pPr>
        <w:pStyle w:val="Title"/>
        <w:numPr>
          <w:ilvl w:val="0"/>
          <w:numId w:val="56"/>
        </w:numPr>
        <w:spacing w:line="276" w:lineRule="auto"/>
        <w:ind w:hanging="630"/>
        <w:jc w:val="both"/>
        <w:rPr>
          <w:rFonts w:eastAsia="MS Mincho"/>
          <w:b w:val="0"/>
          <w:sz w:val="24"/>
        </w:rPr>
      </w:pPr>
      <w:r w:rsidRPr="00B46E53">
        <w:rPr>
          <w:rFonts w:eastAsia="MS Mincho"/>
          <w:b w:val="0"/>
          <w:sz w:val="24"/>
          <w:lang w:val="en-AU"/>
        </w:rPr>
        <w:t>Kim, Jong, et al. Methods of forming an amorphous silicon thin film. United States Patent US8076242B2. United States Patent and Trademark Office. 11 Dec. 2011.</w:t>
      </w:r>
    </w:p>
    <w:p w14:paraId="44120A03" w14:textId="77777777" w:rsidR="007037DC" w:rsidRPr="007037DC" w:rsidRDefault="007037DC" w:rsidP="004624DF">
      <w:pPr>
        <w:numPr>
          <w:ilvl w:val="0"/>
          <w:numId w:val="56"/>
        </w:numPr>
        <w:spacing w:after="0"/>
        <w:ind w:hanging="630"/>
        <w:jc w:val="both"/>
        <w:rPr>
          <w:rFonts w:ascii="Times New Roman" w:hAnsi="Times New Roman" w:cs="Times New Roman"/>
          <w:sz w:val="24"/>
          <w:szCs w:val="24"/>
        </w:rPr>
      </w:pPr>
      <w:r w:rsidRPr="007037DC">
        <w:rPr>
          <w:rFonts w:ascii="Times New Roman" w:hAnsi="Times New Roman" w:cs="Times New Roman"/>
          <w:sz w:val="24"/>
          <w:szCs w:val="24"/>
        </w:rPr>
        <w:t>Arefin SN, et al. "Computational study of “sandwich” configuration of plasmonic nanoparticles to enhance the optoelectronic performance of thin-film solar cells." 2020 IEEE Region 10 Symposium (TENSYMP). IEEE, 2020.</w:t>
      </w:r>
    </w:p>
    <w:p w14:paraId="0316E69E" w14:textId="77777777" w:rsidR="007037DC" w:rsidRPr="007037DC" w:rsidRDefault="007037DC" w:rsidP="004624DF">
      <w:pPr>
        <w:numPr>
          <w:ilvl w:val="0"/>
          <w:numId w:val="56"/>
        </w:numPr>
        <w:spacing w:after="0"/>
        <w:ind w:hanging="630"/>
        <w:jc w:val="both"/>
        <w:rPr>
          <w:rFonts w:ascii="Times New Roman" w:hAnsi="Times New Roman" w:cs="Times New Roman"/>
          <w:sz w:val="24"/>
          <w:szCs w:val="24"/>
        </w:rPr>
      </w:pPr>
      <w:r w:rsidRPr="007037DC">
        <w:rPr>
          <w:rFonts w:ascii="Times New Roman" w:hAnsi="Times New Roman" w:cs="Times New Roman"/>
          <w:sz w:val="24"/>
          <w:szCs w:val="24"/>
        </w:rPr>
        <w:t>Schmidt, T. W., and M. J. Y. Tayebjee. "Upconversion." (2012): 533-548.</w:t>
      </w:r>
    </w:p>
    <w:p w14:paraId="2099E07D" w14:textId="77777777" w:rsidR="007037DC" w:rsidRPr="007037DC" w:rsidRDefault="007037DC" w:rsidP="004624DF">
      <w:pPr>
        <w:numPr>
          <w:ilvl w:val="0"/>
          <w:numId w:val="56"/>
        </w:numPr>
        <w:spacing w:after="0"/>
        <w:ind w:hanging="630"/>
        <w:jc w:val="both"/>
        <w:rPr>
          <w:rFonts w:ascii="Times New Roman" w:hAnsi="Times New Roman" w:cs="Times New Roman"/>
          <w:sz w:val="24"/>
          <w:szCs w:val="24"/>
        </w:rPr>
      </w:pPr>
      <w:r w:rsidRPr="007037DC">
        <w:rPr>
          <w:rFonts w:ascii="Times New Roman" w:hAnsi="Times New Roman" w:cs="Times New Roman"/>
          <w:sz w:val="24"/>
          <w:szCs w:val="24"/>
        </w:rPr>
        <w:t>Lumerical Solutions Inc.,</w:t>
      </w:r>
      <w:hyperlink r:id="rId55">
        <w:r w:rsidRPr="007037DC">
          <w:rPr>
            <w:rFonts w:ascii="Times New Roman" w:hAnsi="Times New Roman" w:cs="Times New Roman"/>
            <w:sz w:val="24"/>
            <w:szCs w:val="24"/>
          </w:rPr>
          <w:t xml:space="preserve"> </w:t>
        </w:r>
      </w:hyperlink>
      <w:hyperlink r:id="rId56">
        <w:r w:rsidRPr="007037DC">
          <w:rPr>
            <w:rFonts w:ascii="Times New Roman" w:hAnsi="Times New Roman" w:cs="Times New Roman"/>
            <w:color w:val="1155CC"/>
            <w:sz w:val="24"/>
            <w:szCs w:val="24"/>
            <w:u w:val="single"/>
          </w:rPr>
          <w:t>www.lumerical.com</w:t>
        </w:r>
      </w:hyperlink>
      <w:r w:rsidRPr="007037DC">
        <w:rPr>
          <w:rFonts w:ascii="Times New Roman" w:hAnsi="Times New Roman" w:cs="Times New Roman"/>
          <w:sz w:val="24"/>
          <w:szCs w:val="24"/>
        </w:rPr>
        <w:t>.</w:t>
      </w:r>
    </w:p>
    <w:p w14:paraId="4A45F1E1" w14:textId="77777777" w:rsidR="007037DC" w:rsidRPr="007037DC" w:rsidRDefault="007037DC" w:rsidP="004624DF">
      <w:pPr>
        <w:numPr>
          <w:ilvl w:val="0"/>
          <w:numId w:val="56"/>
        </w:numPr>
        <w:spacing w:after="0"/>
        <w:ind w:hanging="630"/>
        <w:jc w:val="both"/>
        <w:rPr>
          <w:rFonts w:ascii="Times New Roman" w:hAnsi="Times New Roman" w:cs="Times New Roman"/>
          <w:sz w:val="24"/>
          <w:szCs w:val="24"/>
        </w:rPr>
      </w:pPr>
      <w:r w:rsidRPr="007037DC">
        <w:rPr>
          <w:rFonts w:ascii="Times New Roman" w:hAnsi="Times New Roman" w:cs="Times New Roman"/>
          <w:sz w:val="24"/>
          <w:szCs w:val="24"/>
        </w:rPr>
        <w:lastRenderedPageBreak/>
        <w:t>Photovoltaic Cell IV. Characterization Theory and LabVIEW Analysis Code. Tutorial, National Instruments. 2012.</w:t>
      </w:r>
    </w:p>
    <w:p w14:paraId="785D26BE" w14:textId="77777777" w:rsidR="007037DC" w:rsidRPr="007037DC" w:rsidRDefault="007037DC" w:rsidP="004624DF">
      <w:pPr>
        <w:numPr>
          <w:ilvl w:val="0"/>
          <w:numId w:val="56"/>
        </w:numPr>
        <w:spacing w:after="0"/>
        <w:ind w:hanging="630"/>
        <w:jc w:val="both"/>
        <w:rPr>
          <w:rFonts w:ascii="Times New Roman" w:hAnsi="Times New Roman" w:cs="Times New Roman"/>
          <w:sz w:val="24"/>
          <w:szCs w:val="24"/>
        </w:rPr>
      </w:pPr>
      <w:r w:rsidRPr="007037DC">
        <w:rPr>
          <w:rFonts w:ascii="Times New Roman" w:hAnsi="Times New Roman" w:cs="Times New Roman"/>
          <w:sz w:val="24"/>
          <w:szCs w:val="24"/>
        </w:rPr>
        <w:t>Fill factor of PV cells.</w:t>
      </w:r>
      <w:hyperlink r:id="rId57">
        <w:r w:rsidRPr="007037DC">
          <w:rPr>
            <w:rFonts w:ascii="Times New Roman" w:hAnsi="Times New Roman" w:cs="Times New Roman"/>
            <w:sz w:val="24"/>
            <w:szCs w:val="24"/>
          </w:rPr>
          <w:t xml:space="preserve"> </w:t>
        </w:r>
      </w:hyperlink>
      <w:hyperlink r:id="rId58">
        <w:r w:rsidRPr="007037DC">
          <w:rPr>
            <w:rFonts w:ascii="Times New Roman" w:hAnsi="Times New Roman" w:cs="Times New Roman"/>
            <w:color w:val="1155CC"/>
            <w:sz w:val="24"/>
            <w:szCs w:val="24"/>
            <w:u w:val="single"/>
          </w:rPr>
          <w:t>https://www.pveducation.org/pvcdrom/solar-cell-operation/fill-factor</w:t>
        </w:r>
      </w:hyperlink>
    </w:p>
    <w:p w14:paraId="28A43758" w14:textId="77777777" w:rsidR="007037DC" w:rsidRPr="007037DC" w:rsidRDefault="007037DC" w:rsidP="004624DF">
      <w:pPr>
        <w:numPr>
          <w:ilvl w:val="0"/>
          <w:numId w:val="56"/>
        </w:numPr>
        <w:spacing w:after="0"/>
        <w:ind w:hanging="630"/>
        <w:jc w:val="both"/>
        <w:rPr>
          <w:rFonts w:ascii="Times New Roman" w:hAnsi="Times New Roman" w:cs="Times New Roman"/>
          <w:sz w:val="24"/>
          <w:szCs w:val="24"/>
        </w:rPr>
      </w:pPr>
      <w:r w:rsidRPr="007037DC">
        <w:rPr>
          <w:rFonts w:ascii="Times New Roman" w:hAnsi="Times New Roman" w:cs="Times New Roman"/>
          <w:sz w:val="24"/>
          <w:szCs w:val="24"/>
        </w:rPr>
        <w:t>Fairooz F, Hasan J, Arefin SN, Islam S, Chowdhury MH. “Use of plasmonic nanoparticles made of aluminum and alloys of aluminum to enhance the optoelectronic performance of thin-film solar cells”. 2020 IEEE Region 10 Symposium (TENSYMP). IEEE, 2020.</w:t>
      </w:r>
    </w:p>
    <w:p w14:paraId="3EEBE93C" w14:textId="77777777" w:rsidR="007037DC" w:rsidRPr="007037DC" w:rsidRDefault="007037DC" w:rsidP="004624DF">
      <w:pPr>
        <w:numPr>
          <w:ilvl w:val="0"/>
          <w:numId w:val="56"/>
        </w:numPr>
        <w:spacing w:after="0"/>
        <w:ind w:hanging="630"/>
        <w:jc w:val="both"/>
        <w:rPr>
          <w:rFonts w:ascii="Times New Roman" w:hAnsi="Times New Roman" w:cs="Times New Roman"/>
          <w:sz w:val="24"/>
          <w:szCs w:val="24"/>
        </w:rPr>
      </w:pPr>
      <w:r w:rsidRPr="007037DC">
        <w:rPr>
          <w:rFonts w:ascii="Times New Roman" w:hAnsi="Times New Roman" w:cs="Times New Roman"/>
          <w:sz w:val="24"/>
          <w:szCs w:val="24"/>
        </w:rPr>
        <w:t>Sircar, R., B. Tripathi, and S. Gupta. "Design and simulation of thin-film silicon quantum well photovoltaic cell." (2011).</w:t>
      </w:r>
    </w:p>
    <w:p w14:paraId="7B5F7A76" w14:textId="77777777" w:rsidR="007037DC" w:rsidRPr="007037DC" w:rsidRDefault="007037DC" w:rsidP="004624DF">
      <w:pPr>
        <w:numPr>
          <w:ilvl w:val="0"/>
          <w:numId w:val="56"/>
        </w:numPr>
        <w:spacing w:after="0"/>
        <w:ind w:hanging="630"/>
        <w:jc w:val="both"/>
        <w:rPr>
          <w:rFonts w:ascii="Times New Roman" w:hAnsi="Times New Roman" w:cs="Times New Roman"/>
          <w:sz w:val="24"/>
          <w:szCs w:val="24"/>
        </w:rPr>
      </w:pPr>
      <w:r w:rsidRPr="007037DC">
        <w:rPr>
          <w:rFonts w:ascii="Times New Roman" w:hAnsi="Times New Roman" w:cs="Times New Roman"/>
          <w:sz w:val="24"/>
          <w:szCs w:val="24"/>
        </w:rPr>
        <w:t>L. Gonzalez, C. Noguez, J. Comput. Theor. Nanosci. 2007, 4, 231.</w:t>
      </w:r>
    </w:p>
    <w:p w14:paraId="18E9EEA4" w14:textId="77777777" w:rsidR="007037DC" w:rsidRDefault="007037DC" w:rsidP="004624DF">
      <w:pPr>
        <w:numPr>
          <w:ilvl w:val="0"/>
          <w:numId w:val="56"/>
        </w:numPr>
        <w:spacing w:after="0"/>
        <w:ind w:hanging="630"/>
        <w:jc w:val="both"/>
        <w:rPr>
          <w:rFonts w:ascii="Times New Roman" w:hAnsi="Times New Roman" w:cs="Times New Roman"/>
          <w:sz w:val="24"/>
          <w:szCs w:val="24"/>
        </w:rPr>
      </w:pPr>
      <w:r w:rsidRPr="00246308">
        <w:rPr>
          <w:rFonts w:ascii="Times New Roman" w:hAnsi="Times New Roman" w:cs="Times New Roman"/>
          <w:sz w:val="24"/>
          <w:szCs w:val="24"/>
        </w:rPr>
        <w:t>C. Noguez, J. Phys. Chem. C 2007, 111, 3806.</w:t>
      </w:r>
    </w:p>
    <w:p w14:paraId="5F44FBA1" w14:textId="7ADE7493" w:rsidR="00D86DE5" w:rsidRDefault="001E1B59" w:rsidP="004624DF">
      <w:pPr>
        <w:numPr>
          <w:ilvl w:val="0"/>
          <w:numId w:val="56"/>
        </w:numPr>
        <w:spacing w:after="0"/>
        <w:ind w:hanging="630"/>
        <w:jc w:val="both"/>
        <w:rPr>
          <w:rFonts w:ascii="Times New Roman" w:hAnsi="Times New Roman" w:cs="Times New Roman"/>
          <w:sz w:val="24"/>
          <w:szCs w:val="24"/>
        </w:rPr>
      </w:pPr>
      <w:r w:rsidRPr="001E1B59">
        <w:rPr>
          <w:rFonts w:ascii="Times New Roman" w:hAnsi="Times New Roman" w:cs="Times New Roman"/>
          <w:sz w:val="24"/>
          <w:szCs w:val="24"/>
        </w:rPr>
        <w:t xml:space="preserve">Choudhury, S.A. and Chowdhury, M.H., 2016, September. Optimizing the parameters of plasmonic metal nanoparticles to maximize the energy conversion efficiency of thin-film solar cells. In </w:t>
      </w:r>
      <w:r w:rsidRPr="001E1B59">
        <w:rPr>
          <w:rFonts w:ascii="Times New Roman" w:hAnsi="Times New Roman" w:cs="Times New Roman"/>
          <w:i/>
          <w:sz w:val="24"/>
          <w:szCs w:val="24"/>
        </w:rPr>
        <w:t>2016 3rd International Conference on Electrical Engineering and Information Communication Technology (ICEEICT)</w:t>
      </w:r>
      <w:r w:rsidRPr="001E1B59">
        <w:rPr>
          <w:rFonts w:ascii="Times New Roman" w:hAnsi="Times New Roman" w:cs="Times New Roman"/>
          <w:sz w:val="24"/>
          <w:szCs w:val="24"/>
        </w:rPr>
        <w:t xml:space="preserve"> (pp. 1-6). IEEE.</w:t>
      </w:r>
    </w:p>
    <w:p w14:paraId="668E81EC" w14:textId="17D70A0E" w:rsidR="004E10EB" w:rsidRDefault="006E1B68" w:rsidP="004624DF">
      <w:pPr>
        <w:numPr>
          <w:ilvl w:val="0"/>
          <w:numId w:val="56"/>
        </w:numPr>
        <w:spacing w:after="0"/>
        <w:ind w:hanging="630"/>
        <w:jc w:val="both"/>
        <w:rPr>
          <w:rFonts w:ascii="Times New Roman" w:hAnsi="Times New Roman" w:cs="Times New Roman"/>
          <w:sz w:val="24"/>
          <w:szCs w:val="24"/>
        </w:rPr>
      </w:pPr>
      <w:r w:rsidRPr="006E1B68">
        <w:rPr>
          <w:rFonts w:ascii="Times New Roman" w:hAnsi="Times New Roman" w:cs="Times New Roman"/>
          <w:sz w:val="24"/>
          <w:szCs w:val="24"/>
        </w:rPr>
        <w:t>Standard test conditions.</w:t>
      </w:r>
      <w:hyperlink r:id="rId59">
        <w:r w:rsidRPr="006E1B68">
          <w:rPr>
            <w:rStyle w:val="Hyperlink"/>
            <w:rFonts w:ascii="Times New Roman" w:hAnsi="Times New Roman" w:cs="Times New Roman"/>
            <w:sz w:val="24"/>
            <w:szCs w:val="24"/>
          </w:rPr>
          <w:t xml:space="preserve"> </w:t>
        </w:r>
      </w:hyperlink>
      <w:hyperlink r:id="rId60">
        <w:r w:rsidRPr="006E1B68">
          <w:rPr>
            <w:rStyle w:val="Hyperlink"/>
            <w:rFonts w:ascii="Times New Roman" w:hAnsi="Times New Roman" w:cs="Times New Roman"/>
            <w:sz w:val="24"/>
            <w:szCs w:val="24"/>
          </w:rPr>
          <w:t>www.siliconsolar.com/what-are-standard-test-conditions-stc/</w:t>
        </w:r>
      </w:hyperlink>
      <w:r w:rsidRPr="006E1B68">
        <w:rPr>
          <w:rFonts w:ascii="Times New Roman" w:hAnsi="Times New Roman" w:cs="Times New Roman"/>
          <w:sz w:val="24"/>
          <w:szCs w:val="24"/>
        </w:rPr>
        <w:t>.</w:t>
      </w:r>
    </w:p>
    <w:p w14:paraId="678E4993" w14:textId="1E872A9D" w:rsidR="001E1B59" w:rsidRDefault="000A6221" w:rsidP="004624DF">
      <w:pPr>
        <w:numPr>
          <w:ilvl w:val="0"/>
          <w:numId w:val="56"/>
        </w:numPr>
        <w:spacing w:after="0"/>
        <w:ind w:hanging="630"/>
        <w:jc w:val="both"/>
        <w:rPr>
          <w:rFonts w:ascii="Times New Roman" w:hAnsi="Times New Roman" w:cs="Times New Roman"/>
          <w:sz w:val="24"/>
          <w:szCs w:val="24"/>
        </w:rPr>
      </w:pPr>
      <w:r w:rsidRPr="000A6221">
        <w:rPr>
          <w:rFonts w:ascii="Times New Roman" w:hAnsi="Times New Roman" w:cs="Times New Roman"/>
          <w:sz w:val="24"/>
          <w:szCs w:val="24"/>
        </w:rPr>
        <w:t>Air Mass 1.5 ASTM G-173-03.</w:t>
      </w:r>
      <w:hyperlink r:id="rId61">
        <w:r w:rsidRPr="000A6221">
          <w:rPr>
            <w:rStyle w:val="Hyperlink"/>
            <w:rFonts w:ascii="Times New Roman" w:hAnsi="Times New Roman" w:cs="Times New Roman"/>
            <w:sz w:val="24"/>
            <w:szCs w:val="24"/>
          </w:rPr>
          <w:t xml:space="preserve"> </w:t>
        </w:r>
      </w:hyperlink>
      <w:hyperlink r:id="rId62">
        <w:r w:rsidRPr="000A6221">
          <w:rPr>
            <w:rStyle w:val="Hyperlink"/>
            <w:rFonts w:ascii="Times New Roman" w:hAnsi="Times New Roman" w:cs="Times New Roman"/>
            <w:sz w:val="24"/>
            <w:szCs w:val="24"/>
          </w:rPr>
          <w:t>https://www.nrel.gov/grid/solar-resource/spectra.html</w:t>
        </w:r>
      </w:hyperlink>
      <w:r w:rsidRPr="000A6221">
        <w:rPr>
          <w:rFonts w:ascii="Times New Roman" w:hAnsi="Times New Roman" w:cs="Times New Roman"/>
          <w:sz w:val="24"/>
          <w:szCs w:val="24"/>
        </w:rPr>
        <w:t>.</w:t>
      </w:r>
    </w:p>
    <w:p w14:paraId="687A79C2" w14:textId="347736CC" w:rsidR="000A6221" w:rsidRPr="0097073E" w:rsidRDefault="00EB6EED" w:rsidP="004624DF">
      <w:pPr>
        <w:numPr>
          <w:ilvl w:val="0"/>
          <w:numId w:val="56"/>
        </w:numPr>
        <w:spacing w:after="0"/>
        <w:ind w:hanging="630"/>
        <w:jc w:val="both"/>
        <w:rPr>
          <w:rFonts w:ascii="Times New Roman" w:hAnsi="Times New Roman" w:cs="Times New Roman"/>
          <w:sz w:val="24"/>
          <w:szCs w:val="24"/>
        </w:rPr>
      </w:pPr>
      <w:r w:rsidRPr="00EB6EED">
        <w:rPr>
          <w:rFonts w:ascii="Times New Roman" w:hAnsi="Times New Roman" w:cs="Times New Roman"/>
          <w:sz w:val="24"/>
          <w:szCs w:val="24"/>
          <w:lang w:val="en-AU"/>
        </w:rPr>
        <w:t xml:space="preserve">World Bank, </w:t>
      </w:r>
      <w:r w:rsidRPr="00EB6EED">
        <w:rPr>
          <w:rFonts w:ascii="Times New Roman" w:hAnsi="Times New Roman" w:cs="Times New Roman"/>
          <w:i/>
          <w:iCs/>
          <w:sz w:val="24"/>
          <w:szCs w:val="24"/>
          <w:lang w:val="en-AU"/>
        </w:rPr>
        <w:t>World Development Indicators 2015</w:t>
      </w:r>
      <w:r w:rsidRPr="00EB6EED">
        <w:rPr>
          <w:rFonts w:ascii="Times New Roman" w:hAnsi="Times New Roman" w:cs="Times New Roman"/>
          <w:sz w:val="24"/>
          <w:szCs w:val="24"/>
          <w:lang w:val="en-AU"/>
        </w:rPr>
        <w:t>.</w:t>
      </w:r>
    </w:p>
    <w:p w14:paraId="0B9FF464" w14:textId="68AD2690" w:rsidR="0097073E" w:rsidRPr="00994EA3" w:rsidRDefault="00257744" w:rsidP="004624DF">
      <w:pPr>
        <w:numPr>
          <w:ilvl w:val="0"/>
          <w:numId w:val="56"/>
        </w:numPr>
        <w:spacing w:after="0"/>
        <w:ind w:hanging="630"/>
        <w:jc w:val="both"/>
        <w:rPr>
          <w:rFonts w:ascii="Times New Roman" w:hAnsi="Times New Roman" w:cs="Times New Roman"/>
          <w:sz w:val="24"/>
          <w:szCs w:val="24"/>
        </w:rPr>
      </w:pPr>
      <w:r w:rsidRPr="00257744">
        <w:rPr>
          <w:rFonts w:ascii="Times New Roman" w:hAnsi="Times New Roman" w:cs="Times New Roman"/>
          <w:sz w:val="24"/>
          <w:szCs w:val="24"/>
          <w:lang w:val="en-AU"/>
        </w:rPr>
        <w:t>Kravchenko, Julia, and H. Kim Lyerly. "The impact of coal-powered electrical plants and coal ash impoundments on the health of residential communities." </w:t>
      </w:r>
      <w:r w:rsidRPr="00257744">
        <w:rPr>
          <w:rFonts w:ascii="Times New Roman" w:hAnsi="Times New Roman" w:cs="Times New Roman"/>
          <w:i/>
          <w:iCs/>
          <w:sz w:val="24"/>
          <w:szCs w:val="24"/>
          <w:lang w:val="en-AU"/>
        </w:rPr>
        <w:t>North Carolina medical journal</w:t>
      </w:r>
      <w:r w:rsidRPr="00257744">
        <w:rPr>
          <w:rFonts w:ascii="Times New Roman" w:hAnsi="Times New Roman" w:cs="Times New Roman"/>
          <w:sz w:val="24"/>
          <w:szCs w:val="24"/>
          <w:lang w:val="en-AU"/>
        </w:rPr>
        <w:t> 79, no. 5 (2018): 289-300.</w:t>
      </w:r>
    </w:p>
    <w:p w14:paraId="1AA791B4" w14:textId="77777777" w:rsidR="00994EA3" w:rsidRPr="00217EA9" w:rsidRDefault="00994EA3" w:rsidP="004624DF">
      <w:pPr>
        <w:pStyle w:val="Title"/>
        <w:numPr>
          <w:ilvl w:val="0"/>
          <w:numId w:val="56"/>
        </w:numPr>
        <w:ind w:hanging="630"/>
        <w:jc w:val="both"/>
        <w:rPr>
          <w:rFonts w:eastAsia="MS Mincho"/>
          <w:b w:val="0"/>
          <w:sz w:val="24"/>
        </w:rPr>
      </w:pPr>
      <w:r w:rsidRPr="00217EA9">
        <w:rPr>
          <w:rFonts w:eastAsia="MS Mincho"/>
          <w:b w:val="0"/>
          <w:sz w:val="24"/>
          <w:lang w:val="en-AU"/>
        </w:rPr>
        <w:t>Hsu, David D., Patrick O’Donoughue, Vasilis Fthenakis, Garvin A. Heath, Hyung Chul Kim, Pamala Sawyer, Jun‐Ki Choi, and Damon E. Turney. "Life cycle greenhouse gas emissions of crystalline silicon photovoltaic electricity generation: systematic review and harmonization." </w:t>
      </w:r>
      <w:r w:rsidRPr="00217EA9">
        <w:rPr>
          <w:rFonts w:eastAsia="MS Mincho"/>
          <w:b w:val="0"/>
          <w:i/>
          <w:iCs/>
          <w:sz w:val="24"/>
          <w:lang w:val="en-AU"/>
        </w:rPr>
        <w:t>Journal of Industrial Ecology</w:t>
      </w:r>
      <w:r w:rsidRPr="00217EA9">
        <w:rPr>
          <w:rFonts w:eastAsia="MS Mincho"/>
          <w:b w:val="0"/>
          <w:sz w:val="24"/>
          <w:lang w:val="en-AU"/>
        </w:rPr>
        <w:t> 16 (2012): S122-S135.</w:t>
      </w:r>
    </w:p>
    <w:p w14:paraId="298D6662" w14:textId="77777777" w:rsidR="00994EA3" w:rsidRPr="00217EA9" w:rsidRDefault="00994EA3" w:rsidP="004624DF">
      <w:pPr>
        <w:pStyle w:val="Title"/>
        <w:numPr>
          <w:ilvl w:val="0"/>
          <w:numId w:val="56"/>
        </w:numPr>
        <w:ind w:hanging="630"/>
        <w:jc w:val="both"/>
        <w:rPr>
          <w:rFonts w:eastAsia="MS Mincho"/>
          <w:b w:val="0"/>
          <w:sz w:val="24"/>
        </w:rPr>
      </w:pPr>
      <w:r w:rsidRPr="00217EA9">
        <w:rPr>
          <w:rFonts w:eastAsia="MS Mincho"/>
          <w:b w:val="0"/>
          <w:sz w:val="24"/>
          <w:lang w:val="en-AU"/>
        </w:rPr>
        <w:t>Kim, Hyung Chul, Vasilis Fthenakis, Jun‐Ki Choi, and Damon E. Turney. "Life cycle greenhouse gas emissions of thin‐film photovoltaic electricity generation: Systematic review and harmonization." </w:t>
      </w:r>
      <w:r w:rsidRPr="00217EA9">
        <w:rPr>
          <w:rFonts w:eastAsia="MS Mincho"/>
          <w:b w:val="0"/>
          <w:i/>
          <w:iCs/>
          <w:sz w:val="24"/>
          <w:lang w:val="en-AU"/>
        </w:rPr>
        <w:t>Journal of Industrial Ecology</w:t>
      </w:r>
      <w:r w:rsidRPr="00217EA9">
        <w:rPr>
          <w:rFonts w:eastAsia="MS Mincho"/>
          <w:b w:val="0"/>
          <w:sz w:val="24"/>
          <w:lang w:val="en-AU"/>
        </w:rPr>
        <w:t> 16 (2012): S110-S121.</w:t>
      </w:r>
    </w:p>
    <w:p w14:paraId="309D75B9" w14:textId="77777777" w:rsidR="00994EA3" w:rsidRPr="00217EA9" w:rsidRDefault="00994EA3" w:rsidP="004624DF">
      <w:pPr>
        <w:pStyle w:val="Title"/>
        <w:numPr>
          <w:ilvl w:val="0"/>
          <w:numId w:val="56"/>
        </w:numPr>
        <w:ind w:hanging="630"/>
        <w:jc w:val="both"/>
        <w:rPr>
          <w:rFonts w:eastAsia="MS Mincho"/>
          <w:b w:val="0"/>
          <w:sz w:val="24"/>
        </w:rPr>
      </w:pPr>
      <w:r w:rsidRPr="00217EA9">
        <w:rPr>
          <w:rFonts w:eastAsia="MS Mincho"/>
          <w:b w:val="0"/>
          <w:sz w:val="24"/>
          <w:lang w:val="en-AU"/>
        </w:rPr>
        <w:t>Whitaker, M., Heath, G. A., O’Donoughue, P., &amp; Vorum, M. (2012). Life cycle greenhouse gas emissions of coal‐fired electricity generation: Systematic review and harmonization. </w:t>
      </w:r>
      <w:r w:rsidRPr="00217EA9">
        <w:rPr>
          <w:rFonts w:eastAsia="MS Mincho"/>
          <w:b w:val="0"/>
          <w:i/>
          <w:iCs/>
          <w:sz w:val="24"/>
          <w:lang w:val="en-AU"/>
        </w:rPr>
        <w:t>Journal of Industrial Ecology</w:t>
      </w:r>
      <w:r w:rsidRPr="00217EA9">
        <w:rPr>
          <w:rFonts w:eastAsia="MS Mincho"/>
          <w:b w:val="0"/>
          <w:sz w:val="24"/>
          <w:lang w:val="en-AU"/>
        </w:rPr>
        <w:t>, </w:t>
      </w:r>
      <w:r w:rsidRPr="00217EA9">
        <w:rPr>
          <w:rFonts w:eastAsia="MS Mincho"/>
          <w:b w:val="0"/>
          <w:i/>
          <w:iCs/>
          <w:sz w:val="24"/>
          <w:lang w:val="en-AU"/>
        </w:rPr>
        <w:t>16</w:t>
      </w:r>
      <w:r w:rsidRPr="00217EA9">
        <w:rPr>
          <w:rFonts w:eastAsia="MS Mincho"/>
          <w:b w:val="0"/>
          <w:sz w:val="24"/>
          <w:lang w:val="en-AU"/>
        </w:rPr>
        <w:t>, S53-S72.</w:t>
      </w:r>
    </w:p>
    <w:p w14:paraId="040A88DB" w14:textId="23BA15EC" w:rsidR="00994EA3" w:rsidRPr="0060647D" w:rsidRDefault="00994EA3" w:rsidP="004624DF">
      <w:pPr>
        <w:numPr>
          <w:ilvl w:val="0"/>
          <w:numId w:val="56"/>
        </w:numPr>
        <w:spacing w:after="0"/>
        <w:ind w:hanging="630"/>
        <w:jc w:val="both"/>
        <w:rPr>
          <w:rFonts w:ascii="Times New Roman" w:hAnsi="Times New Roman" w:cs="Times New Roman"/>
          <w:sz w:val="24"/>
          <w:szCs w:val="24"/>
        </w:rPr>
      </w:pPr>
      <w:r w:rsidRPr="0060647D">
        <w:rPr>
          <w:rFonts w:ascii="Times New Roman" w:eastAsia="MS Mincho" w:hAnsi="Times New Roman" w:cs="Times New Roman"/>
          <w:sz w:val="24"/>
          <w:lang w:val="en-AU"/>
        </w:rPr>
        <w:t>O'Donoughue, Patrick R., Garvin A. Heath, Stacey L. Dolan, and Martin Vorum. "Life cycle greenhouse gas emissions of electricity generated from conventionally produced natural gas: systematic review and harmonization." </w:t>
      </w:r>
      <w:r w:rsidRPr="0060647D">
        <w:rPr>
          <w:rFonts w:ascii="Times New Roman" w:eastAsia="MS Mincho" w:hAnsi="Times New Roman" w:cs="Times New Roman"/>
          <w:i/>
          <w:iCs/>
          <w:sz w:val="24"/>
          <w:lang w:val="en-AU"/>
        </w:rPr>
        <w:t>Journal of Industrial Ecology</w:t>
      </w:r>
      <w:r w:rsidRPr="0060647D">
        <w:rPr>
          <w:rFonts w:ascii="Times New Roman" w:eastAsia="MS Mincho" w:hAnsi="Times New Roman" w:cs="Times New Roman"/>
          <w:sz w:val="24"/>
          <w:lang w:val="en-AU"/>
        </w:rPr>
        <w:t> 18, no. 1 (2014): 125-144.</w:t>
      </w:r>
    </w:p>
    <w:p w14:paraId="57C7ED1E" w14:textId="77777777" w:rsidR="0060647D" w:rsidRPr="00217EA9" w:rsidRDefault="0060647D" w:rsidP="004624DF">
      <w:pPr>
        <w:pStyle w:val="Title"/>
        <w:numPr>
          <w:ilvl w:val="0"/>
          <w:numId w:val="56"/>
        </w:numPr>
        <w:ind w:hanging="630"/>
        <w:jc w:val="both"/>
        <w:rPr>
          <w:rFonts w:eastAsia="MS Mincho"/>
          <w:b w:val="0"/>
          <w:sz w:val="24"/>
        </w:rPr>
      </w:pPr>
      <w:r w:rsidRPr="00217EA9">
        <w:rPr>
          <w:rFonts w:eastAsia="MS Mincho"/>
          <w:b w:val="0"/>
          <w:sz w:val="24"/>
          <w:lang w:val="en-AU"/>
        </w:rPr>
        <w:t>Mondal, M.A.H. Economic viability of solar home systems: Case study of Bangladesh. Renew. Energy 2010,35, 1125–1129</w:t>
      </w:r>
    </w:p>
    <w:p w14:paraId="2BE06CB8" w14:textId="77777777" w:rsidR="0060647D" w:rsidRPr="00217EA9" w:rsidRDefault="0060647D" w:rsidP="004624DF">
      <w:pPr>
        <w:pStyle w:val="Title"/>
        <w:numPr>
          <w:ilvl w:val="0"/>
          <w:numId w:val="56"/>
        </w:numPr>
        <w:ind w:hanging="630"/>
        <w:jc w:val="both"/>
        <w:rPr>
          <w:rFonts w:eastAsia="MS Mincho"/>
          <w:b w:val="0"/>
          <w:sz w:val="24"/>
        </w:rPr>
      </w:pPr>
      <w:r w:rsidRPr="00217EA9">
        <w:rPr>
          <w:rFonts w:eastAsia="MS Mincho"/>
          <w:b w:val="0"/>
          <w:sz w:val="24"/>
          <w:lang w:val="en-AU"/>
        </w:rPr>
        <w:t>SunShot, “Photovoltaic System Pricing Trends.”</w:t>
      </w:r>
    </w:p>
    <w:p w14:paraId="5BB799FF" w14:textId="77777777" w:rsidR="0060647D" w:rsidRPr="00217EA9" w:rsidRDefault="0060647D" w:rsidP="004624DF">
      <w:pPr>
        <w:pStyle w:val="Title"/>
        <w:numPr>
          <w:ilvl w:val="0"/>
          <w:numId w:val="56"/>
        </w:numPr>
        <w:ind w:hanging="630"/>
        <w:jc w:val="both"/>
        <w:rPr>
          <w:rFonts w:eastAsia="MS Mincho"/>
          <w:b w:val="0"/>
          <w:sz w:val="24"/>
        </w:rPr>
      </w:pPr>
      <w:r w:rsidRPr="00217EA9">
        <w:rPr>
          <w:rFonts w:eastAsia="MS Mincho"/>
          <w:b w:val="0"/>
          <w:sz w:val="24"/>
          <w:lang w:val="en-AU"/>
        </w:rPr>
        <w:lastRenderedPageBreak/>
        <w:t>Sarti, Dominique, and Roland Einhaus. "Silicon feedstock for the multi-crystalline photovoltaic industry." </w:t>
      </w:r>
      <w:r w:rsidRPr="00217EA9">
        <w:rPr>
          <w:rFonts w:eastAsia="MS Mincho"/>
          <w:b w:val="0"/>
          <w:i/>
          <w:iCs/>
          <w:sz w:val="24"/>
          <w:lang w:val="en-AU"/>
        </w:rPr>
        <w:t>Solar energy materials and solar cells</w:t>
      </w:r>
      <w:r w:rsidRPr="00217EA9">
        <w:rPr>
          <w:rFonts w:eastAsia="MS Mincho"/>
          <w:b w:val="0"/>
          <w:sz w:val="24"/>
          <w:lang w:val="en-AU"/>
        </w:rPr>
        <w:t> 72, no. 1-4 (2002): 27-40.</w:t>
      </w:r>
    </w:p>
    <w:p w14:paraId="2D9BAC98" w14:textId="77777777" w:rsidR="0060647D" w:rsidRPr="00217EA9" w:rsidRDefault="0060647D" w:rsidP="004624DF">
      <w:pPr>
        <w:pStyle w:val="Title"/>
        <w:numPr>
          <w:ilvl w:val="0"/>
          <w:numId w:val="56"/>
        </w:numPr>
        <w:ind w:hanging="630"/>
        <w:jc w:val="both"/>
        <w:rPr>
          <w:rFonts w:eastAsia="MS Mincho"/>
          <w:b w:val="0"/>
          <w:sz w:val="24"/>
        </w:rPr>
      </w:pPr>
      <w:r w:rsidRPr="00217EA9">
        <w:rPr>
          <w:rFonts w:eastAsia="MS Mincho"/>
          <w:b w:val="0"/>
          <w:sz w:val="24"/>
          <w:lang w:val="en-AU"/>
        </w:rPr>
        <w:t>Green, Martin A. "Crystalline silicon photovoltaic cells." </w:t>
      </w:r>
      <w:r w:rsidRPr="00217EA9">
        <w:rPr>
          <w:rFonts w:eastAsia="MS Mincho"/>
          <w:b w:val="0"/>
          <w:i/>
          <w:iCs/>
          <w:sz w:val="24"/>
          <w:lang w:val="en-AU"/>
        </w:rPr>
        <w:t>Advanced Materials</w:t>
      </w:r>
      <w:r w:rsidRPr="00217EA9">
        <w:rPr>
          <w:rFonts w:eastAsia="MS Mincho"/>
          <w:b w:val="0"/>
          <w:sz w:val="24"/>
          <w:lang w:val="en-AU"/>
        </w:rPr>
        <w:t> 13, no. 12‐13 (2001): 1019-1022.</w:t>
      </w:r>
    </w:p>
    <w:p w14:paraId="48391EB5" w14:textId="77777777" w:rsidR="0060647D" w:rsidRPr="0006025A" w:rsidRDefault="0060647D" w:rsidP="004624DF">
      <w:pPr>
        <w:pStyle w:val="Title"/>
        <w:numPr>
          <w:ilvl w:val="0"/>
          <w:numId w:val="56"/>
        </w:numPr>
        <w:ind w:hanging="630"/>
        <w:jc w:val="both"/>
        <w:rPr>
          <w:rFonts w:eastAsia="MS Mincho"/>
          <w:b w:val="0"/>
          <w:sz w:val="24"/>
        </w:rPr>
      </w:pPr>
      <w:r w:rsidRPr="00217EA9">
        <w:rPr>
          <w:rFonts w:eastAsia="MS Mincho"/>
          <w:b w:val="0"/>
          <w:sz w:val="24"/>
          <w:lang w:val="en-AU"/>
        </w:rPr>
        <w:t>Terheiden, Barbara, et al. "Manufacturing 100‐µm‐thick silicon solar cells with efficiencies greater than 20% in a pilot production line." </w:t>
      </w:r>
      <w:r w:rsidRPr="00217EA9">
        <w:rPr>
          <w:rFonts w:eastAsia="MS Mincho"/>
          <w:b w:val="0"/>
          <w:i/>
          <w:iCs/>
          <w:sz w:val="24"/>
          <w:lang w:val="en-AU"/>
        </w:rPr>
        <w:t>physica status solidi (a)</w:t>
      </w:r>
      <w:r w:rsidRPr="00217EA9">
        <w:rPr>
          <w:rFonts w:eastAsia="MS Mincho"/>
          <w:b w:val="0"/>
          <w:sz w:val="24"/>
          <w:lang w:val="en-AU"/>
        </w:rPr>
        <w:t> 212.1 (2015): 13-24.</w:t>
      </w:r>
    </w:p>
    <w:p w14:paraId="525BD746" w14:textId="77777777" w:rsidR="0060647D" w:rsidRPr="0006025A" w:rsidRDefault="0060647D" w:rsidP="004624DF">
      <w:pPr>
        <w:pStyle w:val="Title"/>
        <w:numPr>
          <w:ilvl w:val="0"/>
          <w:numId w:val="56"/>
        </w:numPr>
        <w:ind w:hanging="630"/>
        <w:jc w:val="both"/>
        <w:rPr>
          <w:rFonts w:eastAsia="MS Mincho"/>
          <w:b w:val="0"/>
          <w:sz w:val="24"/>
        </w:rPr>
      </w:pPr>
      <w:r w:rsidRPr="0006025A">
        <w:rPr>
          <w:rFonts w:eastAsia="MS Mincho"/>
          <w:b w:val="0"/>
          <w:sz w:val="24"/>
          <w:lang w:val="en-AU"/>
        </w:rPr>
        <w:t>Fthenakis, Vasilis. "Sustainability of photovoltaics: The case for thin-film solar cells." Renewable and Sustainable Energy Reviews 13.9 (2009): 2746-2750.</w:t>
      </w:r>
    </w:p>
    <w:p w14:paraId="4D48F1FB" w14:textId="285E8A3F" w:rsidR="007F6513" w:rsidRPr="00246308" w:rsidRDefault="0060647D" w:rsidP="004624DF">
      <w:pPr>
        <w:numPr>
          <w:ilvl w:val="0"/>
          <w:numId w:val="56"/>
        </w:numPr>
        <w:spacing w:after="0"/>
        <w:ind w:hanging="630"/>
        <w:jc w:val="both"/>
        <w:rPr>
          <w:rFonts w:ascii="Times New Roman" w:hAnsi="Times New Roman" w:cs="Times New Roman"/>
          <w:sz w:val="24"/>
          <w:szCs w:val="24"/>
        </w:rPr>
      </w:pPr>
      <w:bookmarkStart w:id="14" w:name="_Hlk46184815"/>
      <w:r w:rsidRPr="0006025A">
        <w:rPr>
          <w:rFonts w:eastAsia="MS Mincho"/>
          <w:sz w:val="24"/>
          <w:lang w:val="en-AU"/>
        </w:rPr>
        <w:t>Fthenakis, Vasilis. "Sustainability metrics for extending thin-film photovoltaics to terawatt levels." </w:t>
      </w:r>
      <w:r w:rsidRPr="0006025A">
        <w:rPr>
          <w:rFonts w:eastAsia="MS Mincho"/>
          <w:i/>
          <w:iCs/>
          <w:sz w:val="24"/>
          <w:lang w:val="en-AU"/>
        </w:rPr>
        <w:t>MRS bulletin</w:t>
      </w:r>
      <w:r w:rsidRPr="0006025A">
        <w:rPr>
          <w:rFonts w:eastAsia="MS Mincho"/>
          <w:sz w:val="24"/>
          <w:lang w:val="en-AU"/>
        </w:rPr>
        <w:t> 37, no. 4 (2012): 425-430.</w:t>
      </w:r>
      <w:bookmarkEnd w:id="14"/>
    </w:p>
    <w:p w14:paraId="2D847E7A" w14:textId="77777777" w:rsidR="00AE7F19" w:rsidRPr="00753E03" w:rsidRDefault="00AE7F19" w:rsidP="00BF2A50">
      <w:pPr>
        <w:tabs>
          <w:tab w:val="left" w:pos="810"/>
        </w:tabs>
        <w:spacing w:after="0"/>
        <w:rPr>
          <w:rFonts w:ascii="Times New Roman" w:hAnsi="Times New Roman" w:cs="Times New Roman"/>
          <w:sz w:val="24"/>
          <w:szCs w:val="24"/>
        </w:rPr>
      </w:pPr>
    </w:p>
    <w:sectPr w:rsidR="00AE7F19" w:rsidRPr="00753E03" w:rsidSect="00681031">
      <w:footerReference w:type="first" r:id="rId63"/>
      <w:pgSz w:w="11907" w:h="16840" w:code="9"/>
      <w:pgMar w:top="1418" w:right="1418" w:bottom="1701" w:left="1701" w:header="851" w:footer="85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0C4C3" w14:textId="77777777" w:rsidR="00805F33" w:rsidRDefault="00805F33" w:rsidP="002C168D">
      <w:pPr>
        <w:spacing w:after="0" w:line="240" w:lineRule="auto"/>
      </w:pPr>
      <w:r>
        <w:separator/>
      </w:r>
    </w:p>
  </w:endnote>
  <w:endnote w:type="continuationSeparator" w:id="0">
    <w:p w14:paraId="08F58AD0" w14:textId="77777777" w:rsidR="00805F33" w:rsidRDefault="00805F33" w:rsidP="002C168D">
      <w:pPr>
        <w:spacing w:after="0" w:line="240" w:lineRule="auto"/>
      </w:pPr>
      <w:r>
        <w:continuationSeparator/>
      </w:r>
    </w:p>
  </w:endnote>
  <w:endnote w:type="continuationNotice" w:id="1">
    <w:p w14:paraId="41F7977D" w14:textId="77777777" w:rsidR="00805F33" w:rsidRDefault="00805F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1C235" w14:textId="77777777" w:rsidR="00857E44" w:rsidRDefault="00857E44" w:rsidP="008B5A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0041871" w14:textId="77777777" w:rsidR="00857E44" w:rsidRDefault="00857E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AFDE2" w14:textId="77777777" w:rsidR="00857E44" w:rsidRPr="00351A1A" w:rsidRDefault="00857E44" w:rsidP="008B5A38">
    <w:pPr>
      <w:pStyle w:val="Footer"/>
      <w:framePr w:wrap="around" w:vAnchor="text" w:hAnchor="margin" w:xAlign="center" w:y="1"/>
      <w:rPr>
        <w:rStyle w:val="PageNumber"/>
        <w:rFonts w:ascii="Times New Roman" w:hAnsi="Times New Roman" w:cs="Times New Roman"/>
        <w:sz w:val="24"/>
        <w:szCs w:val="24"/>
      </w:rPr>
    </w:pPr>
    <w:r w:rsidRPr="00351A1A">
      <w:rPr>
        <w:rStyle w:val="PageNumber"/>
        <w:rFonts w:ascii="Times New Roman" w:hAnsi="Times New Roman" w:cs="Times New Roman"/>
        <w:sz w:val="24"/>
        <w:szCs w:val="24"/>
      </w:rPr>
      <w:fldChar w:fldCharType="begin"/>
    </w:r>
    <w:r w:rsidRPr="00351A1A">
      <w:rPr>
        <w:rStyle w:val="PageNumber"/>
        <w:rFonts w:ascii="Times New Roman" w:hAnsi="Times New Roman" w:cs="Times New Roman"/>
        <w:sz w:val="24"/>
        <w:szCs w:val="24"/>
      </w:rPr>
      <w:instrText xml:space="preserve">PAGE  </w:instrText>
    </w:r>
    <w:r w:rsidRPr="00351A1A">
      <w:rPr>
        <w:rStyle w:val="PageNumber"/>
        <w:rFonts w:ascii="Times New Roman" w:hAnsi="Times New Roman" w:cs="Times New Roman"/>
        <w:sz w:val="24"/>
        <w:szCs w:val="24"/>
      </w:rPr>
      <w:fldChar w:fldCharType="separate"/>
    </w:r>
    <w:r>
      <w:rPr>
        <w:rStyle w:val="PageNumber"/>
        <w:rFonts w:ascii="Times New Roman" w:hAnsi="Times New Roman" w:cs="Times New Roman"/>
        <w:noProof/>
        <w:sz w:val="24"/>
        <w:szCs w:val="24"/>
      </w:rPr>
      <w:t>ix</w:t>
    </w:r>
    <w:r w:rsidRPr="00351A1A">
      <w:rPr>
        <w:rStyle w:val="PageNumber"/>
        <w:rFonts w:ascii="Times New Roman" w:hAnsi="Times New Roman" w:cs="Times New Roman"/>
        <w:sz w:val="24"/>
        <w:szCs w:val="24"/>
      </w:rPr>
      <w:fldChar w:fldCharType="end"/>
    </w:r>
  </w:p>
  <w:p w14:paraId="115AAA16" w14:textId="77777777" w:rsidR="00857E44" w:rsidRPr="00351A1A" w:rsidRDefault="00857E44">
    <w:pPr>
      <w:pStyle w:val="Footer"/>
      <w:jc w:val="center"/>
      <w:rPr>
        <w:rFonts w:ascii="Times New Roman" w:hAnsi="Times New Roman" w:cs="Times New Roman"/>
        <w:sz w:val="24"/>
      </w:rPr>
    </w:pPr>
  </w:p>
  <w:p w14:paraId="5E3BBF71" w14:textId="77777777" w:rsidR="00857E44" w:rsidRDefault="00857E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FE10B" w14:textId="77777777" w:rsidR="00857E44" w:rsidRDefault="00857E44">
    <w:pPr>
      <w:pStyle w:val="Footer"/>
      <w:jc w:val="center"/>
    </w:pPr>
    <w:r>
      <w:fldChar w:fldCharType="begin"/>
    </w:r>
    <w:r>
      <w:instrText xml:space="preserve"> PAGE   \* MERGEFORMAT </w:instrText>
    </w:r>
    <w:r>
      <w:fldChar w:fldCharType="separate"/>
    </w:r>
    <w:r>
      <w:rPr>
        <w:noProof/>
      </w:rPr>
      <w:t>2</w:t>
    </w:r>
    <w:r>
      <w:rPr>
        <w:noProof/>
      </w:rPr>
      <w:fldChar w:fldCharType="end"/>
    </w:r>
  </w:p>
  <w:p w14:paraId="19594D79" w14:textId="77777777" w:rsidR="00857E44" w:rsidRDefault="00857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40CFF" w14:textId="77777777" w:rsidR="00805F33" w:rsidRDefault="00805F33" w:rsidP="002C168D">
      <w:pPr>
        <w:spacing w:after="0" w:line="240" w:lineRule="auto"/>
      </w:pPr>
      <w:r>
        <w:separator/>
      </w:r>
    </w:p>
  </w:footnote>
  <w:footnote w:type="continuationSeparator" w:id="0">
    <w:p w14:paraId="3A2DA910" w14:textId="77777777" w:rsidR="00805F33" w:rsidRDefault="00805F33" w:rsidP="002C168D">
      <w:pPr>
        <w:spacing w:after="0" w:line="240" w:lineRule="auto"/>
      </w:pPr>
      <w:r>
        <w:continuationSeparator/>
      </w:r>
    </w:p>
  </w:footnote>
  <w:footnote w:type="continuationNotice" w:id="1">
    <w:p w14:paraId="2C6F1A70" w14:textId="77777777" w:rsidR="00805F33" w:rsidRDefault="00805F3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557D"/>
    <w:multiLevelType w:val="hybridMultilevel"/>
    <w:tmpl w:val="BEEC1558"/>
    <w:lvl w:ilvl="0" w:tplc="96B8AE3E">
      <w:start w:val="6"/>
      <w:numFmt w:val="decimal"/>
      <w:lvlText w:val="Fig. 2.%1."/>
      <w:lvlJc w:val="left"/>
      <w:pPr>
        <w:ind w:left="288" w:firstLine="72"/>
      </w:pPr>
      <w:rPr>
        <w:rFonts w:ascii="Times New Roman"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2206A"/>
    <w:multiLevelType w:val="hybridMultilevel"/>
    <w:tmpl w:val="5B961E2C"/>
    <w:lvl w:ilvl="0" w:tplc="D4E849A8">
      <w:start w:val="1"/>
      <w:numFmt w:val="decimal"/>
      <w:lvlText w:val="Table 5.7.%1"/>
      <w:lvlJc w:val="left"/>
      <w:pPr>
        <w:ind w:left="360" w:hanging="360"/>
      </w:pPr>
      <w:rPr>
        <w:rFonts w:ascii="Times New Roman" w:hAnsi="Times New Roman" w:hint="default"/>
        <w:b w:val="0"/>
        <w:bCs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C6D4D"/>
    <w:multiLevelType w:val="hybridMultilevel"/>
    <w:tmpl w:val="D0F0FFA6"/>
    <w:lvl w:ilvl="0" w:tplc="43F224BE">
      <w:start w:val="1"/>
      <w:numFmt w:val="decimal"/>
      <w:lvlText w:val="6.%1"/>
      <w:lvlJc w:val="left"/>
      <w:pPr>
        <w:ind w:left="114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42569"/>
    <w:multiLevelType w:val="hybridMultilevel"/>
    <w:tmpl w:val="DC566CD0"/>
    <w:lvl w:ilvl="0" w:tplc="CD70E864">
      <w:start w:val="2"/>
      <w:numFmt w:val="decimal"/>
      <w:lvlText w:val="Fig. 5.4.%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D61B2B"/>
    <w:multiLevelType w:val="hybridMultilevel"/>
    <w:tmpl w:val="CB4CA6CC"/>
    <w:lvl w:ilvl="0" w:tplc="7486DB8E">
      <w:start w:val="1"/>
      <w:numFmt w:val="decimal"/>
      <w:lvlText w:val="1.%1"/>
      <w:lvlJc w:val="left"/>
      <w:pPr>
        <w:ind w:left="144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E01B92"/>
    <w:multiLevelType w:val="hybridMultilevel"/>
    <w:tmpl w:val="901271B6"/>
    <w:lvl w:ilvl="0" w:tplc="BC081A94">
      <w:start w:val="1"/>
      <w:numFmt w:val="decimal"/>
      <w:lvlText w:val="5.8.%1"/>
      <w:lvlJc w:val="left"/>
      <w:pPr>
        <w:ind w:left="360" w:hanging="360"/>
      </w:pPr>
      <w:rPr>
        <w:rFonts w:ascii="Times New Roman" w:hAnsi="Times New Roman" w:hint="default"/>
        <w:b/>
        <w:bCs/>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31724A"/>
    <w:multiLevelType w:val="hybridMultilevel"/>
    <w:tmpl w:val="C4A2FBB2"/>
    <w:lvl w:ilvl="0" w:tplc="4CC0E9C6">
      <w:start w:val="2"/>
      <w:numFmt w:val="decimal"/>
      <w:lvlText w:val="Fig. 5.6.%1"/>
      <w:lvlJc w:val="left"/>
      <w:pPr>
        <w:ind w:left="360" w:hanging="360"/>
      </w:pPr>
      <w:rPr>
        <w:rFonts w:ascii="Times New Roman" w:hAnsi="Times New Roman" w:hint="default"/>
        <w:b w:val="0"/>
        <w:bCs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516D72"/>
    <w:multiLevelType w:val="hybridMultilevel"/>
    <w:tmpl w:val="FB5491F6"/>
    <w:lvl w:ilvl="0" w:tplc="2A6841C0">
      <w:start w:val="1"/>
      <w:numFmt w:val="bullet"/>
      <w:lvlText w:val=""/>
      <w:lvlJc w:val="left"/>
      <w:pPr>
        <w:tabs>
          <w:tab w:val="num" w:pos="720"/>
        </w:tabs>
        <w:ind w:left="720" w:hanging="360"/>
      </w:pPr>
      <w:rPr>
        <w:rFonts w:ascii="Wingdings" w:hAnsi="Wingdings" w:hint="default"/>
      </w:rPr>
    </w:lvl>
    <w:lvl w:ilvl="1" w:tplc="E1B0D6B6" w:tentative="1">
      <w:start w:val="1"/>
      <w:numFmt w:val="bullet"/>
      <w:lvlText w:val=""/>
      <w:lvlJc w:val="left"/>
      <w:pPr>
        <w:tabs>
          <w:tab w:val="num" w:pos="1440"/>
        </w:tabs>
        <w:ind w:left="1440" w:hanging="360"/>
      </w:pPr>
      <w:rPr>
        <w:rFonts w:ascii="Wingdings" w:hAnsi="Wingdings" w:hint="default"/>
      </w:rPr>
    </w:lvl>
    <w:lvl w:ilvl="2" w:tplc="82D2560E" w:tentative="1">
      <w:start w:val="1"/>
      <w:numFmt w:val="bullet"/>
      <w:lvlText w:val=""/>
      <w:lvlJc w:val="left"/>
      <w:pPr>
        <w:tabs>
          <w:tab w:val="num" w:pos="2160"/>
        </w:tabs>
        <w:ind w:left="2160" w:hanging="360"/>
      </w:pPr>
      <w:rPr>
        <w:rFonts w:ascii="Wingdings" w:hAnsi="Wingdings" w:hint="default"/>
      </w:rPr>
    </w:lvl>
    <w:lvl w:ilvl="3" w:tplc="D7BA881C" w:tentative="1">
      <w:start w:val="1"/>
      <w:numFmt w:val="bullet"/>
      <w:lvlText w:val=""/>
      <w:lvlJc w:val="left"/>
      <w:pPr>
        <w:tabs>
          <w:tab w:val="num" w:pos="2880"/>
        </w:tabs>
        <w:ind w:left="2880" w:hanging="360"/>
      </w:pPr>
      <w:rPr>
        <w:rFonts w:ascii="Wingdings" w:hAnsi="Wingdings" w:hint="default"/>
      </w:rPr>
    </w:lvl>
    <w:lvl w:ilvl="4" w:tplc="FA6ED68A" w:tentative="1">
      <w:start w:val="1"/>
      <w:numFmt w:val="bullet"/>
      <w:lvlText w:val=""/>
      <w:lvlJc w:val="left"/>
      <w:pPr>
        <w:tabs>
          <w:tab w:val="num" w:pos="3600"/>
        </w:tabs>
        <w:ind w:left="3600" w:hanging="360"/>
      </w:pPr>
      <w:rPr>
        <w:rFonts w:ascii="Wingdings" w:hAnsi="Wingdings" w:hint="default"/>
      </w:rPr>
    </w:lvl>
    <w:lvl w:ilvl="5" w:tplc="1820E054" w:tentative="1">
      <w:start w:val="1"/>
      <w:numFmt w:val="bullet"/>
      <w:lvlText w:val=""/>
      <w:lvlJc w:val="left"/>
      <w:pPr>
        <w:tabs>
          <w:tab w:val="num" w:pos="4320"/>
        </w:tabs>
        <w:ind w:left="4320" w:hanging="360"/>
      </w:pPr>
      <w:rPr>
        <w:rFonts w:ascii="Wingdings" w:hAnsi="Wingdings" w:hint="default"/>
      </w:rPr>
    </w:lvl>
    <w:lvl w:ilvl="6" w:tplc="9DCC3E72" w:tentative="1">
      <w:start w:val="1"/>
      <w:numFmt w:val="bullet"/>
      <w:lvlText w:val=""/>
      <w:lvlJc w:val="left"/>
      <w:pPr>
        <w:tabs>
          <w:tab w:val="num" w:pos="5040"/>
        </w:tabs>
        <w:ind w:left="5040" w:hanging="360"/>
      </w:pPr>
      <w:rPr>
        <w:rFonts w:ascii="Wingdings" w:hAnsi="Wingdings" w:hint="default"/>
      </w:rPr>
    </w:lvl>
    <w:lvl w:ilvl="7" w:tplc="0DE437B4" w:tentative="1">
      <w:start w:val="1"/>
      <w:numFmt w:val="bullet"/>
      <w:lvlText w:val=""/>
      <w:lvlJc w:val="left"/>
      <w:pPr>
        <w:tabs>
          <w:tab w:val="num" w:pos="5760"/>
        </w:tabs>
        <w:ind w:left="5760" w:hanging="360"/>
      </w:pPr>
      <w:rPr>
        <w:rFonts w:ascii="Wingdings" w:hAnsi="Wingdings" w:hint="default"/>
      </w:rPr>
    </w:lvl>
    <w:lvl w:ilvl="8" w:tplc="7D0EF0C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0D136A"/>
    <w:multiLevelType w:val="hybridMultilevel"/>
    <w:tmpl w:val="004CCA5C"/>
    <w:lvl w:ilvl="0" w:tplc="D408B136">
      <w:start w:val="1"/>
      <w:numFmt w:val="decimal"/>
      <w:lvlText w:val="5.1.%1"/>
      <w:lvlJc w:val="left"/>
      <w:pPr>
        <w:ind w:left="360" w:hanging="360"/>
      </w:pPr>
      <w:rPr>
        <w:rFonts w:ascii="Times New Roman" w:hAnsi="Times New Roman" w:hint="default"/>
        <w:color w:val="auto"/>
        <w:sz w:val="24"/>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0B1D1577"/>
    <w:multiLevelType w:val="hybridMultilevel"/>
    <w:tmpl w:val="7B6C53C2"/>
    <w:lvl w:ilvl="0" w:tplc="DF94CF10">
      <w:start w:val="3"/>
      <w:numFmt w:val="decimal"/>
      <w:lvlText w:val="5.%1"/>
      <w:lvlJc w:val="left"/>
      <w:pPr>
        <w:ind w:left="360" w:hanging="360"/>
      </w:pPr>
      <w:rPr>
        <w:rFonts w:ascii="Times New Roman" w:hAnsi="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3B66F1"/>
    <w:multiLevelType w:val="hybridMultilevel"/>
    <w:tmpl w:val="5CF22A4A"/>
    <w:lvl w:ilvl="0" w:tplc="AE4AC4D0">
      <w:start w:val="1"/>
      <w:numFmt w:val="decimal"/>
      <w:lvlText w:val="2.%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0677837"/>
    <w:multiLevelType w:val="hybridMultilevel"/>
    <w:tmpl w:val="EA88E598"/>
    <w:lvl w:ilvl="0" w:tplc="9E384EDE">
      <w:start w:val="8"/>
      <w:numFmt w:val="decimal"/>
      <w:lvlText w:val="5.%1"/>
      <w:lvlJc w:val="left"/>
      <w:pPr>
        <w:ind w:left="360" w:hanging="360"/>
      </w:pPr>
      <w:rPr>
        <w:rFonts w:ascii="Times New Roman" w:hAnsi="Times New Roman" w:hint="default"/>
        <w:b/>
        <w:bCs/>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6C2003"/>
    <w:multiLevelType w:val="hybridMultilevel"/>
    <w:tmpl w:val="9A507A2C"/>
    <w:lvl w:ilvl="0" w:tplc="7F8C8880">
      <w:start w:val="1"/>
      <w:numFmt w:val="decimal"/>
      <w:lvlText w:val="Table 7.%1.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1A456D"/>
    <w:multiLevelType w:val="hybridMultilevel"/>
    <w:tmpl w:val="D4DE0196"/>
    <w:lvl w:ilvl="0" w:tplc="13C0F3C4">
      <w:start w:val="1"/>
      <w:numFmt w:val="decimal"/>
      <w:suff w:val="space"/>
      <w:lvlText w:val="1.%1"/>
      <w:lvlJc w:val="left"/>
      <w:pPr>
        <w:ind w:left="1080" w:hanging="360"/>
      </w:pPr>
      <w:rPr>
        <w:rFonts w:ascii="Times New Roman" w:hAnsi="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D5267D"/>
    <w:multiLevelType w:val="hybridMultilevel"/>
    <w:tmpl w:val="8DBCDE14"/>
    <w:lvl w:ilvl="0" w:tplc="0DF4CC46">
      <w:start w:val="3"/>
      <w:numFmt w:val="decimal"/>
      <w:lvlText w:val="Fig. 4.%1"/>
      <w:lvlJc w:val="left"/>
      <w:pPr>
        <w:ind w:left="108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16789F"/>
    <w:multiLevelType w:val="hybridMultilevel"/>
    <w:tmpl w:val="979CA3E4"/>
    <w:lvl w:ilvl="0" w:tplc="E4927A8A">
      <w:start w:val="1"/>
      <w:numFmt w:val="decimal"/>
      <w:lvlText w:val="5.%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E5794C"/>
    <w:multiLevelType w:val="hybridMultilevel"/>
    <w:tmpl w:val="96560CCA"/>
    <w:lvl w:ilvl="0" w:tplc="5BCC3EE4">
      <w:start w:val="1"/>
      <w:numFmt w:val="decimal"/>
      <w:lvlText w:val="[%1]"/>
      <w:lvlJc w:val="left"/>
      <w:pPr>
        <w:ind w:left="720" w:hanging="360"/>
      </w:pPr>
      <w:rPr>
        <w:rFonts w:ascii="Times New Roman" w:hAnsi="Times New Roman" w:cs="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8978B1"/>
    <w:multiLevelType w:val="hybridMultilevel"/>
    <w:tmpl w:val="D1C28A24"/>
    <w:lvl w:ilvl="0" w:tplc="FE164E06">
      <w:start w:val="1"/>
      <w:numFmt w:val="decimal"/>
      <w:lvlText w:val="4.%1"/>
      <w:lvlJc w:val="left"/>
      <w:pPr>
        <w:ind w:left="108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2837C5"/>
    <w:multiLevelType w:val="hybridMultilevel"/>
    <w:tmpl w:val="8466D656"/>
    <w:lvl w:ilvl="0" w:tplc="B364AC8E">
      <w:start w:val="4"/>
      <w:numFmt w:val="decimal"/>
      <w:lvlText w:val="Fig. 3.%1"/>
      <w:lvlJc w:val="left"/>
      <w:pPr>
        <w:ind w:left="108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E736D8"/>
    <w:multiLevelType w:val="hybridMultilevel"/>
    <w:tmpl w:val="B1F80C16"/>
    <w:lvl w:ilvl="0" w:tplc="E85EE624">
      <w:start w:val="1"/>
      <w:numFmt w:val="decimal"/>
      <w:lvlText w:val="5.3.%1"/>
      <w:lvlJc w:val="left"/>
      <w:pPr>
        <w:ind w:left="720" w:hanging="360"/>
      </w:pPr>
      <w:rPr>
        <w:rFonts w:ascii="Times New Roman" w:hAnsi="Times New Roman" w:hint="default"/>
        <w:b/>
        <w:bCs/>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914E77"/>
    <w:multiLevelType w:val="hybridMultilevel"/>
    <w:tmpl w:val="9B6062F4"/>
    <w:lvl w:ilvl="0" w:tplc="C208216C">
      <w:start w:val="1"/>
      <w:numFmt w:val="decimal"/>
      <w:lvlText w:val="Table 7.%1.2"/>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17475C"/>
    <w:multiLevelType w:val="hybridMultilevel"/>
    <w:tmpl w:val="C6DA13F8"/>
    <w:lvl w:ilvl="0" w:tplc="B4EC61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5C1806"/>
    <w:multiLevelType w:val="hybridMultilevel"/>
    <w:tmpl w:val="B8066024"/>
    <w:lvl w:ilvl="0" w:tplc="F61C543E">
      <w:start w:val="1"/>
      <w:numFmt w:val="decimal"/>
      <w:lvlText w:val="Table 5.3.%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A75622"/>
    <w:multiLevelType w:val="hybridMultilevel"/>
    <w:tmpl w:val="4D6A357A"/>
    <w:lvl w:ilvl="0" w:tplc="683A03F6">
      <w:start w:val="2"/>
      <w:numFmt w:val="decimal"/>
      <w:lvlText w:val="Fig. 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E229F2"/>
    <w:multiLevelType w:val="hybridMultilevel"/>
    <w:tmpl w:val="7E0E3FF8"/>
    <w:lvl w:ilvl="0" w:tplc="335827CE">
      <w:start w:val="1"/>
      <w:numFmt w:val="decimal"/>
      <w:lvlText w:val="5.5.%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5" w15:restartNumberingAfterBreak="0">
    <w:nsid w:val="22206C21"/>
    <w:multiLevelType w:val="hybridMultilevel"/>
    <w:tmpl w:val="63C63BEC"/>
    <w:lvl w:ilvl="0" w:tplc="2700763E">
      <w:start w:val="1"/>
      <w:numFmt w:val="decimal"/>
      <w:lvlText w:val="5.%1"/>
      <w:lvlJc w:val="left"/>
      <w:pPr>
        <w:ind w:left="1080" w:hanging="360"/>
      </w:pPr>
      <w:rPr>
        <w:rFonts w:ascii="Times New Roman" w:hAnsi="Times New Roman"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F03E5C"/>
    <w:multiLevelType w:val="hybridMultilevel"/>
    <w:tmpl w:val="22603D2E"/>
    <w:lvl w:ilvl="0" w:tplc="09821984">
      <w:start w:val="1"/>
      <w:numFmt w:val="decimal"/>
      <w:lvlText w:val="Fig. 5.5.%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EA1AC9"/>
    <w:multiLevelType w:val="hybridMultilevel"/>
    <w:tmpl w:val="34F02328"/>
    <w:lvl w:ilvl="0" w:tplc="2B441F20">
      <w:start w:val="1"/>
      <w:numFmt w:val="decimal"/>
      <w:lvlText w:val="Table 5.%1.3"/>
      <w:lvlJc w:val="left"/>
      <w:pPr>
        <w:ind w:left="360" w:hanging="360"/>
      </w:pPr>
      <w:rPr>
        <w:rFonts w:ascii="Times New Roman" w:hAnsi="Times New Roman" w:hint="default"/>
        <w:b w:val="0"/>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E046A0"/>
    <w:multiLevelType w:val="hybridMultilevel"/>
    <w:tmpl w:val="06F67F6A"/>
    <w:lvl w:ilvl="0" w:tplc="BA607C40">
      <w:start w:val="1"/>
      <w:numFmt w:val="decimal"/>
      <w:lvlText w:val="5.7.%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9" w15:restartNumberingAfterBreak="0">
    <w:nsid w:val="340F5F2B"/>
    <w:multiLevelType w:val="hybridMultilevel"/>
    <w:tmpl w:val="D902AE68"/>
    <w:lvl w:ilvl="0" w:tplc="42EEF132">
      <w:start w:val="1"/>
      <w:numFmt w:val="decimal"/>
      <w:lvlText w:val="5.7.%1"/>
      <w:lvlJc w:val="left"/>
      <w:pPr>
        <w:ind w:left="360" w:hanging="360"/>
      </w:pPr>
      <w:rPr>
        <w:rFonts w:ascii="Times New Roman" w:hAnsi="Times New Roman" w:hint="default"/>
        <w:b/>
        <w:bCs/>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BC70141"/>
    <w:multiLevelType w:val="hybridMultilevel"/>
    <w:tmpl w:val="903245C2"/>
    <w:lvl w:ilvl="0" w:tplc="74CADED2">
      <w:start w:val="1"/>
      <w:numFmt w:val="decimal"/>
      <w:lvlText w:val="%1."/>
      <w:lvlJc w:val="left"/>
      <w:pPr>
        <w:ind w:left="720" w:hanging="360"/>
      </w:pPr>
    </w:lvl>
    <w:lvl w:ilvl="1" w:tplc="DBC487EA">
      <w:start w:val="1"/>
      <w:numFmt w:val="lowerLetter"/>
      <w:lvlText w:val="%2."/>
      <w:lvlJc w:val="left"/>
      <w:pPr>
        <w:ind w:left="1440" w:hanging="360"/>
      </w:pPr>
    </w:lvl>
    <w:lvl w:ilvl="2" w:tplc="9170E530">
      <w:start w:val="1"/>
      <w:numFmt w:val="lowerRoman"/>
      <w:lvlText w:val="%3."/>
      <w:lvlJc w:val="right"/>
      <w:pPr>
        <w:ind w:left="2160" w:hanging="180"/>
      </w:pPr>
    </w:lvl>
    <w:lvl w:ilvl="3" w:tplc="DDDA8D56">
      <w:start w:val="1"/>
      <w:numFmt w:val="decimal"/>
      <w:lvlText w:val="%4."/>
      <w:lvlJc w:val="left"/>
      <w:pPr>
        <w:ind w:left="2880" w:hanging="360"/>
      </w:pPr>
    </w:lvl>
    <w:lvl w:ilvl="4" w:tplc="80BC25AC">
      <w:start w:val="1"/>
      <w:numFmt w:val="lowerLetter"/>
      <w:lvlText w:val="%5."/>
      <w:lvlJc w:val="left"/>
      <w:pPr>
        <w:ind w:left="3600" w:hanging="360"/>
      </w:pPr>
    </w:lvl>
    <w:lvl w:ilvl="5" w:tplc="8B722BFA">
      <w:start w:val="1"/>
      <w:numFmt w:val="lowerRoman"/>
      <w:lvlText w:val="%6."/>
      <w:lvlJc w:val="right"/>
      <w:pPr>
        <w:ind w:left="4320" w:hanging="180"/>
      </w:pPr>
    </w:lvl>
    <w:lvl w:ilvl="6" w:tplc="7F08EF76">
      <w:start w:val="1"/>
      <w:numFmt w:val="decimal"/>
      <w:lvlText w:val="%7."/>
      <w:lvlJc w:val="left"/>
      <w:pPr>
        <w:ind w:left="5040" w:hanging="360"/>
      </w:pPr>
    </w:lvl>
    <w:lvl w:ilvl="7" w:tplc="37A2D3AA">
      <w:start w:val="1"/>
      <w:numFmt w:val="lowerLetter"/>
      <w:lvlText w:val="%8."/>
      <w:lvlJc w:val="left"/>
      <w:pPr>
        <w:ind w:left="5760" w:hanging="360"/>
      </w:pPr>
    </w:lvl>
    <w:lvl w:ilvl="8" w:tplc="CE925D34">
      <w:start w:val="1"/>
      <w:numFmt w:val="lowerRoman"/>
      <w:lvlText w:val="%9."/>
      <w:lvlJc w:val="right"/>
      <w:pPr>
        <w:ind w:left="6480" w:hanging="180"/>
      </w:pPr>
    </w:lvl>
  </w:abstractNum>
  <w:abstractNum w:abstractNumId="31" w15:restartNumberingAfterBreak="0">
    <w:nsid w:val="3C750EEE"/>
    <w:multiLevelType w:val="hybridMultilevel"/>
    <w:tmpl w:val="CCAEACC0"/>
    <w:lvl w:ilvl="0" w:tplc="8A9C2A84">
      <w:start w:val="1"/>
      <w:numFmt w:val="decimal"/>
      <w:lvlText w:val="Fig. 6.2.%1"/>
      <w:lvlJc w:val="left"/>
      <w:pPr>
        <w:ind w:left="114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744BB3"/>
    <w:multiLevelType w:val="hybridMultilevel"/>
    <w:tmpl w:val="77928708"/>
    <w:lvl w:ilvl="0" w:tplc="C1C65EF0">
      <w:start w:val="1"/>
      <w:numFmt w:val="decimal"/>
      <w:lvlText w:val="5.4.%1"/>
      <w:lvlJc w:val="left"/>
      <w:pPr>
        <w:ind w:left="720" w:hanging="360"/>
      </w:pPr>
      <w:rPr>
        <w:rFonts w:ascii="Times New Roman" w:hAnsi="Times New Roman"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DC34B2"/>
    <w:multiLevelType w:val="hybridMultilevel"/>
    <w:tmpl w:val="D1425D4A"/>
    <w:lvl w:ilvl="0" w:tplc="AADAE9E0">
      <w:start w:val="1"/>
      <w:numFmt w:val="decimal"/>
      <w:lvlText w:val="5.6.%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4" w15:restartNumberingAfterBreak="0">
    <w:nsid w:val="3FDD3E68"/>
    <w:multiLevelType w:val="hybridMultilevel"/>
    <w:tmpl w:val="120A7100"/>
    <w:lvl w:ilvl="0" w:tplc="0D2E18E2">
      <w:start w:val="1"/>
      <w:numFmt w:val="decimal"/>
      <w:lvlText w:val="Fig. 5.2.%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791C74"/>
    <w:multiLevelType w:val="hybridMultilevel"/>
    <w:tmpl w:val="2214CE7E"/>
    <w:lvl w:ilvl="0" w:tplc="46301F1C">
      <w:start w:val="1"/>
      <w:numFmt w:val="decimal"/>
      <w:lvlText w:val="5.%1.5"/>
      <w:lvlJc w:val="left"/>
      <w:pPr>
        <w:ind w:left="360" w:hanging="360"/>
      </w:pPr>
      <w:rPr>
        <w:rFonts w:ascii="Times New Roman" w:hAnsi="Times New Roman" w:hint="default"/>
        <w:b/>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5F1B5E"/>
    <w:multiLevelType w:val="hybridMultilevel"/>
    <w:tmpl w:val="51A23DCA"/>
    <w:lvl w:ilvl="0" w:tplc="CA5A883E">
      <w:start w:val="1"/>
      <w:numFmt w:val="bullet"/>
      <w:lvlText w:val=""/>
      <w:lvlJc w:val="left"/>
      <w:pPr>
        <w:ind w:left="1440" w:hanging="10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20785A"/>
    <w:multiLevelType w:val="hybridMultilevel"/>
    <w:tmpl w:val="5F8E5D68"/>
    <w:lvl w:ilvl="0" w:tplc="DDE64BA6">
      <w:start w:val="1"/>
      <w:numFmt w:val="decimal"/>
      <w:lvlText w:val="5.6.%1"/>
      <w:lvlJc w:val="left"/>
      <w:pPr>
        <w:ind w:left="360" w:hanging="360"/>
      </w:pPr>
      <w:rPr>
        <w:rFonts w:ascii="Times New Roman" w:hAnsi="Times New Roman" w:hint="default"/>
        <w:b/>
        <w:bCs/>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D8B1D00"/>
    <w:multiLevelType w:val="hybridMultilevel"/>
    <w:tmpl w:val="C608D5CA"/>
    <w:lvl w:ilvl="0" w:tplc="6032C036">
      <w:start w:val="1"/>
      <w:numFmt w:val="decimal"/>
      <w:lvlText w:val="Fig. 5.%1.5"/>
      <w:lvlJc w:val="left"/>
      <w:pPr>
        <w:ind w:left="360" w:hanging="360"/>
      </w:pPr>
      <w:rPr>
        <w:rFonts w:ascii="Times New Roman" w:hAnsi="Times New Roman" w:hint="default"/>
        <w:b w:val="0"/>
        <w:bCs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304A08"/>
    <w:multiLevelType w:val="hybridMultilevel"/>
    <w:tmpl w:val="13D2CD84"/>
    <w:lvl w:ilvl="0" w:tplc="A24A98C6">
      <w:start w:val="1"/>
      <w:numFmt w:val="decimal"/>
      <w:lvlText w:val="3.%1"/>
      <w:lvlJc w:val="left"/>
      <w:pPr>
        <w:ind w:left="2160" w:hanging="360"/>
      </w:pPr>
      <w:rPr>
        <w:rFonts w:hint="default"/>
      </w:rPr>
    </w:lvl>
    <w:lvl w:ilvl="1" w:tplc="9EF47474">
      <w:start w:val="1"/>
      <w:numFmt w:val="decimal"/>
      <w:lvlText w:val="3.1.%2"/>
      <w:lvlJc w:val="left"/>
      <w:pPr>
        <w:ind w:left="2970" w:hanging="360"/>
      </w:pPr>
      <w:rPr>
        <w:rFonts w:hint="default"/>
      </w:r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50D07683"/>
    <w:multiLevelType w:val="hybridMultilevel"/>
    <w:tmpl w:val="2904C2C4"/>
    <w:lvl w:ilvl="0" w:tplc="5BCC3EE4">
      <w:start w:val="1"/>
      <w:numFmt w:val="decimal"/>
      <w:lvlText w:val="[%1]"/>
      <w:lvlJc w:val="left"/>
      <w:pPr>
        <w:ind w:left="720" w:hanging="360"/>
      </w:pPr>
      <w:rPr>
        <w:rFonts w:ascii="Times New Roman" w:hAnsi="Times New Roman" w:cs="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002C46"/>
    <w:multiLevelType w:val="hybridMultilevel"/>
    <w:tmpl w:val="47D655B6"/>
    <w:lvl w:ilvl="0" w:tplc="F4A8729C">
      <w:start w:val="2"/>
      <w:numFmt w:val="decimal"/>
      <w:lvlText w:val="Fig. 5.3.%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3E825DE"/>
    <w:multiLevelType w:val="hybridMultilevel"/>
    <w:tmpl w:val="D5D4B05C"/>
    <w:lvl w:ilvl="0" w:tplc="FED4A934">
      <w:start w:val="1"/>
      <w:numFmt w:val="decimal"/>
      <w:lvlText w:val="5.5.%1"/>
      <w:lvlJc w:val="left"/>
      <w:pPr>
        <w:ind w:left="360" w:hanging="360"/>
      </w:pPr>
      <w:rPr>
        <w:rFonts w:ascii="Times New Roman" w:hAnsi="Times New Roman" w:hint="default"/>
        <w:b/>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4F500B1"/>
    <w:multiLevelType w:val="hybridMultilevel"/>
    <w:tmpl w:val="A2A62B94"/>
    <w:lvl w:ilvl="0" w:tplc="71E611A0">
      <w:start w:val="1"/>
      <w:numFmt w:val="decimal"/>
      <w:lvlText w:val="5.2.%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4" w15:restartNumberingAfterBreak="0">
    <w:nsid w:val="55474FB4"/>
    <w:multiLevelType w:val="hybridMultilevel"/>
    <w:tmpl w:val="AC7CA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B53EC4"/>
    <w:multiLevelType w:val="hybridMultilevel"/>
    <w:tmpl w:val="BC0E16F2"/>
    <w:lvl w:ilvl="0" w:tplc="AE5EC72A">
      <w:start w:val="1"/>
      <w:numFmt w:val="decimal"/>
      <w:lvlText w:val="Table 5.5.%1"/>
      <w:lvlJc w:val="left"/>
      <w:pPr>
        <w:ind w:left="360" w:hanging="360"/>
      </w:pPr>
      <w:rPr>
        <w:rFonts w:ascii="Times New Roman" w:hAnsi="Times New Roman" w:hint="default"/>
        <w:b w:val="0"/>
        <w:bCs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01394D"/>
    <w:multiLevelType w:val="hybridMultilevel"/>
    <w:tmpl w:val="708E6296"/>
    <w:lvl w:ilvl="0" w:tplc="36C20E50">
      <w:start w:val="1"/>
      <w:numFmt w:val="bullet"/>
      <w:lvlText w:val="o"/>
      <w:lvlJc w:val="left"/>
      <w:pPr>
        <w:ind w:left="144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7077FE3"/>
    <w:multiLevelType w:val="hybridMultilevel"/>
    <w:tmpl w:val="0664A26C"/>
    <w:lvl w:ilvl="0" w:tplc="9BC2CC0E">
      <w:start w:val="2"/>
      <w:numFmt w:val="decimal"/>
      <w:lvlText w:val="Fig. 5.7.%1"/>
      <w:lvlJc w:val="left"/>
      <w:pPr>
        <w:ind w:left="360" w:hanging="360"/>
      </w:pPr>
      <w:rPr>
        <w:rFonts w:ascii="Times New Roman" w:hAnsi="Times New Roman" w:hint="default"/>
        <w:b w:val="0"/>
        <w:bCs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AD4A9E"/>
    <w:multiLevelType w:val="hybridMultilevel"/>
    <w:tmpl w:val="825A335E"/>
    <w:lvl w:ilvl="0" w:tplc="EB9C864A">
      <w:start w:val="1"/>
      <w:numFmt w:val="decimal"/>
      <w:lvlText w:val="5.1.%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9" w15:restartNumberingAfterBreak="0">
    <w:nsid w:val="5A9E15C1"/>
    <w:multiLevelType w:val="hybridMultilevel"/>
    <w:tmpl w:val="730CF95E"/>
    <w:lvl w:ilvl="0" w:tplc="37868D72">
      <w:start w:val="1"/>
      <w:numFmt w:val="decimal"/>
      <w:lvlText w:val="Table 5.6.%1"/>
      <w:lvlJc w:val="left"/>
      <w:pPr>
        <w:ind w:left="360" w:hanging="360"/>
      </w:pPr>
      <w:rPr>
        <w:rFonts w:ascii="Times New Roman" w:hAnsi="Times New Roman" w:hint="default"/>
        <w:b w:val="0"/>
        <w:bCs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B157C54"/>
    <w:multiLevelType w:val="hybridMultilevel"/>
    <w:tmpl w:val="B5B8C9AE"/>
    <w:lvl w:ilvl="0" w:tplc="D326D540">
      <w:start w:val="1"/>
      <w:numFmt w:val="decimal"/>
      <w:lvlText w:val="5.2.%1"/>
      <w:lvlJc w:val="left"/>
      <w:pPr>
        <w:ind w:left="1080" w:hanging="360"/>
      </w:pPr>
      <w:rPr>
        <w:rFonts w:ascii="Times New Roman" w:hAnsi="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B272E94"/>
    <w:multiLevelType w:val="hybridMultilevel"/>
    <w:tmpl w:val="1BAE37B2"/>
    <w:lvl w:ilvl="0" w:tplc="DE3C451C">
      <w:start w:val="2"/>
      <w:numFmt w:val="decimal"/>
      <w:lvlText w:val="Table 5.1.%1"/>
      <w:lvlJc w:val="left"/>
      <w:pPr>
        <w:ind w:left="114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D7940CA"/>
    <w:multiLevelType w:val="hybridMultilevel"/>
    <w:tmpl w:val="AEAA4504"/>
    <w:lvl w:ilvl="0" w:tplc="B94C13B0">
      <w:start w:val="1"/>
      <w:numFmt w:val="decimal"/>
      <w:lvlText w:val="Table 5.4.%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DAD11EB"/>
    <w:multiLevelType w:val="hybridMultilevel"/>
    <w:tmpl w:val="4EFC88A4"/>
    <w:lvl w:ilvl="0" w:tplc="3DE025A6">
      <w:start w:val="3"/>
      <w:numFmt w:val="decimal"/>
      <w:lvlText w:val="Fig. 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FAE5773"/>
    <w:multiLevelType w:val="hybridMultilevel"/>
    <w:tmpl w:val="DFC05EA2"/>
    <w:lvl w:ilvl="0" w:tplc="87F68A44">
      <w:start w:val="1"/>
      <w:numFmt w:val="decimal"/>
      <w:lvlText w:val="5.3.%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15:restartNumberingAfterBreak="0">
    <w:nsid w:val="64B23C65"/>
    <w:multiLevelType w:val="hybridMultilevel"/>
    <w:tmpl w:val="386C0886"/>
    <w:lvl w:ilvl="0" w:tplc="37E6BF98">
      <w:start w:val="2"/>
      <w:numFmt w:val="decimal"/>
      <w:lvlText w:val="Table 5.2.%1"/>
      <w:lvlJc w:val="left"/>
      <w:pPr>
        <w:ind w:left="108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5412FAF"/>
    <w:multiLevelType w:val="hybridMultilevel"/>
    <w:tmpl w:val="92EE4C40"/>
    <w:lvl w:ilvl="0" w:tplc="C30C2FC2">
      <w:start w:val="8"/>
      <w:numFmt w:val="decimal"/>
      <w:lvlText w:val="Table 5.%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6796C2C"/>
    <w:multiLevelType w:val="hybridMultilevel"/>
    <w:tmpl w:val="B15454FA"/>
    <w:lvl w:ilvl="0" w:tplc="77F8EF2A">
      <w:start w:val="1"/>
      <w:numFmt w:val="decimal"/>
      <w:lvlText w:val="4.%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99B1D0B"/>
    <w:multiLevelType w:val="hybridMultilevel"/>
    <w:tmpl w:val="AC18BF38"/>
    <w:lvl w:ilvl="0" w:tplc="E580EF58">
      <w:start w:val="1"/>
      <w:numFmt w:val="decimal"/>
      <w:lvlText w:val="Table 4.%1"/>
      <w:lvlJc w:val="left"/>
      <w:pPr>
        <w:ind w:left="114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BAC6591"/>
    <w:multiLevelType w:val="hybridMultilevel"/>
    <w:tmpl w:val="55287A78"/>
    <w:lvl w:ilvl="0" w:tplc="FB50DD42">
      <w:start w:val="1"/>
      <w:numFmt w:val="decimal"/>
      <w:lvlText w:val="Table 5.%1.4"/>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E406D6C"/>
    <w:multiLevelType w:val="hybridMultilevel"/>
    <w:tmpl w:val="3AEE0664"/>
    <w:lvl w:ilvl="0" w:tplc="63726388">
      <w:start w:val="1"/>
      <w:numFmt w:val="decimal"/>
      <w:lvlText w:val="Table 5.8.%1"/>
      <w:lvlJc w:val="left"/>
      <w:pPr>
        <w:ind w:left="114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38D4196"/>
    <w:multiLevelType w:val="hybridMultilevel"/>
    <w:tmpl w:val="AAFAB114"/>
    <w:lvl w:ilvl="0" w:tplc="5BCC3EE4">
      <w:start w:val="1"/>
      <w:numFmt w:val="decimal"/>
      <w:lvlText w:val="[%1]"/>
      <w:lvlJc w:val="left"/>
      <w:pPr>
        <w:ind w:left="720" w:hanging="360"/>
      </w:pPr>
      <w:rPr>
        <w:rFonts w:ascii="Times New Roman" w:hAnsi="Times New Roman" w:cs="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6B41EEC"/>
    <w:multiLevelType w:val="hybridMultilevel"/>
    <w:tmpl w:val="A82AC8CE"/>
    <w:lvl w:ilvl="0" w:tplc="8782FC60">
      <w:start w:val="1"/>
      <w:numFmt w:val="decimal"/>
      <w:lvlText w:val="5.4.%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15:restartNumberingAfterBreak="0">
    <w:nsid w:val="78953266"/>
    <w:multiLevelType w:val="hybridMultilevel"/>
    <w:tmpl w:val="FC5C1500"/>
    <w:lvl w:ilvl="0" w:tplc="3B20B374">
      <w:start w:val="1"/>
      <w:numFmt w:val="decimal"/>
      <w:lvlText w:val="Fig. 5.1.%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8C324B5"/>
    <w:multiLevelType w:val="hybridMultilevel"/>
    <w:tmpl w:val="BCB85CCE"/>
    <w:lvl w:ilvl="0" w:tplc="EAB6CE24">
      <w:start w:val="2"/>
      <w:numFmt w:val="decimal"/>
      <w:lvlText w:val="Fig. 5.5.%1"/>
      <w:lvlJc w:val="left"/>
      <w:pPr>
        <w:ind w:left="360" w:hanging="360"/>
      </w:pPr>
      <w:rPr>
        <w:rFonts w:ascii="Times New Roman" w:hAnsi="Times New Roman" w:hint="default"/>
        <w:b w:val="0"/>
        <w:bCs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CD24BFE"/>
    <w:multiLevelType w:val="hybridMultilevel"/>
    <w:tmpl w:val="E6166A8E"/>
    <w:lvl w:ilvl="0" w:tplc="37842D6E">
      <w:start w:val="1"/>
      <w:numFmt w:val="decimal"/>
      <w:lvlText w:val="Fig. 4.1.%1."/>
      <w:lvlJc w:val="left"/>
      <w:pPr>
        <w:ind w:left="108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DB84C7A"/>
    <w:multiLevelType w:val="hybridMultilevel"/>
    <w:tmpl w:val="02D053A0"/>
    <w:lvl w:ilvl="0" w:tplc="E09C63B8">
      <w:start w:val="1"/>
      <w:numFmt w:val="decimal"/>
      <w:lvlText w:val="3.%1"/>
      <w:lvlJc w:val="left"/>
      <w:pPr>
        <w:ind w:left="108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F5C3108"/>
    <w:multiLevelType w:val="hybridMultilevel"/>
    <w:tmpl w:val="26285502"/>
    <w:lvl w:ilvl="0" w:tplc="789A4240">
      <w:start w:val="1"/>
      <w:numFmt w:val="decimal"/>
      <w:lvlText w:val="2.%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39"/>
  </w:num>
  <w:num w:numId="4">
    <w:abstractNumId w:val="57"/>
  </w:num>
  <w:num w:numId="5">
    <w:abstractNumId w:val="13"/>
  </w:num>
  <w:num w:numId="6">
    <w:abstractNumId w:val="44"/>
  </w:num>
  <w:num w:numId="7">
    <w:abstractNumId w:val="46"/>
  </w:num>
  <w:num w:numId="8">
    <w:abstractNumId w:val="36"/>
  </w:num>
  <w:num w:numId="9">
    <w:abstractNumId w:val="67"/>
  </w:num>
  <w:num w:numId="10">
    <w:abstractNumId w:val="66"/>
  </w:num>
  <w:num w:numId="11">
    <w:abstractNumId w:val="17"/>
  </w:num>
  <w:num w:numId="12">
    <w:abstractNumId w:val="65"/>
  </w:num>
  <w:num w:numId="13">
    <w:abstractNumId w:val="25"/>
  </w:num>
  <w:num w:numId="14">
    <w:abstractNumId w:val="8"/>
  </w:num>
  <w:num w:numId="15">
    <w:abstractNumId w:val="63"/>
  </w:num>
  <w:num w:numId="16">
    <w:abstractNumId w:val="58"/>
  </w:num>
  <w:num w:numId="17">
    <w:abstractNumId w:val="50"/>
  </w:num>
  <w:num w:numId="18">
    <w:abstractNumId w:val="34"/>
  </w:num>
  <w:num w:numId="19">
    <w:abstractNumId w:val="59"/>
  </w:num>
  <w:num w:numId="20">
    <w:abstractNumId w:val="35"/>
  </w:num>
  <w:num w:numId="21">
    <w:abstractNumId w:val="38"/>
  </w:num>
  <w:num w:numId="22">
    <w:abstractNumId w:val="9"/>
  </w:num>
  <w:num w:numId="23">
    <w:abstractNumId w:val="23"/>
  </w:num>
  <w:num w:numId="24">
    <w:abstractNumId w:val="27"/>
  </w:num>
  <w:num w:numId="25">
    <w:abstractNumId w:val="55"/>
  </w:num>
  <w:num w:numId="26">
    <w:abstractNumId w:val="45"/>
  </w:num>
  <w:num w:numId="27">
    <w:abstractNumId w:val="42"/>
  </w:num>
  <w:num w:numId="28">
    <w:abstractNumId w:val="64"/>
  </w:num>
  <w:num w:numId="29">
    <w:abstractNumId w:val="51"/>
  </w:num>
  <w:num w:numId="30">
    <w:abstractNumId w:val="37"/>
  </w:num>
  <w:num w:numId="31">
    <w:abstractNumId w:val="49"/>
  </w:num>
  <w:num w:numId="32">
    <w:abstractNumId w:val="6"/>
  </w:num>
  <w:num w:numId="33">
    <w:abstractNumId w:val="19"/>
  </w:num>
  <w:num w:numId="34">
    <w:abstractNumId w:val="41"/>
  </w:num>
  <w:num w:numId="35">
    <w:abstractNumId w:val="22"/>
  </w:num>
  <w:num w:numId="36">
    <w:abstractNumId w:val="32"/>
  </w:num>
  <w:num w:numId="37">
    <w:abstractNumId w:val="3"/>
  </w:num>
  <w:num w:numId="38">
    <w:abstractNumId w:val="52"/>
  </w:num>
  <w:num w:numId="39">
    <w:abstractNumId w:val="29"/>
  </w:num>
  <w:num w:numId="40">
    <w:abstractNumId w:val="1"/>
  </w:num>
  <w:num w:numId="41">
    <w:abstractNumId w:val="47"/>
  </w:num>
  <w:num w:numId="42">
    <w:abstractNumId w:val="15"/>
  </w:num>
  <w:num w:numId="43">
    <w:abstractNumId w:val="48"/>
  </w:num>
  <w:num w:numId="44">
    <w:abstractNumId w:val="43"/>
  </w:num>
  <w:num w:numId="45">
    <w:abstractNumId w:val="14"/>
  </w:num>
  <w:num w:numId="46">
    <w:abstractNumId w:val="54"/>
  </w:num>
  <w:num w:numId="47">
    <w:abstractNumId w:val="62"/>
  </w:num>
  <w:num w:numId="48">
    <w:abstractNumId w:val="24"/>
  </w:num>
  <w:num w:numId="49">
    <w:abstractNumId w:val="33"/>
  </w:num>
  <w:num w:numId="50">
    <w:abstractNumId w:val="28"/>
  </w:num>
  <w:num w:numId="51">
    <w:abstractNumId w:val="53"/>
  </w:num>
  <w:num w:numId="52">
    <w:abstractNumId w:val="0"/>
  </w:num>
  <w:num w:numId="53">
    <w:abstractNumId w:val="18"/>
  </w:num>
  <w:num w:numId="54">
    <w:abstractNumId w:val="2"/>
  </w:num>
  <w:num w:numId="55">
    <w:abstractNumId w:val="31"/>
  </w:num>
  <w:num w:numId="56">
    <w:abstractNumId w:val="16"/>
  </w:num>
  <w:num w:numId="57">
    <w:abstractNumId w:val="11"/>
  </w:num>
  <w:num w:numId="58">
    <w:abstractNumId w:val="56"/>
  </w:num>
  <w:num w:numId="59">
    <w:abstractNumId w:val="26"/>
  </w:num>
  <w:num w:numId="60">
    <w:abstractNumId w:val="5"/>
  </w:num>
  <w:num w:numId="61">
    <w:abstractNumId w:val="60"/>
  </w:num>
  <w:num w:numId="62">
    <w:abstractNumId w:val="21"/>
  </w:num>
  <w:num w:numId="63">
    <w:abstractNumId w:val="30"/>
  </w:num>
  <w:num w:numId="64">
    <w:abstractNumId w:val="40"/>
  </w:num>
  <w:num w:numId="65">
    <w:abstractNumId w:val="61"/>
  </w:num>
  <w:num w:numId="66">
    <w:abstractNumId w:val="7"/>
  </w:num>
  <w:num w:numId="67">
    <w:abstractNumId w:val="12"/>
  </w:num>
  <w:num w:numId="68">
    <w:abstractNumId w:val="2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4F4"/>
    <w:rsid w:val="0000023E"/>
    <w:rsid w:val="00000727"/>
    <w:rsid w:val="000015A1"/>
    <w:rsid w:val="0000183C"/>
    <w:rsid w:val="0000192D"/>
    <w:rsid w:val="00001F9F"/>
    <w:rsid w:val="0000211C"/>
    <w:rsid w:val="000021FC"/>
    <w:rsid w:val="000022FC"/>
    <w:rsid w:val="00002961"/>
    <w:rsid w:val="00002CFF"/>
    <w:rsid w:val="000036D8"/>
    <w:rsid w:val="00003C02"/>
    <w:rsid w:val="0000401C"/>
    <w:rsid w:val="0000444E"/>
    <w:rsid w:val="00004E5E"/>
    <w:rsid w:val="00004E8D"/>
    <w:rsid w:val="000052E3"/>
    <w:rsid w:val="0000654A"/>
    <w:rsid w:val="00006895"/>
    <w:rsid w:val="000069E9"/>
    <w:rsid w:val="00006FD6"/>
    <w:rsid w:val="0000789D"/>
    <w:rsid w:val="00010070"/>
    <w:rsid w:val="0001070D"/>
    <w:rsid w:val="000107ED"/>
    <w:rsid w:val="0001238A"/>
    <w:rsid w:val="0001240D"/>
    <w:rsid w:val="000124BE"/>
    <w:rsid w:val="00013758"/>
    <w:rsid w:val="00013D02"/>
    <w:rsid w:val="00014834"/>
    <w:rsid w:val="00014C01"/>
    <w:rsid w:val="000157C3"/>
    <w:rsid w:val="000158F5"/>
    <w:rsid w:val="000167AA"/>
    <w:rsid w:val="00016A7A"/>
    <w:rsid w:val="000176C1"/>
    <w:rsid w:val="00017A78"/>
    <w:rsid w:val="00020ECD"/>
    <w:rsid w:val="000210F9"/>
    <w:rsid w:val="00021419"/>
    <w:rsid w:val="00021966"/>
    <w:rsid w:val="00021BC2"/>
    <w:rsid w:val="00023785"/>
    <w:rsid w:val="00024C4B"/>
    <w:rsid w:val="00024DEF"/>
    <w:rsid w:val="00025513"/>
    <w:rsid w:val="00026090"/>
    <w:rsid w:val="00027349"/>
    <w:rsid w:val="00030511"/>
    <w:rsid w:val="00030C24"/>
    <w:rsid w:val="00031351"/>
    <w:rsid w:val="00031372"/>
    <w:rsid w:val="00031910"/>
    <w:rsid w:val="00032A0B"/>
    <w:rsid w:val="00032E45"/>
    <w:rsid w:val="000331C6"/>
    <w:rsid w:val="00035168"/>
    <w:rsid w:val="0003599B"/>
    <w:rsid w:val="000402A1"/>
    <w:rsid w:val="000407E7"/>
    <w:rsid w:val="00040C94"/>
    <w:rsid w:val="00041280"/>
    <w:rsid w:val="0004155A"/>
    <w:rsid w:val="00041A91"/>
    <w:rsid w:val="00041C4D"/>
    <w:rsid w:val="000423D2"/>
    <w:rsid w:val="00042BBF"/>
    <w:rsid w:val="0004342D"/>
    <w:rsid w:val="0004436A"/>
    <w:rsid w:val="000446AB"/>
    <w:rsid w:val="000450D4"/>
    <w:rsid w:val="000458A0"/>
    <w:rsid w:val="00045FE3"/>
    <w:rsid w:val="000460BB"/>
    <w:rsid w:val="000466CD"/>
    <w:rsid w:val="00047743"/>
    <w:rsid w:val="00047759"/>
    <w:rsid w:val="00047E04"/>
    <w:rsid w:val="000513B4"/>
    <w:rsid w:val="00052234"/>
    <w:rsid w:val="000548CB"/>
    <w:rsid w:val="00054DA4"/>
    <w:rsid w:val="0005576A"/>
    <w:rsid w:val="000557D9"/>
    <w:rsid w:val="0005584C"/>
    <w:rsid w:val="00056543"/>
    <w:rsid w:val="00056C1D"/>
    <w:rsid w:val="00057312"/>
    <w:rsid w:val="00057BE8"/>
    <w:rsid w:val="00057DEB"/>
    <w:rsid w:val="0006019D"/>
    <w:rsid w:val="0006042F"/>
    <w:rsid w:val="000604E3"/>
    <w:rsid w:val="00060DDD"/>
    <w:rsid w:val="000610C9"/>
    <w:rsid w:val="000615C8"/>
    <w:rsid w:val="00061642"/>
    <w:rsid w:val="00062580"/>
    <w:rsid w:val="00063A1E"/>
    <w:rsid w:val="000645CB"/>
    <w:rsid w:val="00064CD8"/>
    <w:rsid w:val="00067D3E"/>
    <w:rsid w:val="00067D7F"/>
    <w:rsid w:val="00070457"/>
    <w:rsid w:val="00070C73"/>
    <w:rsid w:val="00070F35"/>
    <w:rsid w:val="0007112C"/>
    <w:rsid w:val="000714AF"/>
    <w:rsid w:val="00071711"/>
    <w:rsid w:val="00071E55"/>
    <w:rsid w:val="0007200B"/>
    <w:rsid w:val="0007277D"/>
    <w:rsid w:val="00072DE7"/>
    <w:rsid w:val="00072E0D"/>
    <w:rsid w:val="00072FB6"/>
    <w:rsid w:val="00073897"/>
    <w:rsid w:val="000740D4"/>
    <w:rsid w:val="0007413E"/>
    <w:rsid w:val="000742D6"/>
    <w:rsid w:val="00074447"/>
    <w:rsid w:val="00075132"/>
    <w:rsid w:val="00075D2B"/>
    <w:rsid w:val="00075D49"/>
    <w:rsid w:val="00075DBD"/>
    <w:rsid w:val="0007642E"/>
    <w:rsid w:val="00077DDB"/>
    <w:rsid w:val="00080D87"/>
    <w:rsid w:val="000810CF"/>
    <w:rsid w:val="00081214"/>
    <w:rsid w:val="0008137D"/>
    <w:rsid w:val="00081448"/>
    <w:rsid w:val="0008159B"/>
    <w:rsid w:val="000828F7"/>
    <w:rsid w:val="00082B72"/>
    <w:rsid w:val="00083AE1"/>
    <w:rsid w:val="00083B85"/>
    <w:rsid w:val="00083FF6"/>
    <w:rsid w:val="000846A9"/>
    <w:rsid w:val="0008501F"/>
    <w:rsid w:val="00085A1C"/>
    <w:rsid w:val="000861FF"/>
    <w:rsid w:val="00086287"/>
    <w:rsid w:val="0008659E"/>
    <w:rsid w:val="00087313"/>
    <w:rsid w:val="000873F3"/>
    <w:rsid w:val="00090EC4"/>
    <w:rsid w:val="0009141F"/>
    <w:rsid w:val="00091E69"/>
    <w:rsid w:val="0009305B"/>
    <w:rsid w:val="00093F05"/>
    <w:rsid w:val="00094454"/>
    <w:rsid w:val="00094C2A"/>
    <w:rsid w:val="00094CC9"/>
    <w:rsid w:val="00094D13"/>
    <w:rsid w:val="000956CB"/>
    <w:rsid w:val="000958BC"/>
    <w:rsid w:val="00095CD6"/>
    <w:rsid w:val="000960A6"/>
    <w:rsid w:val="00096419"/>
    <w:rsid w:val="0009680D"/>
    <w:rsid w:val="0009694B"/>
    <w:rsid w:val="0009738B"/>
    <w:rsid w:val="000A01F1"/>
    <w:rsid w:val="000A04C9"/>
    <w:rsid w:val="000A09A1"/>
    <w:rsid w:val="000A0E29"/>
    <w:rsid w:val="000A1068"/>
    <w:rsid w:val="000A12E7"/>
    <w:rsid w:val="000A150D"/>
    <w:rsid w:val="000A161F"/>
    <w:rsid w:val="000A227F"/>
    <w:rsid w:val="000A2967"/>
    <w:rsid w:val="000A2F7A"/>
    <w:rsid w:val="000A4679"/>
    <w:rsid w:val="000A4CD3"/>
    <w:rsid w:val="000A4CF7"/>
    <w:rsid w:val="000A6221"/>
    <w:rsid w:val="000A631A"/>
    <w:rsid w:val="000A6857"/>
    <w:rsid w:val="000A72C3"/>
    <w:rsid w:val="000A74CB"/>
    <w:rsid w:val="000A7743"/>
    <w:rsid w:val="000A7FC1"/>
    <w:rsid w:val="000B16B5"/>
    <w:rsid w:val="000B28E4"/>
    <w:rsid w:val="000B2969"/>
    <w:rsid w:val="000B30F4"/>
    <w:rsid w:val="000B485A"/>
    <w:rsid w:val="000B49B3"/>
    <w:rsid w:val="000B518A"/>
    <w:rsid w:val="000B5856"/>
    <w:rsid w:val="000B5DB5"/>
    <w:rsid w:val="000B5E3D"/>
    <w:rsid w:val="000B5E5C"/>
    <w:rsid w:val="000B5F57"/>
    <w:rsid w:val="000B6257"/>
    <w:rsid w:val="000B63D3"/>
    <w:rsid w:val="000B6E09"/>
    <w:rsid w:val="000B72DE"/>
    <w:rsid w:val="000B7B7C"/>
    <w:rsid w:val="000C0103"/>
    <w:rsid w:val="000C1672"/>
    <w:rsid w:val="000C1B78"/>
    <w:rsid w:val="000C1ECF"/>
    <w:rsid w:val="000C2544"/>
    <w:rsid w:val="000C3256"/>
    <w:rsid w:val="000C3981"/>
    <w:rsid w:val="000C44C4"/>
    <w:rsid w:val="000C4803"/>
    <w:rsid w:val="000C5473"/>
    <w:rsid w:val="000C576B"/>
    <w:rsid w:val="000C601B"/>
    <w:rsid w:val="000C608F"/>
    <w:rsid w:val="000C69D4"/>
    <w:rsid w:val="000C6D40"/>
    <w:rsid w:val="000C75E6"/>
    <w:rsid w:val="000C7CED"/>
    <w:rsid w:val="000D0312"/>
    <w:rsid w:val="000D0CE0"/>
    <w:rsid w:val="000D1BBB"/>
    <w:rsid w:val="000D4899"/>
    <w:rsid w:val="000D4F3E"/>
    <w:rsid w:val="000D52D0"/>
    <w:rsid w:val="000D7854"/>
    <w:rsid w:val="000D786E"/>
    <w:rsid w:val="000D7CEC"/>
    <w:rsid w:val="000D7EDB"/>
    <w:rsid w:val="000E065D"/>
    <w:rsid w:val="000E0839"/>
    <w:rsid w:val="000E0B37"/>
    <w:rsid w:val="000E1284"/>
    <w:rsid w:val="000E1861"/>
    <w:rsid w:val="000E1B0B"/>
    <w:rsid w:val="000E3355"/>
    <w:rsid w:val="000E3985"/>
    <w:rsid w:val="000E3A3D"/>
    <w:rsid w:val="000E3D08"/>
    <w:rsid w:val="000E4C31"/>
    <w:rsid w:val="000E5A9C"/>
    <w:rsid w:val="000E72F6"/>
    <w:rsid w:val="000E735A"/>
    <w:rsid w:val="000E7DA6"/>
    <w:rsid w:val="000F0670"/>
    <w:rsid w:val="000F0CC8"/>
    <w:rsid w:val="000F1265"/>
    <w:rsid w:val="000F2904"/>
    <w:rsid w:val="000F2EFD"/>
    <w:rsid w:val="000F3341"/>
    <w:rsid w:val="000F3E94"/>
    <w:rsid w:val="000F427F"/>
    <w:rsid w:val="000F4501"/>
    <w:rsid w:val="000F4A53"/>
    <w:rsid w:val="000F4CCA"/>
    <w:rsid w:val="000F5202"/>
    <w:rsid w:val="000F63D5"/>
    <w:rsid w:val="000F654E"/>
    <w:rsid w:val="000F6D23"/>
    <w:rsid w:val="000F7381"/>
    <w:rsid w:val="000F7691"/>
    <w:rsid w:val="000F7CC2"/>
    <w:rsid w:val="0010078E"/>
    <w:rsid w:val="00101357"/>
    <w:rsid w:val="001024CB"/>
    <w:rsid w:val="00103281"/>
    <w:rsid w:val="00104A34"/>
    <w:rsid w:val="00105242"/>
    <w:rsid w:val="00105DFA"/>
    <w:rsid w:val="001060A2"/>
    <w:rsid w:val="0010637B"/>
    <w:rsid w:val="0010662A"/>
    <w:rsid w:val="001067ED"/>
    <w:rsid w:val="001070A2"/>
    <w:rsid w:val="001074EC"/>
    <w:rsid w:val="00107DC1"/>
    <w:rsid w:val="00107EC3"/>
    <w:rsid w:val="00110429"/>
    <w:rsid w:val="00110F03"/>
    <w:rsid w:val="001111DD"/>
    <w:rsid w:val="001113EE"/>
    <w:rsid w:val="0011148D"/>
    <w:rsid w:val="00111E88"/>
    <w:rsid w:val="00112C28"/>
    <w:rsid w:val="0011332A"/>
    <w:rsid w:val="00113ED3"/>
    <w:rsid w:val="00113F8E"/>
    <w:rsid w:val="0011538F"/>
    <w:rsid w:val="001158D8"/>
    <w:rsid w:val="0011599C"/>
    <w:rsid w:val="00116217"/>
    <w:rsid w:val="001163AA"/>
    <w:rsid w:val="00116C33"/>
    <w:rsid w:val="001172BA"/>
    <w:rsid w:val="001174F8"/>
    <w:rsid w:val="0011762A"/>
    <w:rsid w:val="001179DE"/>
    <w:rsid w:val="00117CC8"/>
    <w:rsid w:val="00121E41"/>
    <w:rsid w:val="00121FB1"/>
    <w:rsid w:val="001220D5"/>
    <w:rsid w:val="00122628"/>
    <w:rsid w:val="00123D16"/>
    <w:rsid w:val="00123E65"/>
    <w:rsid w:val="00124059"/>
    <w:rsid w:val="00124150"/>
    <w:rsid w:val="00124966"/>
    <w:rsid w:val="001249B9"/>
    <w:rsid w:val="00124ACC"/>
    <w:rsid w:val="00125395"/>
    <w:rsid w:val="001265BC"/>
    <w:rsid w:val="00126727"/>
    <w:rsid w:val="001274AE"/>
    <w:rsid w:val="001278EA"/>
    <w:rsid w:val="00127B26"/>
    <w:rsid w:val="00127D81"/>
    <w:rsid w:val="00130154"/>
    <w:rsid w:val="00130881"/>
    <w:rsid w:val="001308FF"/>
    <w:rsid w:val="00130E84"/>
    <w:rsid w:val="00131786"/>
    <w:rsid w:val="00131A49"/>
    <w:rsid w:val="00131C82"/>
    <w:rsid w:val="00131D1B"/>
    <w:rsid w:val="0013263C"/>
    <w:rsid w:val="00132705"/>
    <w:rsid w:val="001330DF"/>
    <w:rsid w:val="00133119"/>
    <w:rsid w:val="0013342C"/>
    <w:rsid w:val="00133432"/>
    <w:rsid w:val="001339A4"/>
    <w:rsid w:val="001339AF"/>
    <w:rsid w:val="00133A54"/>
    <w:rsid w:val="00133E83"/>
    <w:rsid w:val="0013470D"/>
    <w:rsid w:val="001348EC"/>
    <w:rsid w:val="00134C4E"/>
    <w:rsid w:val="00134D4A"/>
    <w:rsid w:val="00134E3D"/>
    <w:rsid w:val="00135AB2"/>
    <w:rsid w:val="001361B6"/>
    <w:rsid w:val="0013675E"/>
    <w:rsid w:val="001367CC"/>
    <w:rsid w:val="00136DF3"/>
    <w:rsid w:val="00137060"/>
    <w:rsid w:val="001376FC"/>
    <w:rsid w:val="001379FB"/>
    <w:rsid w:val="00140755"/>
    <w:rsid w:val="00140820"/>
    <w:rsid w:val="00140E1F"/>
    <w:rsid w:val="00140E48"/>
    <w:rsid w:val="00140E7A"/>
    <w:rsid w:val="00141025"/>
    <w:rsid w:val="001413F2"/>
    <w:rsid w:val="00141B79"/>
    <w:rsid w:val="0014228E"/>
    <w:rsid w:val="0014272E"/>
    <w:rsid w:val="00142A38"/>
    <w:rsid w:val="001439F9"/>
    <w:rsid w:val="00143D03"/>
    <w:rsid w:val="001449C1"/>
    <w:rsid w:val="00144E7D"/>
    <w:rsid w:val="001452F5"/>
    <w:rsid w:val="00146883"/>
    <w:rsid w:val="00146D11"/>
    <w:rsid w:val="001471B3"/>
    <w:rsid w:val="001478F8"/>
    <w:rsid w:val="00147E16"/>
    <w:rsid w:val="00150AC5"/>
    <w:rsid w:val="00150F9F"/>
    <w:rsid w:val="001513BA"/>
    <w:rsid w:val="001519AB"/>
    <w:rsid w:val="00152672"/>
    <w:rsid w:val="00152DB1"/>
    <w:rsid w:val="00153097"/>
    <w:rsid w:val="00153362"/>
    <w:rsid w:val="00153821"/>
    <w:rsid w:val="00154592"/>
    <w:rsid w:val="00154B5C"/>
    <w:rsid w:val="00154D34"/>
    <w:rsid w:val="00154E79"/>
    <w:rsid w:val="0015531A"/>
    <w:rsid w:val="0015553B"/>
    <w:rsid w:val="0015580F"/>
    <w:rsid w:val="001559C9"/>
    <w:rsid w:val="00155B85"/>
    <w:rsid w:val="00155E3E"/>
    <w:rsid w:val="00156BD2"/>
    <w:rsid w:val="00157771"/>
    <w:rsid w:val="001605EF"/>
    <w:rsid w:val="0016065B"/>
    <w:rsid w:val="0016184D"/>
    <w:rsid w:val="00161F57"/>
    <w:rsid w:val="00162199"/>
    <w:rsid w:val="0016253D"/>
    <w:rsid w:val="00162A5A"/>
    <w:rsid w:val="00162C74"/>
    <w:rsid w:val="001638FE"/>
    <w:rsid w:val="00163EAD"/>
    <w:rsid w:val="00163EB5"/>
    <w:rsid w:val="0016435B"/>
    <w:rsid w:val="00165274"/>
    <w:rsid w:val="00165439"/>
    <w:rsid w:val="00165472"/>
    <w:rsid w:val="001669E2"/>
    <w:rsid w:val="00167A51"/>
    <w:rsid w:val="00167CEB"/>
    <w:rsid w:val="00167DA1"/>
    <w:rsid w:val="00170A58"/>
    <w:rsid w:val="00170D66"/>
    <w:rsid w:val="0017195A"/>
    <w:rsid w:val="00171CC4"/>
    <w:rsid w:val="001729B5"/>
    <w:rsid w:val="00172B73"/>
    <w:rsid w:val="0017514F"/>
    <w:rsid w:val="00175EFE"/>
    <w:rsid w:val="00176569"/>
    <w:rsid w:val="0017691B"/>
    <w:rsid w:val="00177146"/>
    <w:rsid w:val="001771F6"/>
    <w:rsid w:val="00181055"/>
    <w:rsid w:val="001813C7"/>
    <w:rsid w:val="0018194A"/>
    <w:rsid w:val="001823E3"/>
    <w:rsid w:val="001825B7"/>
    <w:rsid w:val="001848D4"/>
    <w:rsid w:val="00184BE9"/>
    <w:rsid w:val="00184E71"/>
    <w:rsid w:val="00186912"/>
    <w:rsid w:val="0018711F"/>
    <w:rsid w:val="00187A0B"/>
    <w:rsid w:val="00190233"/>
    <w:rsid w:val="00191513"/>
    <w:rsid w:val="00191B91"/>
    <w:rsid w:val="00192179"/>
    <w:rsid w:val="00192390"/>
    <w:rsid w:val="00192758"/>
    <w:rsid w:val="00192B9E"/>
    <w:rsid w:val="00192E8E"/>
    <w:rsid w:val="00193284"/>
    <w:rsid w:val="00193BBC"/>
    <w:rsid w:val="00194DBC"/>
    <w:rsid w:val="00194FA7"/>
    <w:rsid w:val="00195334"/>
    <w:rsid w:val="001957DC"/>
    <w:rsid w:val="00196146"/>
    <w:rsid w:val="0019636D"/>
    <w:rsid w:val="001A0219"/>
    <w:rsid w:val="001A06C3"/>
    <w:rsid w:val="001A0F93"/>
    <w:rsid w:val="001A1466"/>
    <w:rsid w:val="001A19DC"/>
    <w:rsid w:val="001A288B"/>
    <w:rsid w:val="001A3035"/>
    <w:rsid w:val="001A3569"/>
    <w:rsid w:val="001A3D87"/>
    <w:rsid w:val="001A41B2"/>
    <w:rsid w:val="001A425B"/>
    <w:rsid w:val="001A44AF"/>
    <w:rsid w:val="001A45AD"/>
    <w:rsid w:val="001A5610"/>
    <w:rsid w:val="001A6CB3"/>
    <w:rsid w:val="001A7316"/>
    <w:rsid w:val="001B0554"/>
    <w:rsid w:val="001B1618"/>
    <w:rsid w:val="001B181C"/>
    <w:rsid w:val="001B2AB4"/>
    <w:rsid w:val="001B3126"/>
    <w:rsid w:val="001B4689"/>
    <w:rsid w:val="001B4C10"/>
    <w:rsid w:val="001B51E9"/>
    <w:rsid w:val="001B5DE9"/>
    <w:rsid w:val="001B6548"/>
    <w:rsid w:val="001B74D7"/>
    <w:rsid w:val="001B7F5C"/>
    <w:rsid w:val="001C0C34"/>
    <w:rsid w:val="001C0C48"/>
    <w:rsid w:val="001C1304"/>
    <w:rsid w:val="001C1E61"/>
    <w:rsid w:val="001C2A31"/>
    <w:rsid w:val="001C2A60"/>
    <w:rsid w:val="001C2FB9"/>
    <w:rsid w:val="001C3211"/>
    <w:rsid w:val="001C34D3"/>
    <w:rsid w:val="001C36C7"/>
    <w:rsid w:val="001C3C89"/>
    <w:rsid w:val="001C3D66"/>
    <w:rsid w:val="001C4411"/>
    <w:rsid w:val="001C52C2"/>
    <w:rsid w:val="001C5E8D"/>
    <w:rsid w:val="001C68AC"/>
    <w:rsid w:val="001C6D45"/>
    <w:rsid w:val="001C72A4"/>
    <w:rsid w:val="001D0291"/>
    <w:rsid w:val="001D04BB"/>
    <w:rsid w:val="001D1341"/>
    <w:rsid w:val="001D1450"/>
    <w:rsid w:val="001D2A84"/>
    <w:rsid w:val="001D55C9"/>
    <w:rsid w:val="001D5AFF"/>
    <w:rsid w:val="001D66D7"/>
    <w:rsid w:val="001D6D14"/>
    <w:rsid w:val="001D7677"/>
    <w:rsid w:val="001D7FC5"/>
    <w:rsid w:val="001E0CF5"/>
    <w:rsid w:val="001E0E07"/>
    <w:rsid w:val="001E1086"/>
    <w:rsid w:val="001E1B59"/>
    <w:rsid w:val="001E24AB"/>
    <w:rsid w:val="001E2F33"/>
    <w:rsid w:val="001E326D"/>
    <w:rsid w:val="001E32EB"/>
    <w:rsid w:val="001E3AEF"/>
    <w:rsid w:val="001E4494"/>
    <w:rsid w:val="001E4B0A"/>
    <w:rsid w:val="001E4BB3"/>
    <w:rsid w:val="001E517B"/>
    <w:rsid w:val="001E6D55"/>
    <w:rsid w:val="001E7A16"/>
    <w:rsid w:val="001F002E"/>
    <w:rsid w:val="001F12BA"/>
    <w:rsid w:val="001F1469"/>
    <w:rsid w:val="001F214C"/>
    <w:rsid w:val="001F229F"/>
    <w:rsid w:val="001F2849"/>
    <w:rsid w:val="001F36A4"/>
    <w:rsid w:val="001F4D2D"/>
    <w:rsid w:val="001F574D"/>
    <w:rsid w:val="001F73B5"/>
    <w:rsid w:val="001F78B1"/>
    <w:rsid w:val="001F7C94"/>
    <w:rsid w:val="001F7FB8"/>
    <w:rsid w:val="00200363"/>
    <w:rsid w:val="00200B1D"/>
    <w:rsid w:val="00201725"/>
    <w:rsid w:val="00201CD4"/>
    <w:rsid w:val="00202E92"/>
    <w:rsid w:val="002033F3"/>
    <w:rsid w:val="00203C28"/>
    <w:rsid w:val="002043E7"/>
    <w:rsid w:val="00204A20"/>
    <w:rsid w:val="00204AB4"/>
    <w:rsid w:val="002057A3"/>
    <w:rsid w:val="00205CFF"/>
    <w:rsid w:val="002060B7"/>
    <w:rsid w:val="00206673"/>
    <w:rsid w:val="002067DB"/>
    <w:rsid w:val="002067FE"/>
    <w:rsid w:val="00207A44"/>
    <w:rsid w:val="00207A95"/>
    <w:rsid w:val="00207D1F"/>
    <w:rsid w:val="00210009"/>
    <w:rsid w:val="002105B9"/>
    <w:rsid w:val="00211CC5"/>
    <w:rsid w:val="002122B7"/>
    <w:rsid w:val="002126A6"/>
    <w:rsid w:val="00212706"/>
    <w:rsid w:val="00212D60"/>
    <w:rsid w:val="00212E03"/>
    <w:rsid w:val="0021329A"/>
    <w:rsid w:val="00213512"/>
    <w:rsid w:val="00213669"/>
    <w:rsid w:val="00213940"/>
    <w:rsid w:val="00213F9A"/>
    <w:rsid w:val="00214679"/>
    <w:rsid w:val="00215649"/>
    <w:rsid w:val="0021636A"/>
    <w:rsid w:val="002174EB"/>
    <w:rsid w:val="002176E2"/>
    <w:rsid w:val="00217FF9"/>
    <w:rsid w:val="00221B36"/>
    <w:rsid w:val="00221C26"/>
    <w:rsid w:val="0022216A"/>
    <w:rsid w:val="00223081"/>
    <w:rsid w:val="002235A8"/>
    <w:rsid w:val="00223609"/>
    <w:rsid w:val="002236F6"/>
    <w:rsid w:val="00223A5B"/>
    <w:rsid w:val="00224393"/>
    <w:rsid w:val="00226782"/>
    <w:rsid w:val="00227733"/>
    <w:rsid w:val="00227F8D"/>
    <w:rsid w:val="002303D5"/>
    <w:rsid w:val="00230550"/>
    <w:rsid w:val="002314AA"/>
    <w:rsid w:val="00231BA3"/>
    <w:rsid w:val="00231CDE"/>
    <w:rsid w:val="00232A8C"/>
    <w:rsid w:val="00232CCC"/>
    <w:rsid w:val="0023316B"/>
    <w:rsid w:val="0023363F"/>
    <w:rsid w:val="0023365C"/>
    <w:rsid w:val="00233B68"/>
    <w:rsid w:val="00234DA1"/>
    <w:rsid w:val="0023503F"/>
    <w:rsid w:val="00235969"/>
    <w:rsid w:val="002371C8"/>
    <w:rsid w:val="00237A49"/>
    <w:rsid w:val="00240F07"/>
    <w:rsid w:val="002417DB"/>
    <w:rsid w:val="00241C91"/>
    <w:rsid w:val="00242656"/>
    <w:rsid w:val="00242D92"/>
    <w:rsid w:val="0024323B"/>
    <w:rsid w:val="0024354E"/>
    <w:rsid w:val="0024359C"/>
    <w:rsid w:val="00244016"/>
    <w:rsid w:val="002449DB"/>
    <w:rsid w:val="00244C86"/>
    <w:rsid w:val="0024506C"/>
    <w:rsid w:val="002461B3"/>
    <w:rsid w:val="00246308"/>
    <w:rsid w:val="00247C91"/>
    <w:rsid w:val="002508DA"/>
    <w:rsid w:val="00251D28"/>
    <w:rsid w:val="00252B3B"/>
    <w:rsid w:val="002544BF"/>
    <w:rsid w:val="00254F6A"/>
    <w:rsid w:val="00255A12"/>
    <w:rsid w:val="002560B2"/>
    <w:rsid w:val="002572F1"/>
    <w:rsid w:val="00257744"/>
    <w:rsid w:val="002579AC"/>
    <w:rsid w:val="00260200"/>
    <w:rsid w:val="00260867"/>
    <w:rsid w:val="00261AD4"/>
    <w:rsid w:val="00263893"/>
    <w:rsid w:val="002639C4"/>
    <w:rsid w:val="00265876"/>
    <w:rsid w:val="002661D2"/>
    <w:rsid w:val="00266574"/>
    <w:rsid w:val="00266F71"/>
    <w:rsid w:val="0026714D"/>
    <w:rsid w:val="00267A08"/>
    <w:rsid w:val="0027078A"/>
    <w:rsid w:val="002708FE"/>
    <w:rsid w:val="00270F49"/>
    <w:rsid w:val="002711F0"/>
    <w:rsid w:val="0027128B"/>
    <w:rsid w:val="00271CE2"/>
    <w:rsid w:val="00272A2C"/>
    <w:rsid w:val="00273284"/>
    <w:rsid w:val="002736B9"/>
    <w:rsid w:val="00273CBE"/>
    <w:rsid w:val="00273E8A"/>
    <w:rsid w:val="00273F74"/>
    <w:rsid w:val="002755F6"/>
    <w:rsid w:val="0027628A"/>
    <w:rsid w:val="0027698A"/>
    <w:rsid w:val="00276A1D"/>
    <w:rsid w:val="00276D66"/>
    <w:rsid w:val="00280200"/>
    <w:rsid w:val="00280780"/>
    <w:rsid w:val="0028084B"/>
    <w:rsid w:val="00280E02"/>
    <w:rsid w:val="00281E39"/>
    <w:rsid w:val="00282364"/>
    <w:rsid w:val="002825FD"/>
    <w:rsid w:val="00282CA5"/>
    <w:rsid w:val="00282F88"/>
    <w:rsid w:val="00283021"/>
    <w:rsid w:val="002837A8"/>
    <w:rsid w:val="0028500F"/>
    <w:rsid w:val="00285719"/>
    <w:rsid w:val="0028666C"/>
    <w:rsid w:val="002871AF"/>
    <w:rsid w:val="00287BFC"/>
    <w:rsid w:val="00291515"/>
    <w:rsid w:val="00291AC8"/>
    <w:rsid w:val="00291BAE"/>
    <w:rsid w:val="00291CE2"/>
    <w:rsid w:val="00291F44"/>
    <w:rsid w:val="00291FFB"/>
    <w:rsid w:val="002921A3"/>
    <w:rsid w:val="00292375"/>
    <w:rsid w:val="0029255B"/>
    <w:rsid w:val="00292E62"/>
    <w:rsid w:val="00293ABE"/>
    <w:rsid w:val="002948BD"/>
    <w:rsid w:val="002951F5"/>
    <w:rsid w:val="00295A8F"/>
    <w:rsid w:val="00296942"/>
    <w:rsid w:val="00297F64"/>
    <w:rsid w:val="002A00F2"/>
    <w:rsid w:val="002A0682"/>
    <w:rsid w:val="002A209F"/>
    <w:rsid w:val="002A24CF"/>
    <w:rsid w:val="002A2C22"/>
    <w:rsid w:val="002A2C80"/>
    <w:rsid w:val="002A2F9E"/>
    <w:rsid w:val="002A36A9"/>
    <w:rsid w:val="002A3E77"/>
    <w:rsid w:val="002A4F18"/>
    <w:rsid w:val="002A5908"/>
    <w:rsid w:val="002A5EB8"/>
    <w:rsid w:val="002A6915"/>
    <w:rsid w:val="002A6F35"/>
    <w:rsid w:val="002A7162"/>
    <w:rsid w:val="002A7808"/>
    <w:rsid w:val="002A7A9E"/>
    <w:rsid w:val="002A7B96"/>
    <w:rsid w:val="002B0775"/>
    <w:rsid w:val="002B0F76"/>
    <w:rsid w:val="002B12FF"/>
    <w:rsid w:val="002B18E9"/>
    <w:rsid w:val="002B1A4E"/>
    <w:rsid w:val="002B1C62"/>
    <w:rsid w:val="002B2116"/>
    <w:rsid w:val="002B2119"/>
    <w:rsid w:val="002B2409"/>
    <w:rsid w:val="002B2459"/>
    <w:rsid w:val="002B2B7A"/>
    <w:rsid w:val="002B2E2D"/>
    <w:rsid w:val="002B330B"/>
    <w:rsid w:val="002B4C6D"/>
    <w:rsid w:val="002B5E2D"/>
    <w:rsid w:val="002B638E"/>
    <w:rsid w:val="002B6499"/>
    <w:rsid w:val="002B7C48"/>
    <w:rsid w:val="002C050F"/>
    <w:rsid w:val="002C0E03"/>
    <w:rsid w:val="002C13C4"/>
    <w:rsid w:val="002C168D"/>
    <w:rsid w:val="002C18B6"/>
    <w:rsid w:val="002C20C3"/>
    <w:rsid w:val="002C235A"/>
    <w:rsid w:val="002C28FC"/>
    <w:rsid w:val="002C2C42"/>
    <w:rsid w:val="002C3691"/>
    <w:rsid w:val="002C38A6"/>
    <w:rsid w:val="002C3A95"/>
    <w:rsid w:val="002C3F04"/>
    <w:rsid w:val="002C506B"/>
    <w:rsid w:val="002C5AC3"/>
    <w:rsid w:val="002C5FF7"/>
    <w:rsid w:val="002C6A21"/>
    <w:rsid w:val="002C730D"/>
    <w:rsid w:val="002C752C"/>
    <w:rsid w:val="002C75A5"/>
    <w:rsid w:val="002D022D"/>
    <w:rsid w:val="002D0E88"/>
    <w:rsid w:val="002D0FC8"/>
    <w:rsid w:val="002D1162"/>
    <w:rsid w:val="002D1349"/>
    <w:rsid w:val="002D157A"/>
    <w:rsid w:val="002D197F"/>
    <w:rsid w:val="002D1CE8"/>
    <w:rsid w:val="002D1F88"/>
    <w:rsid w:val="002D223B"/>
    <w:rsid w:val="002D2596"/>
    <w:rsid w:val="002D295E"/>
    <w:rsid w:val="002D29FC"/>
    <w:rsid w:val="002D2EF8"/>
    <w:rsid w:val="002D3555"/>
    <w:rsid w:val="002D54F9"/>
    <w:rsid w:val="002D55AE"/>
    <w:rsid w:val="002D5DDF"/>
    <w:rsid w:val="002D5EDC"/>
    <w:rsid w:val="002D5F46"/>
    <w:rsid w:val="002D6697"/>
    <w:rsid w:val="002D6EE8"/>
    <w:rsid w:val="002D719D"/>
    <w:rsid w:val="002D74B9"/>
    <w:rsid w:val="002E0D19"/>
    <w:rsid w:val="002E0FDF"/>
    <w:rsid w:val="002E1228"/>
    <w:rsid w:val="002E2397"/>
    <w:rsid w:val="002E25E8"/>
    <w:rsid w:val="002E2BBF"/>
    <w:rsid w:val="002E4CDE"/>
    <w:rsid w:val="002E4E68"/>
    <w:rsid w:val="002E5514"/>
    <w:rsid w:val="002E589A"/>
    <w:rsid w:val="002E5BCD"/>
    <w:rsid w:val="002E5C1B"/>
    <w:rsid w:val="002E5D1B"/>
    <w:rsid w:val="002E6C8F"/>
    <w:rsid w:val="002E7322"/>
    <w:rsid w:val="002E759C"/>
    <w:rsid w:val="002E7713"/>
    <w:rsid w:val="002E79CA"/>
    <w:rsid w:val="002E7C27"/>
    <w:rsid w:val="002F0378"/>
    <w:rsid w:val="002F0E8D"/>
    <w:rsid w:val="002F17D7"/>
    <w:rsid w:val="002F221A"/>
    <w:rsid w:val="002F2C2D"/>
    <w:rsid w:val="002F2D93"/>
    <w:rsid w:val="002F2E15"/>
    <w:rsid w:val="002F2F7D"/>
    <w:rsid w:val="002F32B7"/>
    <w:rsid w:val="002F34C8"/>
    <w:rsid w:val="002F3718"/>
    <w:rsid w:val="002F3DC0"/>
    <w:rsid w:val="002F3FA2"/>
    <w:rsid w:val="002F4040"/>
    <w:rsid w:val="002F4DB2"/>
    <w:rsid w:val="002F560C"/>
    <w:rsid w:val="002F56D6"/>
    <w:rsid w:val="002F576F"/>
    <w:rsid w:val="002F5866"/>
    <w:rsid w:val="002F591A"/>
    <w:rsid w:val="002F60FB"/>
    <w:rsid w:val="002F6135"/>
    <w:rsid w:val="002F6DD8"/>
    <w:rsid w:val="002F6FC0"/>
    <w:rsid w:val="002F7226"/>
    <w:rsid w:val="002F7566"/>
    <w:rsid w:val="0030009D"/>
    <w:rsid w:val="00300792"/>
    <w:rsid w:val="00301309"/>
    <w:rsid w:val="00301486"/>
    <w:rsid w:val="003015D4"/>
    <w:rsid w:val="003028C3"/>
    <w:rsid w:val="00302CBA"/>
    <w:rsid w:val="00302CF0"/>
    <w:rsid w:val="00302D9B"/>
    <w:rsid w:val="0030339E"/>
    <w:rsid w:val="003035FE"/>
    <w:rsid w:val="00303A08"/>
    <w:rsid w:val="00303BFB"/>
    <w:rsid w:val="00304BC9"/>
    <w:rsid w:val="00305ABB"/>
    <w:rsid w:val="003076F0"/>
    <w:rsid w:val="0031021F"/>
    <w:rsid w:val="003110CF"/>
    <w:rsid w:val="00311952"/>
    <w:rsid w:val="00311B2F"/>
    <w:rsid w:val="0031324B"/>
    <w:rsid w:val="00313639"/>
    <w:rsid w:val="003150D3"/>
    <w:rsid w:val="0031531F"/>
    <w:rsid w:val="00317398"/>
    <w:rsid w:val="003177D1"/>
    <w:rsid w:val="00317B07"/>
    <w:rsid w:val="00320DD0"/>
    <w:rsid w:val="0032290C"/>
    <w:rsid w:val="003232F7"/>
    <w:rsid w:val="00323640"/>
    <w:rsid w:val="003240AB"/>
    <w:rsid w:val="00324E36"/>
    <w:rsid w:val="00326EF6"/>
    <w:rsid w:val="003270A9"/>
    <w:rsid w:val="003275A5"/>
    <w:rsid w:val="0032765C"/>
    <w:rsid w:val="003277A2"/>
    <w:rsid w:val="00327B07"/>
    <w:rsid w:val="00327B53"/>
    <w:rsid w:val="00327F04"/>
    <w:rsid w:val="00330391"/>
    <w:rsid w:val="00330423"/>
    <w:rsid w:val="00330508"/>
    <w:rsid w:val="00330523"/>
    <w:rsid w:val="0033127C"/>
    <w:rsid w:val="0033197F"/>
    <w:rsid w:val="00331A09"/>
    <w:rsid w:val="0033432C"/>
    <w:rsid w:val="003344DD"/>
    <w:rsid w:val="00335804"/>
    <w:rsid w:val="00335BFE"/>
    <w:rsid w:val="003360FB"/>
    <w:rsid w:val="0033658C"/>
    <w:rsid w:val="0033787B"/>
    <w:rsid w:val="00337D6C"/>
    <w:rsid w:val="003403A1"/>
    <w:rsid w:val="003403E3"/>
    <w:rsid w:val="003409DA"/>
    <w:rsid w:val="0034134B"/>
    <w:rsid w:val="003416BC"/>
    <w:rsid w:val="003418D2"/>
    <w:rsid w:val="00341D14"/>
    <w:rsid w:val="00342403"/>
    <w:rsid w:val="003425F0"/>
    <w:rsid w:val="00342E9E"/>
    <w:rsid w:val="003432AB"/>
    <w:rsid w:val="00343BB7"/>
    <w:rsid w:val="00343F71"/>
    <w:rsid w:val="003447DA"/>
    <w:rsid w:val="00344CBA"/>
    <w:rsid w:val="00344D9B"/>
    <w:rsid w:val="00344EDB"/>
    <w:rsid w:val="003457AA"/>
    <w:rsid w:val="00345B24"/>
    <w:rsid w:val="0034625E"/>
    <w:rsid w:val="003469D2"/>
    <w:rsid w:val="00347050"/>
    <w:rsid w:val="0035040F"/>
    <w:rsid w:val="0035052A"/>
    <w:rsid w:val="00350E1F"/>
    <w:rsid w:val="00350FEA"/>
    <w:rsid w:val="00351A1A"/>
    <w:rsid w:val="00352598"/>
    <w:rsid w:val="00352719"/>
    <w:rsid w:val="00352C58"/>
    <w:rsid w:val="00352FBC"/>
    <w:rsid w:val="00353748"/>
    <w:rsid w:val="00353E7D"/>
    <w:rsid w:val="00353FE1"/>
    <w:rsid w:val="00354EEA"/>
    <w:rsid w:val="00355306"/>
    <w:rsid w:val="003557E6"/>
    <w:rsid w:val="00355D5D"/>
    <w:rsid w:val="0035736E"/>
    <w:rsid w:val="0036047C"/>
    <w:rsid w:val="00361203"/>
    <w:rsid w:val="003619B6"/>
    <w:rsid w:val="00361B57"/>
    <w:rsid w:val="0036327D"/>
    <w:rsid w:val="0036339F"/>
    <w:rsid w:val="00363EEA"/>
    <w:rsid w:val="00364A73"/>
    <w:rsid w:val="00364B6D"/>
    <w:rsid w:val="00364F55"/>
    <w:rsid w:val="00365679"/>
    <w:rsid w:val="00365B87"/>
    <w:rsid w:val="00366165"/>
    <w:rsid w:val="00366499"/>
    <w:rsid w:val="00366B51"/>
    <w:rsid w:val="00367123"/>
    <w:rsid w:val="00367154"/>
    <w:rsid w:val="00367A67"/>
    <w:rsid w:val="0037038A"/>
    <w:rsid w:val="0037079E"/>
    <w:rsid w:val="00371248"/>
    <w:rsid w:val="00371ADA"/>
    <w:rsid w:val="00371C5C"/>
    <w:rsid w:val="00371F4E"/>
    <w:rsid w:val="00371FCC"/>
    <w:rsid w:val="00372E36"/>
    <w:rsid w:val="0037308F"/>
    <w:rsid w:val="0037354F"/>
    <w:rsid w:val="00373806"/>
    <w:rsid w:val="0037396F"/>
    <w:rsid w:val="00374082"/>
    <w:rsid w:val="0037462A"/>
    <w:rsid w:val="003746C1"/>
    <w:rsid w:val="00374813"/>
    <w:rsid w:val="003749B4"/>
    <w:rsid w:val="00375293"/>
    <w:rsid w:val="00376004"/>
    <w:rsid w:val="003763EB"/>
    <w:rsid w:val="00377C6C"/>
    <w:rsid w:val="00380015"/>
    <w:rsid w:val="003800A0"/>
    <w:rsid w:val="00380118"/>
    <w:rsid w:val="003801C8"/>
    <w:rsid w:val="003804F8"/>
    <w:rsid w:val="00382464"/>
    <w:rsid w:val="00383A68"/>
    <w:rsid w:val="003844A5"/>
    <w:rsid w:val="00384FA7"/>
    <w:rsid w:val="003855EF"/>
    <w:rsid w:val="00385DC5"/>
    <w:rsid w:val="0038772A"/>
    <w:rsid w:val="00387D19"/>
    <w:rsid w:val="0039041E"/>
    <w:rsid w:val="00390857"/>
    <w:rsid w:val="003912F5"/>
    <w:rsid w:val="00391414"/>
    <w:rsid w:val="00391A76"/>
    <w:rsid w:val="00391B3D"/>
    <w:rsid w:val="00392AC4"/>
    <w:rsid w:val="00394D1A"/>
    <w:rsid w:val="00395245"/>
    <w:rsid w:val="0039530F"/>
    <w:rsid w:val="00395949"/>
    <w:rsid w:val="003962EB"/>
    <w:rsid w:val="00396D96"/>
    <w:rsid w:val="00397B1E"/>
    <w:rsid w:val="003A02D6"/>
    <w:rsid w:val="003A0A49"/>
    <w:rsid w:val="003A0B4B"/>
    <w:rsid w:val="003A227E"/>
    <w:rsid w:val="003A23DA"/>
    <w:rsid w:val="003A2B36"/>
    <w:rsid w:val="003A37FB"/>
    <w:rsid w:val="003A41AD"/>
    <w:rsid w:val="003A57D3"/>
    <w:rsid w:val="003A5DF4"/>
    <w:rsid w:val="003A6466"/>
    <w:rsid w:val="003A64AF"/>
    <w:rsid w:val="003A6FDB"/>
    <w:rsid w:val="003A7B38"/>
    <w:rsid w:val="003B00C6"/>
    <w:rsid w:val="003B01A9"/>
    <w:rsid w:val="003B06F9"/>
    <w:rsid w:val="003B165B"/>
    <w:rsid w:val="003B1667"/>
    <w:rsid w:val="003B2A90"/>
    <w:rsid w:val="003B2E0D"/>
    <w:rsid w:val="003B33F7"/>
    <w:rsid w:val="003B4066"/>
    <w:rsid w:val="003B409E"/>
    <w:rsid w:val="003B467E"/>
    <w:rsid w:val="003B5082"/>
    <w:rsid w:val="003B5331"/>
    <w:rsid w:val="003B59C7"/>
    <w:rsid w:val="003B633B"/>
    <w:rsid w:val="003B6575"/>
    <w:rsid w:val="003B67B9"/>
    <w:rsid w:val="003B6B7A"/>
    <w:rsid w:val="003B6F7D"/>
    <w:rsid w:val="003B7065"/>
    <w:rsid w:val="003B7C6B"/>
    <w:rsid w:val="003C0126"/>
    <w:rsid w:val="003C03E3"/>
    <w:rsid w:val="003C0773"/>
    <w:rsid w:val="003C07E5"/>
    <w:rsid w:val="003C1783"/>
    <w:rsid w:val="003C17E6"/>
    <w:rsid w:val="003C1B63"/>
    <w:rsid w:val="003C2ECC"/>
    <w:rsid w:val="003C3799"/>
    <w:rsid w:val="003C37D1"/>
    <w:rsid w:val="003C3EF5"/>
    <w:rsid w:val="003C40AB"/>
    <w:rsid w:val="003C4970"/>
    <w:rsid w:val="003C59C4"/>
    <w:rsid w:val="003C64DD"/>
    <w:rsid w:val="003C68E4"/>
    <w:rsid w:val="003C6FBA"/>
    <w:rsid w:val="003C744D"/>
    <w:rsid w:val="003C7F76"/>
    <w:rsid w:val="003D0138"/>
    <w:rsid w:val="003D1448"/>
    <w:rsid w:val="003D23BE"/>
    <w:rsid w:val="003D2AD8"/>
    <w:rsid w:val="003D2E72"/>
    <w:rsid w:val="003D3DAB"/>
    <w:rsid w:val="003D435C"/>
    <w:rsid w:val="003D43D8"/>
    <w:rsid w:val="003D4470"/>
    <w:rsid w:val="003D4827"/>
    <w:rsid w:val="003D5254"/>
    <w:rsid w:val="003D554E"/>
    <w:rsid w:val="003D63AA"/>
    <w:rsid w:val="003D6A18"/>
    <w:rsid w:val="003D718F"/>
    <w:rsid w:val="003E04CC"/>
    <w:rsid w:val="003E092C"/>
    <w:rsid w:val="003E0BC6"/>
    <w:rsid w:val="003E1167"/>
    <w:rsid w:val="003E3043"/>
    <w:rsid w:val="003E33C5"/>
    <w:rsid w:val="003E3486"/>
    <w:rsid w:val="003E3631"/>
    <w:rsid w:val="003E472B"/>
    <w:rsid w:val="003E4881"/>
    <w:rsid w:val="003E5EBD"/>
    <w:rsid w:val="003E60ED"/>
    <w:rsid w:val="003E62B3"/>
    <w:rsid w:val="003E7298"/>
    <w:rsid w:val="003F0DF2"/>
    <w:rsid w:val="003F12EB"/>
    <w:rsid w:val="003F17CB"/>
    <w:rsid w:val="003F2575"/>
    <w:rsid w:val="003F2B58"/>
    <w:rsid w:val="003F3B88"/>
    <w:rsid w:val="003F58E4"/>
    <w:rsid w:val="003F5E25"/>
    <w:rsid w:val="003F6174"/>
    <w:rsid w:val="003F6858"/>
    <w:rsid w:val="003F694D"/>
    <w:rsid w:val="003F69C1"/>
    <w:rsid w:val="003F6CDD"/>
    <w:rsid w:val="0040000C"/>
    <w:rsid w:val="004007D1"/>
    <w:rsid w:val="00400E19"/>
    <w:rsid w:val="004016C4"/>
    <w:rsid w:val="004019DA"/>
    <w:rsid w:val="00401B52"/>
    <w:rsid w:val="004023F1"/>
    <w:rsid w:val="00402551"/>
    <w:rsid w:val="0040276E"/>
    <w:rsid w:val="00402C9A"/>
    <w:rsid w:val="0040327E"/>
    <w:rsid w:val="00403E3F"/>
    <w:rsid w:val="00404945"/>
    <w:rsid w:val="00404E10"/>
    <w:rsid w:val="00405C37"/>
    <w:rsid w:val="00406473"/>
    <w:rsid w:val="00407338"/>
    <w:rsid w:val="00407963"/>
    <w:rsid w:val="00407989"/>
    <w:rsid w:val="004100E2"/>
    <w:rsid w:val="00410A0D"/>
    <w:rsid w:val="004115B7"/>
    <w:rsid w:val="00411681"/>
    <w:rsid w:val="00411D5C"/>
    <w:rsid w:val="004121FB"/>
    <w:rsid w:val="0041243D"/>
    <w:rsid w:val="004125EA"/>
    <w:rsid w:val="004128BB"/>
    <w:rsid w:val="00413636"/>
    <w:rsid w:val="00413B77"/>
    <w:rsid w:val="00414CA9"/>
    <w:rsid w:val="00415C1F"/>
    <w:rsid w:val="00416B39"/>
    <w:rsid w:val="00417079"/>
    <w:rsid w:val="00417156"/>
    <w:rsid w:val="00417583"/>
    <w:rsid w:val="00417E66"/>
    <w:rsid w:val="00420169"/>
    <w:rsid w:val="0042034A"/>
    <w:rsid w:val="0042047D"/>
    <w:rsid w:val="00420EED"/>
    <w:rsid w:val="00421605"/>
    <w:rsid w:val="00422712"/>
    <w:rsid w:val="004237B9"/>
    <w:rsid w:val="00423ECD"/>
    <w:rsid w:val="00424349"/>
    <w:rsid w:val="0042437A"/>
    <w:rsid w:val="004247F1"/>
    <w:rsid w:val="00424AC2"/>
    <w:rsid w:val="00424F15"/>
    <w:rsid w:val="00425051"/>
    <w:rsid w:val="00425BD2"/>
    <w:rsid w:val="00425CAB"/>
    <w:rsid w:val="00425E96"/>
    <w:rsid w:val="004267BF"/>
    <w:rsid w:val="0042681F"/>
    <w:rsid w:val="00426B0F"/>
    <w:rsid w:val="00426CC6"/>
    <w:rsid w:val="00427B39"/>
    <w:rsid w:val="00427EBB"/>
    <w:rsid w:val="0043007B"/>
    <w:rsid w:val="00431810"/>
    <w:rsid w:val="0043218D"/>
    <w:rsid w:val="00432D90"/>
    <w:rsid w:val="00432DC0"/>
    <w:rsid w:val="00432FA7"/>
    <w:rsid w:val="004330F2"/>
    <w:rsid w:val="00433807"/>
    <w:rsid w:val="00433DE7"/>
    <w:rsid w:val="00434090"/>
    <w:rsid w:val="004340B7"/>
    <w:rsid w:val="004343E7"/>
    <w:rsid w:val="00434B85"/>
    <w:rsid w:val="00434CF5"/>
    <w:rsid w:val="004355D6"/>
    <w:rsid w:val="0043560C"/>
    <w:rsid w:val="00435CCA"/>
    <w:rsid w:val="004365C6"/>
    <w:rsid w:val="00436929"/>
    <w:rsid w:val="00437B73"/>
    <w:rsid w:val="004403BD"/>
    <w:rsid w:val="00440471"/>
    <w:rsid w:val="00440552"/>
    <w:rsid w:val="00440821"/>
    <w:rsid w:val="00441821"/>
    <w:rsid w:val="00441C73"/>
    <w:rsid w:val="00441F03"/>
    <w:rsid w:val="00443391"/>
    <w:rsid w:val="004437CE"/>
    <w:rsid w:val="0044380B"/>
    <w:rsid w:val="0044419E"/>
    <w:rsid w:val="00444712"/>
    <w:rsid w:val="00444D07"/>
    <w:rsid w:val="004454C6"/>
    <w:rsid w:val="00445BD0"/>
    <w:rsid w:val="00446061"/>
    <w:rsid w:val="00447A0F"/>
    <w:rsid w:val="00447A95"/>
    <w:rsid w:val="00450002"/>
    <w:rsid w:val="00450950"/>
    <w:rsid w:val="004509C3"/>
    <w:rsid w:val="00451570"/>
    <w:rsid w:val="0045192F"/>
    <w:rsid w:val="00451A35"/>
    <w:rsid w:val="00451A71"/>
    <w:rsid w:val="00451A81"/>
    <w:rsid w:val="00453853"/>
    <w:rsid w:val="00453DD7"/>
    <w:rsid w:val="00454391"/>
    <w:rsid w:val="00454BCF"/>
    <w:rsid w:val="004555C7"/>
    <w:rsid w:val="00455B63"/>
    <w:rsid w:val="00455D42"/>
    <w:rsid w:val="00456821"/>
    <w:rsid w:val="00456934"/>
    <w:rsid w:val="00456F87"/>
    <w:rsid w:val="00457296"/>
    <w:rsid w:val="00457325"/>
    <w:rsid w:val="00457732"/>
    <w:rsid w:val="00457BE2"/>
    <w:rsid w:val="0046035F"/>
    <w:rsid w:val="00460F7D"/>
    <w:rsid w:val="0046178F"/>
    <w:rsid w:val="0046187D"/>
    <w:rsid w:val="004624DF"/>
    <w:rsid w:val="00462C89"/>
    <w:rsid w:val="00463CAB"/>
    <w:rsid w:val="00464548"/>
    <w:rsid w:val="00464A43"/>
    <w:rsid w:val="00465802"/>
    <w:rsid w:val="00466532"/>
    <w:rsid w:val="004668CF"/>
    <w:rsid w:val="00467970"/>
    <w:rsid w:val="00467A3F"/>
    <w:rsid w:val="00467F53"/>
    <w:rsid w:val="00467FC7"/>
    <w:rsid w:val="00472296"/>
    <w:rsid w:val="0047267C"/>
    <w:rsid w:val="0047280B"/>
    <w:rsid w:val="004728E9"/>
    <w:rsid w:val="00472BE6"/>
    <w:rsid w:val="00472F03"/>
    <w:rsid w:val="004731FA"/>
    <w:rsid w:val="004734BE"/>
    <w:rsid w:val="0047449C"/>
    <w:rsid w:val="00475D59"/>
    <w:rsid w:val="004764D5"/>
    <w:rsid w:val="00477663"/>
    <w:rsid w:val="00477933"/>
    <w:rsid w:val="00477CC7"/>
    <w:rsid w:val="00477E19"/>
    <w:rsid w:val="0048014E"/>
    <w:rsid w:val="0048050F"/>
    <w:rsid w:val="0048212F"/>
    <w:rsid w:val="004823FA"/>
    <w:rsid w:val="00482EB8"/>
    <w:rsid w:val="00483A3E"/>
    <w:rsid w:val="00484041"/>
    <w:rsid w:val="00484C6A"/>
    <w:rsid w:val="00485365"/>
    <w:rsid w:val="00485558"/>
    <w:rsid w:val="00485D9B"/>
    <w:rsid w:val="00486927"/>
    <w:rsid w:val="00486988"/>
    <w:rsid w:val="00486F8D"/>
    <w:rsid w:val="00487189"/>
    <w:rsid w:val="004872AC"/>
    <w:rsid w:val="00490BD5"/>
    <w:rsid w:val="00490E0E"/>
    <w:rsid w:val="00490F00"/>
    <w:rsid w:val="00491D42"/>
    <w:rsid w:val="004931F3"/>
    <w:rsid w:val="004939AE"/>
    <w:rsid w:val="0049414E"/>
    <w:rsid w:val="00494274"/>
    <w:rsid w:val="00494589"/>
    <w:rsid w:val="004945AC"/>
    <w:rsid w:val="004947FD"/>
    <w:rsid w:val="004948FA"/>
    <w:rsid w:val="00495001"/>
    <w:rsid w:val="00495284"/>
    <w:rsid w:val="0049540E"/>
    <w:rsid w:val="0049669A"/>
    <w:rsid w:val="00496D7A"/>
    <w:rsid w:val="004972EC"/>
    <w:rsid w:val="00497DFE"/>
    <w:rsid w:val="004A127A"/>
    <w:rsid w:val="004A171B"/>
    <w:rsid w:val="004A1934"/>
    <w:rsid w:val="004A1951"/>
    <w:rsid w:val="004A2805"/>
    <w:rsid w:val="004A394F"/>
    <w:rsid w:val="004A433C"/>
    <w:rsid w:val="004A4996"/>
    <w:rsid w:val="004A4DEC"/>
    <w:rsid w:val="004A5D53"/>
    <w:rsid w:val="004A603E"/>
    <w:rsid w:val="004A6820"/>
    <w:rsid w:val="004A69A6"/>
    <w:rsid w:val="004A6DC7"/>
    <w:rsid w:val="004A7228"/>
    <w:rsid w:val="004A792A"/>
    <w:rsid w:val="004A7FA8"/>
    <w:rsid w:val="004A7FD7"/>
    <w:rsid w:val="004B01C6"/>
    <w:rsid w:val="004B0351"/>
    <w:rsid w:val="004B0E91"/>
    <w:rsid w:val="004B1126"/>
    <w:rsid w:val="004B1A43"/>
    <w:rsid w:val="004B1E0F"/>
    <w:rsid w:val="004B1E76"/>
    <w:rsid w:val="004B22B7"/>
    <w:rsid w:val="004B2D33"/>
    <w:rsid w:val="004B2E1A"/>
    <w:rsid w:val="004B31F4"/>
    <w:rsid w:val="004B4106"/>
    <w:rsid w:val="004B46C6"/>
    <w:rsid w:val="004B52F4"/>
    <w:rsid w:val="004B5503"/>
    <w:rsid w:val="004B5BFE"/>
    <w:rsid w:val="004B6B2C"/>
    <w:rsid w:val="004B6C4C"/>
    <w:rsid w:val="004B777F"/>
    <w:rsid w:val="004B789D"/>
    <w:rsid w:val="004B79E5"/>
    <w:rsid w:val="004B7A60"/>
    <w:rsid w:val="004B7C84"/>
    <w:rsid w:val="004C0175"/>
    <w:rsid w:val="004C0943"/>
    <w:rsid w:val="004C0DF0"/>
    <w:rsid w:val="004C156A"/>
    <w:rsid w:val="004C1611"/>
    <w:rsid w:val="004C17C0"/>
    <w:rsid w:val="004C294D"/>
    <w:rsid w:val="004C317E"/>
    <w:rsid w:val="004C4D7D"/>
    <w:rsid w:val="004C518B"/>
    <w:rsid w:val="004C5413"/>
    <w:rsid w:val="004C5B7B"/>
    <w:rsid w:val="004C5F38"/>
    <w:rsid w:val="004C718E"/>
    <w:rsid w:val="004C73A0"/>
    <w:rsid w:val="004C790D"/>
    <w:rsid w:val="004C793C"/>
    <w:rsid w:val="004D0001"/>
    <w:rsid w:val="004D077C"/>
    <w:rsid w:val="004D2027"/>
    <w:rsid w:val="004D2ACC"/>
    <w:rsid w:val="004D3AA1"/>
    <w:rsid w:val="004D3D06"/>
    <w:rsid w:val="004D4452"/>
    <w:rsid w:val="004D45DD"/>
    <w:rsid w:val="004D4ADB"/>
    <w:rsid w:val="004D4B61"/>
    <w:rsid w:val="004D5672"/>
    <w:rsid w:val="004D5A65"/>
    <w:rsid w:val="004D5F72"/>
    <w:rsid w:val="004D62C5"/>
    <w:rsid w:val="004D677A"/>
    <w:rsid w:val="004D6882"/>
    <w:rsid w:val="004D69B6"/>
    <w:rsid w:val="004D6B1A"/>
    <w:rsid w:val="004D75E3"/>
    <w:rsid w:val="004D7C3E"/>
    <w:rsid w:val="004E03ED"/>
    <w:rsid w:val="004E05E1"/>
    <w:rsid w:val="004E0974"/>
    <w:rsid w:val="004E107C"/>
    <w:rsid w:val="004E10EB"/>
    <w:rsid w:val="004E12BF"/>
    <w:rsid w:val="004E1758"/>
    <w:rsid w:val="004E215E"/>
    <w:rsid w:val="004E31AB"/>
    <w:rsid w:val="004E3576"/>
    <w:rsid w:val="004E358D"/>
    <w:rsid w:val="004E35FC"/>
    <w:rsid w:val="004E37F0"/>
    <w:rsid w:val="004E51C3"/>
    <w:rsid w:val="004E5E8F"/>
    <w:rsid w:val="004E6769"/>
    <w:rsid w:val="004E7ECC"/>
    <w:rsid w:val="004F014F"/>
    <w:rsid w:val="004F03DB"/>
    <w:rsid w:val="004F0812"/>
    <w:rsid w:val="004F118D"/>
    <w:rsid w:val="004F1585"/>
    <w:rsid w:val="004F2266"/>
    <w:rsid w:val="004F4422"/>
    <w:rsid w:val="004F458F"/>
    <w:rsid w:val="004F49A6"/>
    <w:rsid w:val="004F51A7"/>
    <w:rsid w:val="004F567B"/>
    <w:rsid w:val="004F59A0"/>
    <w:rsid w:val="004F67F6"/>
    <w:rsid w:val="004F691A"/>
    <w:rsid w:val="004F6985"/>
    <w:rsid w:val="004F7661"/>
    <w:rsid w:val="004F7DBB"/>
    <w:rsid w:val="00501624"/>
    <w:rsid w:val="00503780"/>
    <w:rsid w:val="00503AD7"/>
    <w:rsid w:val="005042B4"/>
    <w:rsid w:val="00504381"/>
    <w:rsid w:val="0050460D"/>
    <w:rsid w:val="0050472C"/>
    <w:rsid w:val="00504E01"/>
    <w:rsid w:val="00504FAF"/>
    <w:rsid w:val="005054C2"/>
    <w:rsid w:val="00505894"/>
    <w:rsid w:val="005073A5"/>
    <w:rsid w:val="005073B7"/>
    <w:rsid w:val="0050799E"/>
    <w:rsid w:val="005111B6"/>
    <w:rsid w:val="00511BB7"/>
    <w:rsid w:val="00511EC6"/>
    <w:rsid w:val="00512E4F"/>
    <w:rsid w:val="00513C9D"/>
    <w:rsid w:val="005141D5"/>
    <w:rsid w:val="00514BE4"/>
    <w:rsid w:val="00514C9C"/>
    <w:rsid w:val="00514DA9"/>
    <w:rsid w:val="0051513D"/>
    <w:rsid w:val="00515C91"/>
    <w:rsid w:val="00515F4E"/>
    <w:rsid w:val="00516280"/>
    <w:rsid w:val="00516E4F"/>
    <w:rsid w:val="00517761"/>
    <w:rsid w:val="00520B87"/>
    <w:rsid w:val="00520DED"/>
    <w:rsid w:val="00520F3F"/>
    <w:rsid w:val="00521592"/>
    <w:rsid w:val="00521BEB"/>
    <w:rsid w:val="00521E63"/>
    <w:rsid w:val="0052247F"/>
    <w:rsid w:val="0052310B"/>
    <w:rsid w:val="005233D2"/>
    <w:rsid w:val="0052349A"/>
    <w:rsid w:val="00523B6D"/>
    <w:rsid w:val="00523B92"/>
    <w:rsid w:val="00524675"/>
    <w:rsid w:val="005247F2"/>
    <w:rsid w:val="005251DA"/>
    <w:rsid w:val="0052655C"/>
    <w:rsid w:val="00526BA8"/>
    <w:rsid w:val="00527851"/>
    <w:rsid w:val="00527FCC"/>
    <w:rsid w:val="005308D1"/>
    <w:rsid w:val="00531280"/>
    <w:rsid w:val="00531A57"/>
    <w:rsid w:val="005320FD"/>
    <w:rsid w:val="00532708"/>
    <w:rsid w:val="005327B7"/>
    <w:rsid w:val="005328BB"/>
    <w:rsid w:val="00532EE0"/>
    <w:rsid w:val="00532F48"/>
    <w:rsid w:val="00533114"/>
    <w:rsid w:val="00533AC8"/>
    <w:rsid w:val="00534497"/>
    <w:rsid w:val="00534518"/>
    <w:rsid w:val="00535310"/>
    <w:rsid w:val="00535EE8"/>
    <w:rsid w:val="00536127"/>
    <w:rsid w:val="0053642F"/>
    <w:rsid w:val="005369CE"/>
    <w:rsid w:val="00537385"/>
    <w:rsid w:val="005375EF"/>
    <w:rsid w:val="00540050"/>
    <w:rsid w:val="005408D5"/>
    <w:rsid w:val="00540B52"/>
    <w:rsid w:val="00540C72"/>
    <w:rsid w:val="00540CD1"/>
    <w:rsid w:val="00540F7F"/>
    <w:rsid w:val="00541771"/>
    <w:rsid w:val="00541B35"/>
    <w:rsid w:val="00542792"/>
    <w:rsid w:val="00543851"/>
    <w:rsid w:val="0054392D"/>
    <w:rsid w:val="00544B2A"/>
    <w:rsid w:val="0054542D"/>
    <w:rsid w:val="00545F53"/>
    <w:rsid w:val="005461E3"/>
    <w:rsid w:val="00546433"/>
    <w:rsid w:val="005467A0"/>
    <w:rsid w:val="00546967"/>
    <w:rsid w:val="00546A7A"/>
    <w:rsid w:val="00547009"/>
    <w:rsid w:val="005472FD"/>
    <w:rsid w:val="00547E08"/>
    <w:rsid w:val="00550022"/>
    <w:rsid w:val="005506C2"/>
    <w:rsid w:val="00550711"/>
    <w:rsid w:val="00550A61"/>
    <w:rsid w:val="00550DCE"/>
    <w:rsid w:val="0055332B"/>
    <w:rsid w:val="00553B77"/>
    <w:rsid w:val="00553FFA"/>
    <w:rsid w:val="00554193"/>
    <w:rsid w:val="005546B0"/>
    <w:rsid w:val="00554DFE"/>
    <w:rsid w:val="00555689"/>
    <w:rsid w:val="0055575F"/>
    <w:rsid w:val="00555F78"/>
    <w:rsid w:val="00555FC1"/>
    <w:rsid w:val="0055618E"/>
    <w:rsid w:val="00556684"/>
    <w:rsid w:val="005566BB"/>
    <w:rsid w:val="00556D46"/>
    <w:rsid w:val="0056023B"/>
    <w:rsid w:val="00560A75"/>
    <w:rsid w:val="005610DA"/>
    <w:rsid w:val="00561146"/>
    <w:rsid w:val="00561792"/>
    <w:rsid w:val="00562DF3"/>
    <w:rsid w:val="00563AC9"/>
    <w:rsid w:val="005650FA"/>
    <w:rsid w:val="00566386"/>
    <w:rsid w:val="0056670B"/>
    <w:rsid w:val="005679DD"/>
    <w:rsid w:val="00571623"/>
    <w:rsid w:val="00571DFD"/>
    <w:rsid w:val="005721DC"/>
    <w:rsid w:val="0057378D"/>
    <w:rsid w:val="00573D36"/>
    <w:rsid w:val="00573D65"/>
    <w:rsid w:val="00573D8C"/>
    <w:rsid w:val="00573DCF"/>
    <w:rsid w:val="00574476"/>
    <w:rsid w:val="00574A23"/>
    <w:rsid w:val="0057579C"/>
    <w:rsid w:val="00575902"/>
    <w:rsid w:val="00575EF3"/>
    <w:rsid w:val="00576C1B"/>
    <w:rsid w:val="005772A9"/>
    <w:rsid w:val="00577B47"/>
    <w:rsid w:val="00577B96"/>
    <w:rsid w:val="00577C0A"/>
    <w:rsid w:val="0058153C"/>
    <w:rsid w:val="0058159B"/>
    <w:rsid w:val="0058191C"/>
    <w:rsid w:val="00581CB6"/>
    <w:rsid w:val="005828D9"/>
    <w:rsid w:val="00582B2D"/>
    <w:rsid w:val="00583111"/>
    <w:rsid w:val="0058364B"/>
    <w:rsid w:val="005848A0"/>
    <w:rsid w:val="00584A23"/>
    <w:rsid w:val="00585086"/>
    <w:rsid w:val="0058563C"/>
    <w:rsid w:val="00585A3C"/>
    <w:rsid w:val="00585D5D"/>
    <w:rsid w:val="005860E6"/>
    <w:rsid w:val="0058648C"/>
    <w:rsid w:val="00586521"/>
    <w:rsid w:val="00587092"/>
    <w:rsid w:val="00587F88"/>
    <w:rsid w:val="005904BC"/>
    <w:rsid w:val="005906F2"/>
    <w:rsid w:val="00590772"/>
    <w:rsid w:val="00591292"/>
    <w:rsid w:val="00591339"/>
    <w:rsid w:val="00591CE2"/>
    <w:rsid w:val="00591CFC"/>
    <w:rsid w:val="00591D9E"/>
    <w:rsid w:val="00591E10"/>
    <w:rsid w:val="00592167"/>
    <w:rsid w:val="00592200"/>
    <w:rsid w:val="005926D6"/>
    <w:rsid w:val="00592AA5"/>
    <w:rsid w:val="00593C7F"/>
    <w:rsid w:val="00593F14"/>
    <w:rsid w:val="0059411D"/>
    <w:rsid w:val="0059448A"/>
    <w:rsid w:val="00594752"/>
    <w:rsid w:val="00594B21"/>
    <w:rsid w:val="00594CBD"/>
    <w:rsid w:val="005955DC"/>
    <w:rsid w:val="005964E3"/>
    <w:rsid w:val="005965FF"/>
    <w:rsid w:val="00596AA5"/>
    <w:rsid w:val="00597084"/>
    <w:rsid w:val="005974D9"/>
    <w:rsid w:val="00597DFC"/>
    <w:rsid w:val="005A0D44"/>
    <w:rsid w:val="005A24B5"/>
    <w:rsid w:val="005A2C5F"/>
    <w:rsid w:val="005A2DDB"/>
    <w:rsid w:val="005A2DF6"/>
    <w:rsid w:val="005A3BEF"/>
    <w:rsid w:val="005A42C0"/>
    <w:rsid w:val="005A46E4"/>
    <w:rsid w:val="005A4A8B"/>
    <w:rsid w:val="005A4BFE"/>
    <w:rsid w:val="005A4E2E"/>
    <w:rsid w:val="005A4F55"/>
    <w:rsid w:val="005A5633"/>
    <w:rsid w:val="005A67F5"/>
    <w:rsid w:val="005A7EF0"/>
    <w:rsid w:val="005B102C"/>
    <w:rsid w:val="005B1CBE"/>
    <w:rsid w:val="005B310A"/>
    <w:rsid w:val="005B4888"/>
    <w:rsid w:val="005B4A79"/>
    <w:rsid w:val="005B4E77"/>
    <w:rsid w:val="005B4E9D"/>
    <w:rsid w:val="005B5F51"/>
    <w:rsid w:val="005B66F5"/>
    <w:rsid w:val="005B7074"/>
    <w:rsid w:val="005B7375"/>
    <w:rsid w:val="005B7B00"/>
    <w:rsid w:val="005B7FE5"/>
    <w:rsid w:val="005C0B9B"/>
    <w:rsid w:val="005C11DD"/>
    <w:rsid w:val="005C23FB"/>
    <w:rsid w:val="005C2745"/>
    <w:rsid w:val="005C30C7"/>
    <w:rsid w:val="005C3FDE"/>
    <w:rsid w:val="005C4470"/>
    <w:rsid w:val="005C4800"/>
    <w:rsid w:val="005C49E3"/>
    <w:rsid w:val="005C58EE"/>
    <w:rsid w:val="005C5986"/>
    <w:rsid w:val="005C6372"/>
    <w:rsid w:val="005C7806"/>
    <w:rsid w:val="005C7B92"/>
    <w:rsid w:val="005C7F33"/>
    <w:rsid w:val="005C7F8F"/>
    <w:rsid w:val="005D00BC"/>
    <w:rsid w:val="005D01F6"/>
    <w:rsid w:val="005D1C4F"/>
    <w:rsid w:val="005D239B"/>
    <w:rsid w:val="005D23CA"/>
    <w:rsid w:val="005D35AF"/>
    <w:rsid w:val="005D367E"/>
    <w:rsid w:val="005D3B98"/>
    <w:rsid w:val="005D536C"/>
    <w:rsid w:val="005D59EA"/>
    <w:rsid w:val="005D5EF0"/>
    <w:rsid w:val="005D5FEC"/>
    <w:rsid w:val="005D6BE9"/>
    <w:rsid w:val="005D6FC7"/>
    <w:rsid w:val="005D789C"/>
    <w:rsid w:val="005E18DB"/>
    <w:rsid w:val="005E1CC6"/>
    <w:rsid w:val="005E228C"/>
    <w:rsid w:val="005E2CCC"/>
    <w:rsid w:val="005E486A"/>
    <w:rsid w:val="005E4BBE"/>
    <w:rsid w:val="005E4D64"/>
    <w:rsid w:val="005E7238"/>
    <w:rsid w:val="005E7377"/>
    <w:rsid w:val="005E7458"/>
    <w:rsid w:val="005E7819"/>
    <w:rsid w:val="005E796A"/>
    <w:rsid w:val="005E7CA8"/>
    <w:rsid w:val="005F0027"/>
    <w:rsid w:val="005F0037"/>
    <w:rsid w:val="005F16DA"/>
    <w:rsid w:val="005F1A29"/>
    <w:rsid w:val="005F29CC"/>
    <w:rsid w:val="005F2F6D"/>
    <w:rsid w:val="005F2FF8"/>
    <w:rsid w:val="005F3ED6"/>
    <w:rsid w:val="005F4CF1"/>
    <w:rsid w:val="005F50F3"/>
    <w:rsid w:val="005F5279"/>
    <w:rsid w:val="005F5350"/>
    <w:rsid w:val="005F5A45"/>
    <w:rsid w:val="005F63A7"/>
    <w:rsid w:val="005F75E4"/>
    <w:rsid w:val="005F7B5D"/>
    <w:rsid w:val="00600408"/>
    <w:rsid w:val="006005EF"/>
    <w:rsid w:val="006007F1"/>
    <w:rsid w:val="00601935"/>
    <w:rsid w:val="00601A86"/>
    <w:rsid w:val="0060213D"/>
    <w:rsid w:val="0060218D"/>
    <w:rsid w:val="006023EB"/>
    <w:rsid w:val="006025D4"/>
    <w:rsid w:val="00602E00"/>
    <w:rsid w:val="00603DF0"/>
    <w:rsid w:val="00604F88"/>
    <w:rsid w:val="0060535A"/>
    <w:rsid w:val="006063F5"/>
    <w:rsid w:val="0060647D"/>
    <w:rsid w:val="00606682"/>
    <w:rsid w:val="006071EF"/>
    <w:rsid w:val="0060739C"/>
    <w:rsid w:val="0061043E"/>
    <w:rsid w:val="006106B4"/>
    <w:rsid w:val="00610C58"/>
    <w:rsid w:val="00610C70"/>
    <w:rsid w:val="00610E9D"/>
    <w:rsid w:val="0061109B"/>
    <w:rsid w:val="006111E7"/>
    <w:rsid w:val="00611485"/>
    <w:rsid w:val="006115E1"/>
    <w:rsid w:val="00611829"/>
    <w:rsid w:val="00611924"/>
    <w:rsid w:val="00611DFB"/>
    <w:rsid w:val="00611E9C"/>
    <w:rsid w:val="0061273F"/>
    <w:rsid w:val="0061279B"/>
    <w:rsid w:val="006128FC"/>
    <w:rsid w:val="006138FF"/>
    <w:rsid w:val="006148E1"/>
    <w:rsid w:val="006155BD"/>
    <w:rsid w:val="00615A55"/>
    <w:rsid w:val="00615AC2"/>
    <w:rsid w:val="00615C11"/>
    <w:rsid w:val="0061624B"/>
    <w:rsid w:val="00616557"/>
    <w:rsid w:val="00616A5B"/>
    <w:rsid w:val="00616B4D"/>
    <w:rsid w:val="00616CD8"/>
    <w:rsid w:val="00620171"/>
    <w:rsid w:val="00621A80"/>
    <w:rsid w:val="00621FC7"/>
    <w:rsid w:val="00622040"/>
    <w:rsid w:val="006224C4"/>
    <w:rsid w:val="00622C95"/>
    <w:rsid w:val="00623ABD"/>
    <w:rsid w:val="006268F7"/>
    <w:rsid w:val="00626B06"/>
    <w:rsid w:val="00627045"/>
    <w:rsid w:val="006302E0"/>
    <w:rsid w:val="0063064A"/>
    <w:rsid w:val="00631024"/>
    <w:rsid w:val="00631740"/>
    <w:rsid w:val="00632223"/>
    <w:rsid w:val="006334CD"/>
    <w:rsid w:val="00633BAF"/>
    <w:rsid w:val="00633CB8"/>
    <w:rsid w:val="00633DAF"/>
    <w:rsid w:val="00634490"/>
    <w:rsid w:val="00634857"/>
    <w:rsid w:val="0063498C"/>
    <w:rsid w:val="00634B5A"/>
    <w:rsid w:val="0063502E"/>
    <w:rsid w:val="006357DF"/>
    <w:rsid w:val="006357F8"/>
    <w:rsid w:val="00635C37"/>
    <w:rsid w:val="00635C94"/>
    <w:rsid w:val="00635F3F"/>
    <w:rsid w:val="00636442"/>
    <w:rsid w:val="006369F6"/>
    <w:rsid w:val="0063759C"/>
    <w:rsid w:val="00640339"/>
    <w:rsid w:val="006406E3"/>
    <w:rsid w:val="00640CA3"/>
    <w:rsid w:val="0064117B"/>
    <w:rsid w:val="00641B1B"/>
    <w:rsid w:val="00642EF0"/>
    <w:rsid w:val="00642FF0"/>
    <w:rsid w:val="0064606F"/>
    <w:rsid w:val="006472D0"/>
    <w:rsid w:val="0064741B"/>
    <w:rsid w:val="0065040C"/>
    <w:rsid w:val="00650A6B"/>
    <w:rsid w:val="00650F3D"/>
    <w:rsid w:val="00650F49"/>
    <w:rsid w:val="00651499"/>
    <w:rsid w:val="00651ADE"/>
    <w:rsid w:val="0065269C"/>
    <w:rsid w:val="006543FC"/>
    <w:rsid w:val="00654410"/>
    <w:rsid w:val="00654E24"/>
    <w:rsid w:val="0065610A"/>
    <w:rsid w:val="00656783"/>
    <w:rsid w:val="006579C3"/>
    <w:rsid w:val="0066083B"/>
    <w:rsid w:val="00660A09"/>
    <w:rsid w:val="00660B56"/>
    <w:rsid w:val="00661279"/>
    <w:rsid w:val="00661DC4"/>
    <w:rsid w:val="00661E54"/>
    <w:rsid w:val="00661F40"/>
    <w:rsid w:val="00662F7B"/>
    <w:rsid w:val="0066305A"/>
    <w:rsid w:val="00663B06"/>
    <w:rsid w:val="0066431B"/>
    <w:rsid w:val="00665455"/>
    <w:rsid w:val="00665C86"/>
    <w:rsid w:val="00666053"/>
    <w:rsid w:val="006668E0"/>
    <w:rsid w:val="00666C43"/>
    <w:rsid w:val="006673BF"/>
    <w:rsid w:val="006708D8"/>
    <w:rsid w:val="00671024"/>
    <w:rsid w:val="006720F9"/>
    <w:rsid w:val="00672BEF"/>
    <w:rsid w:val="00672CAA"/>
    <w:rsid w:val="006755E0"/>
    <w:rsid w:val="00675A23"/>
    <w:rsid w:val="00675C2A"/>
    <w:rsid w:val="00675DF5"/>
    <w:rsid w:val="00676318"/>
    <w:rsid w:val="006768D4"/>
    <w:rsid w:val="00676B6B"/>
    <w:rsid w:val="00676D0C"/>
    <w:rsid w:val="00677232"/>
    <w:rsid w:val="006776FF"/>
    <w:rsid w:val="00677A73"/>
    <w:rsid w:val="0068046C"/>
    <w:rsid w:val="00680606"/>
    <w:rsid w:val="006807FA"/>
    <w:rsid w:val="00680F8D"/>
    <w:rsid w:val="00681031"/>
    <w:rsid w:val="00681639"/>
    <w:rsid w:val="00681D77"/>
    <w:rsid w:val="00682510"/>
    <w:rsid w:val="006826B0"/>
    <w:rsid w:val="00682BDB"/>
    <w:rsid w:val="0068320F"/>
    <w:rsid w:val="00683D76"/>
    <w:rsid w:val="006842EC"/>
    <w:rsid w:val="0068487D"/>
    <w:rsid w:val="00684AA6"/>
    <w:rsid w:val="00684BE8"/>
    <w:rsid w:val="006869BB"/>
    <w:rsid w:val="00687188"/>
    <w:rsid w:val="0068724E"/>
    <w:rsid w:val="00687B5B"/>
    <w:rsid w:val="0069011F"/>
    <w:rsid w:val="006901B0"/>
    <w:rsid w:val="00690681"/>
    <w:rsid w:val="006915EC"/>
    <w:rsid w:val="00692BEE"/>
    <w:rsid w:val="00692C2F"/>
    <w:rsid w:val="00693E60"/>
    <w:rsid w:val="0069425B"/>
    <w:rsid w:val="00694B37"/>
    <w:rsid w:val="00694E7B"/>
    <w:rsid w:val="00694EB4"/>
    <w:rsid w:val="00694FF5"/>
    <w:rsid w:val="00695440"/>
    <w:rsid w:val="00695C73"/>
    <w:rsid w:val="00696130"/>
    <w:rsid w:val="0069689E"/>
    <w:rsid w:val="006973AD"/>
    <w:rsid w:val="006973D9"/>
    <w:rsid w:val="00697CF3"/>
    <w:rsid w:val="006A0642"/>
    <w:rsid w:val="006A0EEF"/>
    <w:rsid w:val="006A16CA"/>
    <w:rsid w:val="006A175D"/>
    <w:rsid w:val="006A18CC"/>
    <w:rsid w:val="006A1C65"/>
    <w:rsid w:val="006A2163"/>
    <w:rsid w:val="006A2CC8"/>
    <w:rsid w:val="006A3426"/>
    <w:rsid w:val="006A46D0"/>
    <w:rsid w:val="006A6705"/>
    <w:rsid w:val="006A7608"/>
    <w:rsid w:val="006A7691"/>
    <w:rsid w:val="006A7B3F"/>
    <w:rsid w:val="006A7F44"/>
    <w:rsid w:val="006B0114"/>
    <w:rsid w:val="006B0342"/>
    <w:rsid w:val="006B0A16"/>
    <w:rsid w:val="006B12B4"/>
    <w:rsid w:val="006B15A8"/>
    <w:rsid w:val="006B184C"/>
    <w:rsid w:val="006B1DF6"/>
    <w:rsid w:val="006B24B9"/>
    <w:rsid w:val="006B26DB"/>
    <w:rsid w:val="006B2F2D"/>
    <w:rsid w:val="006B4048"/>
    <w:rsid w:val="006B48A6"/>
    <w:rsid w:val="006B4D07"/>
    <w:rsid w:val="006B559B"/>
    <w:rsid w:val="006B60E8"/>
    <w:rsid w:val="006B6772"/>
    <w:rsid w:val="006B698F"/>
    <w:rsid w:val="006B7525"/>
    <w:rsid w:val="006B75A6"/>
    <w:rsid w:val="006B7986"/>
    <w:rsid w:val="006C0192"/>
    <w:rsid w:val="006C0E5E"/>
    <w:rsid w:val="006C0EBA"/>
    <w:rsid w:val="006C15C4"/>
    <w:rsid w:val="006C18B7"/>
    <w:rsid w:val="006C1D57"/>
    <w:rsid w:val="006C3C6E"/>
    <w:rsid w:val="006C40A0"/>
    <w:rsid w:val="006C45EB"/>
    <w:rsid w:val="006C4778"/>
    <w:rsid w:val="006C4D1A"/>
    <w:rsid w:val="006C5078"/>
    <w:rsid w:val="006C616C"/>
    <w:rsid w:val="006C6AFE"/>
    <w:rsid w:val="006C7612"/>
    <w:rsid w:val="006C76B3"/>
    <w:rsid w:val="006D0145"/>
    <w:rsid w:val="006D0603"/>
    <w:rsid w:val="006D06F7"/>
    <w:rsid w:val="006D15ED"/>
    <w:rsid w:val="006D2A0F"/>
    <w:rsid w:val="006D315B"/>
    <w:rsid w:val="006D33AC"/>
    <w:rsid w:val="006D377C"/>
    <w:rsid w:val="006D3DA2"/>
    <w:rsid w:val="006D433E"/>
    <w:rsid w:val="006D4F8A"/>
    <w:rsid w:val="006D5070"/>
    <w:rsid w:val="006D5CCA"/>
    <w:rsid w:val="006D5EC1"/>
    <w:rsid w:val="006D632F"/>
    <w:rsid w:val="006D7259"/>
    <w:rsid w:val="006D7437"/>
    <w:rsid w:val="006D7697"/>
    <w:rsid w:val="006D7C67"/>
    <w:rsid w:val="006E0675"/>
    <w:rsid w:val="006E0709"/>
    <w:rsid w:val="006E097F"/>
    <w:rsid w:val="006E0EB7"/>
    <w:rsid w:val="006E15EA"/>
    <w:rsid w:val="006E184B"/>
    <w:rsid w:val="006E1B68"/>
    <w:rsid w:val="006E1BBE"/>
    <w:rsid w:val="006E268D"/>
    <w:rsid w:val="006E2806"/>
    <w:rsid w:val="006E321E"/>
    <w:rsid w:val="006E3756"/>
    <w:rsid w:val="006E3B42"/>
    <w:rsid w:val="006E421C"/>
    <w:rsid w:val="006E448C"/>
    <w:rsid w:val="006E49F2"/>
    <w:rsid w:val="006E4C89"/>
    <w:rsid w:val="006E4F26"/>
    <w:rsid w:val="006E5BBE"/>
    <w:rsid w:val="006E7289"/>
    <w:rsid w:val="006E7836"/>
    <w:rsid w:val="006E7B15"/>
    <w:rsid w:val="006E7C45"/>
    <w:rsid w:val="006E7C6D"/>
    <w:rsid w:val="006F01F5"/>
    <w:rsid w:val="006F0A89"/>
    <w:rsid w:val="006F1B74"/>
    <w:rsid w:val="006F206D"/>
    <w:rsid w:val="006F2464"/>
    <w:rsid w:val="006F27A3"/>
    <w:rsid w:val="006F360F"/>
    <w:rsid w:val="006F37A3"/>
    <w:rsid w:val="006F3889"/>
    <w:rsid w:val="006F3C21"/>
    <w:rsid w:val="006F415F"/>
    <w:rsid w:val="006F58DA"/>
    <w:rsid w:val="006F6435"/>
    <w:rsid w:val="006F7001"/>
    <w:rsid w:val="006F700B"/>
    <w:rsid w:val="006F7185"/>
    <w:rsid w:val="006F731E"/>
    <w:rsid w:val="007005CC"/>
    <w:rsid w:val="00700E5B"/>
    <w:rsid w:val="00702F38"/>
    <w:rsid w:val="007037DC"/>
    <w:rsid w:val="00703A87"/>
    <w:rsid w:val="00703CEA"/>
    <w:rsid w:val="00703F0C"/>
    <w:rsid w:val="00703FE0"/>
    <w:rsid w:val="007049FA"/>
    <w:rsid w:val="007050F3"/>
    <w:rsid w:val="00705D01"/>
    <w:rsid w:val="00705F40"/>
    <w:rsid w:val="0070679F"/>
    <w:rsid w:val="007070A5"/>
    <w:rsid w:val="00710074"/>
    <w:rsid w:val="007102CB"/>
    <w:rsid w:val="007112C2"/>
    <w:rsid w:val="0071161E"/>
    <w:rsid w:val="00711C31"/>
    <w:rsid w:val="00712424"/>
    <w:rsid w:val="00712635"/>
    <w:rsid w:val="00712C4B"/>
    <w:rsid w:val="00713473"/>
    <w:rsid w:val="0071353A"/>
    <w:rsid w:val="007135EC"/>
    <w:rsid w:val="00713643"/>
    <w:rsid w:val="00713964"/>
    <w:rsid w:val="00714DD9"/>
    <w:rsid w:val="007158F6"/>
    <w:rsid w:val="00715C2A"/>
    <w:rsid w:val="007160F9"/>
    <w:rsid w:val="00716274"/>
    <w:rsid w:val="00716534"/>
    <w:rsid w:val="00716D8E"/>
    <w:rsid w:val="007173CD"/>
    <w:rsid w:val="00717A3E"/>
    <w:rsid w:val="0072017D"/>
    <w:rsid w:val="00720C5E"/>
    <w:rsid w:val="00720DA2"/>
    <w:rsid w:val="007213B0"/>
    <w:rsid w:val="00721C72"/>
    <w:rsid w:val="00721E8F"/>
    <w:rsid w:val="00723A2A"/>
    <w:rsid w:val="00724953"/>
    <w:rsid w:val="00724B5D"/>
    <w:rsid w:val="00725114"/>
    <w:rsid w:val="007257E9"/>
    <w:rsid w:val="007267AA"/>
    <w:rsid w:val="0072690B"/>
    <w:rsid w:val="0072796B"/>
    <w:rsid w:val="00731267"/>
    <w:rsid w:val="0073183C"/>
    <w:rsid w:val="007323D5"/>
    <w:rsid w:val="00732A6E"/>
    <w:rsid w:val="00733389"/>
    <w:rsid w:val="00733757"/>
    <w:rsid w:val="007337A2"/>
    <w:rsid w:val="00733B1D"/>
    <w:rsid w:val="007342FE"/>
    <w:rsid w:val="00734551"/>
    <w:rsid w:val="00734656"/>
    <w:rsid w:val="00734757"/>
    <w:rsid w:val="0073559E"/>
    <w:rsid w:val="00735759"/>
    <w:rsid w:val="0073578A"/>
    <w:rsid w:val="00735C66"/>
    <w:rsid w:val="00737FDD"/>
    <w:rsid w:val="00741110"/>
    <w:rsid w:val="0074137A"/>
    <w:rsid w:val="00741675"/>
    <w:rsid w:val="00742A4D"/>
    <w:rsid w:val="00742AAF"/>
    <w:rsid w:val="00742FB9"/>
    <w:rsid w:val="00743193"/>
    <w:rsid w:val="00743E45"/>
    <w:rsid w:val="0074456D"/>
    <w:rsid w:val="007454B3"/>
    <w:rsid w:val="00745CF3"/>
    <w:rsid w:val="00745D71"/>
    <w:rsid w:val="007503D8"/>
    <w:rsid w:val="007504B2"/>
    <w:rsid w:val="00750ACF"/>
    <w:rsid w:val="00751073"/>
    <w:rsid w:val="00751993"/>
    <w:rsid w:val="00752DC4"/>
    <w:rsid w:val="00753144"/>
    <w:rsid w:val="0075318E"/>
    <w:rsid w:val="0075335D"/>
    <w:rsid w:val="00753D0A"/>
    <w:rsid w:val="00753D94"/>
    <w:rsid w:val="00753E03"/>
    <w:rsid w:val="007541AD"/>
    <w:rsid w:val="007548FA"/>
    <w:rsid w:val="00754A35"/>
    <w:rsid w:val="0075554E"/>
    <w:rsid w:val="00755ED2"/>
    <w:rsid w:val="00756DE5"/>
    <w:rsid w:val="00757278"/>
    <w:rsid w:val="00757BAF"/>
    <w:rsid w:val="00757CE4"/>
    <w:rsid w:val="007609D9"/>
    <w:rsid w:val="00760E08"/>
    <w:rsid w:val="00761C27"/>
    <w:rsid w:val="00762DB3"/>
    <w:rsid w:val="0076390C"/>
    <w:rsid w:val="00763A26"/>
    <w:rsid w:val="0076464D"/>
    <w:rsid w:val="0076625E"/>
    <w:rsid w:val="00766DED"/>
    <w:rsid w:val="00767403"/>
    <w:rsid w:val="0076768B"/>
    <w:rsid w:val="00767CB8"/>
    <w:rsid w:val="00770475"/>
    <w:rsid w:val="00770D55"/>
    <w:rsid w:val="0077161A"/>
    <w:rsid w:val="0077168F"/>
    <w:rsid w:val="0077172C"/>
    <w:rsid w:val="007721C5"/>
    <w:rsid w:val="007726A6"/>
    <w:rsid w:val="00772821"/>
    <w:rsid w:val="00772E18"/>
    <w:rsid w:val="0077374E"/>
    <w:rsid w:val="007739B2"/>
    <w:rsid w:val="00773BF8"/>
    <w:rsid w:val="00774152"/>
    <w:rsid w:val="007747DB"/>
    <w:rsid w:val="0077484E"/>
    <w:rsid w:val="007749E3"/>
    <w:rsid w:val="00774D48"/>
    <w:rsid w:val="00775759"/>
    <w:rsid w:val="00775BCC"/>
    <w:rsid w:val="00776F7B"/>
    <w:rsid w:val="00776FE8"/>
    <w:rsid w:val="007775CE"/>
    <w:rsid w:val="007778BC"/>
    <w:rsid w:val="007816A3"/>
    <w:rsid w:val="00781A94"/>
    <w:rsid w:val="00781C1A"/>
    <w:rsid w:val="00781C23"/>
    <w:rsid w:val="00781FA6"/>
    <w:rsid w:val="0078210A"/>
    <w:rsid w:val="00782A45"/>
    <w:rsid w:val="007836DD"/>
    <w:rsid w:val="00783879"/>
    <w:rsid w:val="00783A00"/>
    <w:rsid w:val="007844DA"/>
    <w:rsid w:val="00784C6C"/>
    <w:rsid w:val="00785060"/>
    <w:rsid w:val="007850B5"/>
    <w:rsid w:val="00787668"/>
    <w:rsid w:val="00787DFA"/>
    <w:rsid w:val="00787E70"/>
    <w:rsid w:val="0079026A"/>
    <w:rsid w:val="007908E1"/>
    <w:rsid w:val="00790AD2"/>
    <w:rsid w:val="00791C92"/>
    <w:rsid w:val="00792513"/>
    <w:rsid w:val="007932EA"/>
    <w:rsid w:val="00793959"/>
    <w:rsid w:val="00793B9D"/>
    <w:rsid w:val="00794783"/>
    <w:rsid w:val="00794898"/>
    <w:rsid w:val="00795566"/>
    <w:rsid w:val="00796265"/>
    <w:rsid w:val="00796C30"/>
    <w:rsid w:val="00796C6B"/>
    <w:rsid w:val="00796DF1"/>
    <w:rsid w:val="007970DB"/>
    <w:rsid w:val="00797284"/>
    <w:rsid w:val="00797C84"/>
    <w:rsid w:val="007A0CAF"/>
    <w:rsid w:val="007A0FE5"/>
    <w:rsid w:val="007A1BFB"/>
    <w:rsid w:val="007A291E"/>
    <w:rsid w:val="007A377F"/>
    <w:rsid w:val="007A556D"/>
    <w:rsid w:val="007A74CF"/>
    <w:rsid w:val="007A774F"/>
    <w:rsid w:val="007A7BC8"/>
    <w:rsid w:val="007B02B7"/>
    <w:rsid w:val="007B165D"/>
    <w:rsid w:val="007B1BC7"/>
    <w:rsid w:val="007B324F"/>
    <w:rsid w:val="007B3B9D"/>
    <w:rsid w:val="007B3E39"/>
    <w:rsid w:val="007B4543"/>
    <w:rsid w:val="007B501A"/>
    <w:rsid w:val="007B56C6"/>
    <w:rsid w:val="007B6271"/>
    <w:rsid w:val="007B6D8A"/>
    <w:rsid w:val="007C04C1"/>
    <w:rsid w:val="007C119C"/>
    <w:rsid w:val="007C1332"/>
    <w:rsid w:val="007C2231"/>
    <w:rsid w:val="007C23E3"/>
    <w:rsid w:val="007C2A2F"/>
    <w:rsid w:val="007C2A5C"/>
    <w:rsid w:val="007C2EA9"/>
    <w:rsid w:val="007C3782"/>
    <w:rsid w:val="007C3B6E"/>
    <w:rsid w:val="007C3D97"/>
    <w:rsid w:val="007C3E62"/>
    <w:rsid w:val="007C45E4"/>
    <w:rsid w:val="007C5109"/>
    <w:rsid w:val="007C5632"/>
    <w:rsid w:val="007C649D"/>
    <w:rsid w:val="007C6BAB"/>
    <w:rsid w:val="007C6FC3"/>
    <w:rsid w:val="007C7453"/>
    <w:rsid w:val="007C7507"/>
    <w:rsid w:val="007D017F"/>
    <w:rsid w:val="007D0B64"/>
    <w:rsid w:val="007D108E"/>
    <w:rsid w:val="007D13D2"/>
    <w:rsid w:val="007D17EA"/>
    <w:rsid w:val="007D189A"/>
    <w:rsid w:val="007D1DC9"/>
    <w:rsid w:val="007D28B7"/>
    <w:rsid w:val="007D28F6"/>
    <w:rsid w:val="007D2C2A"/>
    <w:rsid w:val="007D2E26"/>
    <w:rsid w:val="007D2E40"/>
    <w:rsid w:val="007D3EC6"/>
    <w:rsid w:val="007D42C1"/>
    <w:rsid w:val="007D44D4"/>
    <w:rsid w:val="007D6510"/>
    <w:rsid w:val="007D7D06"/>
    <w:rsid w:val="007DACE0"/>
    <w:rsid w:val="007E03E7"/>
    <w:rsid w:val="007E07EB"/>
    <w:rsid w:val="007E0EE0"/>
    <w:rsid w:val="007E0FD7"/>
    <w:rsid w:val="007E106D"/>
    <w:rsid w:val="007E19A2"/>
    <w:rsid w:val="007E1B60"/>
    <w:rsid w:val="007E225C"/>
    <w:rsid w:val="007E2FCA"/>
    <w:rsid w:val="007E33C4"/>
    <w:rsid w:val="007E3431"/>
    <w:rsid w:val="007E3B32"/>
    <w:rsid w:val="007E4427"/>
    <w:rsid w:val="007E4599"/>
    <w:rsid w:val="007E4CEC"/>
    <w:rsid w:val="007E5242"/>
    <w:rsid w:val="007E627C"/>
    <w:rsid w:val="007E7B84"/>
    <w:rsid w:val="007E7D6D"/>
    <w:rsid w:val="007F02B6"/>
    <w:rsid w:val="007F08DE"/>
    <w:rsid w:val="007F0B5D"/>
    <w:rsid w:val="007F1E47"/>
    <w:rsid w:val="007F1E89"/>
    <w:rsid w:val="007F1F2B"/>
    <w:rsid w:val="007F3C4E"/>
    <w:rsid w:val="007F40F0"/>
    <w:rsid w:val="007F4468"/>
    <w:rsid w:val="007F5826"/>
    <w:rsid w:val="007F5968"/>
    <w:rsid w:val="007F6513"/>
    <w:rsid w:val="007F6B27"/>
    <w:rsid w:val="007F7D34"/>
    <w:rsid w:val="007F7F09"/>
    <w:rsid w:val="008003A6"/>
    <w:rsid w:val="00800727"/>
    <w:rsid w:val="0080126D"/>
    <w:rsid w:val="0080141A"/>
    <w:rsid w:val="00802253"/>
    <w:rsid w:val="0080240D"/>
    <w:rsid w:val="008033F9"/>
    <w:rsid w:val="0080370F"/>
    <w:rsid w:val="00803B01"/>
    <w:rsid w:val="00803C56"/>
    <w:rsid w:val="00805243"/>
    <w:rsid w:val="00805C69"/>
    <w:rsid w:val="00805F33"/>
    <w:rsid w:val="00807467"/>
    <w:rsid w:val="008077A1"/>
    <w:rsid w:val="0081028B"/>
    <w:rsid w:val="00810298"/>
    <w:rsid w:val="00811ACC"/>
    <w:rsid w:val="00811E92"/>
    <w:rsid w:val="00811E9E"/>
    <w:rsid w:val="00812D97"/>
    <w:rsid w:val="00813C8D"/>
    <w:rsid w:val="008141E2"/>
    <w:rsid w:val="00814230"/>
    <w:rsid w:val="00814B55"/>
    <w:rsid w:val="00815A4B"/>
    <w:rsid w:val="00815EC0"/>
    <w:rsid w:val="00816634"/>
    <w:rsid w:val="0081668A"/>
    <w:rsid w:val="00816CCA"/>
    <w:rsid w:val="00817DFB"/>
    <w:rsid w:val="0082189A"/>
    <w:rsid w:val="00821E38"/>
    <w:rsid w:val="00822022"/>
    <w:rsid w:val="00822C7B"/>
    <w:rsid w:val="00822D54"/>
    <w:rsid w:val="0082308F"/>
    <w:rsid w:val="00823194"/>
    <w:rsid w:val="00823363"/>
    <w:rsid w:val="00823DE1"/>
    <w:rsid w:val="008242A2"/>
    <w:rsid w:val="00824564"/>
    <w:rsid w:val="008247B7"/>
    <w:rsid w:val="00824B1F"/>
    <w:rsid w:val="00824E06"/>
    <w:rsid w:val="00824E31"/>
    <w:rsid w:val="008257F9"/>
    <w:rsid w:val="00825811"/>
    <w:rsid w:val="008259C7"/>
    <w:rsid w:val="00825AD7"/>
    <w:rsid w:val="00826415"/>
    <w:rsid w:val="008268D8"/>
    <w:rsid w:val="00827BB6"/>
    <w:rsid w:val="0083038E"/>
    <w:rsid w:val="00831B28"/>
    <w:rsid w:val="00831BAC"/>
    <w:rsid w:val="00831CDB"/>
    <w:rsid w:val="00832805"/>
    <w:rsid w:val="00832C5C"/>
    <w:rsid w:val="008334CF"/>
    <w:rsid w:val="00833CBC"/>
    <w:rsid w:val="00833E35"/>
    <w:rsid w:val="00833E54"/>
    <w:rsid w:val="008340A2"/>
    <w:rsid w:val="008342E9"/>
    <w:rsid w:val="00834D8B"/>
    <w:rsid w:val="008351DF"/>
    <w:rsid w:val="00835413"/>
    <w:rsid w:val="00837756"/>
    <w:rsid w:val="00837ACB"/>
    <w:rsid w:val="00840B68"/>
    <w:rsid w:val="0084120E"/>
    <w:rsid w:val="008421E0"/>
    <w:rsid w:val="0084259D"/>
    <w:rsid w:val="00842C5D"/>
    <w:rsid w:val="00843094"/>
    <w:rsid w:val="0084321E"/>
    <w:rsid w:val="00843536"/>
    <w:rsid w:val="0084394A"/>
    <w:rsid w:val="008441E7"/>
    <w:rsid w:val="008443C2"/>
    <w:rsid w:val="0084468D"/>
    <w:rsid w:val="00844AF8"/>
    <w:rsid w:val="00844F55"/>
    <w:rsid w:val="008453E7"/>
    <w:rsid w:val="00846B9B"/>
    <w:rsid w:val="00847827"/>
    <w:rsid w:val="008500EE"/>
    <w:rsid w:val="008512BB"/>
    <w:rsid w:val="008514FF"/>
    <w:rsid w:val="008540BA"/>
    <w:rsid w:val="008548E0"/>
    <w:rsid w:val="008552C6"/>
    <w:rsid w:val="0085578A"/>
    <w:rsid w:val="00855899"/>
    <w:rsid w:val="00856069"/>
    <w:rsid w:val="0085620D"/>
    <w:rsid w:val="00856336"/>
    <w:rsid w:val="008565A1"/>
    <w:rsid w:val="008573F7"/>
    <w:rsid w:val="0085757B"/>
    <w:rsid w:val="00857AC7"/>
    <w:rsid w:val="00857E44"/>
    <w:rsid w:val="00860AB5"/>
    <w:rsid w:val="00861AA1"/>
    <w:rsid w:val="00861FB7"/>
    <w:rsid w:val="0086215A"/>
    <w:rsid w:val="008626F9"/>
    <w:rsid w:val="0086318F"/>
    <w:rsid w:val="008640C0"/>
    <w:rsid w:val="00864583"/>
    <w:rsid w:val="0086467B"/>
    <w:rsid w:val="00864856"/>
    <w:rsid w:val="008657C2"/>
    <w:rsid w:val="00865CDF"/>
    <w:rsid w:val="00867A03"/>
    <w:rsid w:val="0087029B"/>
    <w:rsid w:val="00870581"/>
    <w:rsid w:val="0087099D"/>
    <w:rsid w:val="00870BDA"/>
    <w:rsid w:val="00871B22"/>
    <w:rsid w:val="00871F62"/>
    <w:rsid w:val="00872EFC"/>
    <w:rsid w:val="00873210"/>
    <w:rsid w:val="00874915"/>
    <w:rsid w:val="0087500A"/>
    <w:rsid w:val="00875054"/>
    <w:rsid w:val="0087553A"/>
    <w:rsid w:val="00876209"/>
    <w:rsid w:val="0087743F"/>
    <w:rsid w:val="00877900"/>
    <w:rsid w:val="008779F0"/>
    <w:rsid w:val="00877DE2"/>
    <w:rsid w:val="0088033A"/>
    <w:rsid w:val="0088093A"/>
    <w:rsid w:val="00880BE0"/>
    <w:rsid w:val="00881752"/>
    <w:rsid w:val="00881CE1"/>
    <w:rsid w:val="00882F82"/>
    <w:rsid w:val="00883509"/>
    <w:rsid w:val="00883991"/>
    <w:rsid w:val="008849DD"/>
    <w:rsid w:val="00885E2E"/>
    <w:rsid w:val="008865B4"/>
    <w:rsid w:val="008867BF"/>
    <w:rsid w:val="00886EF8"/>
    <w:rsid w:val="0088758B"/>
    <w:rsid w:val="00887774"/>
    <w:rsid w:val="00887B04"/>
    <w:rsid w:val="00887BE0"/>
    <w:rsid w:val="00887EBE"/>
    <w:rsid w:val="00890365"/>
    <w:rsid w:val="00890889"/>
    <w:rsid w:val="00891554"/>
    <w:rsid w:val="00891865"/>
    <w:rsid w:val="0089200D"/>
    <w:rsid w:val="008923D2"/>
    <w:rsid w:val="00892524"/>
    <w:rsid w:val="008931A8"/>
    <w:rsid w:val="0089411F"/>
    <w:rsid w:val="008942C9"/>
    <w:rsid w:val="008951FD"/>
    <w:rsid w:val="00896FC6"/>
    <w:rsid w:val="008975EC"/>
    <w:rsid w:val="00897F1C"/>
    <w:rsid w:val="008A022E"/>
    <w:rsid w:val="008A04D7"/>
    <w:rsid w:val="008A115C"/>
    <w:rsid w:val="008A166B"/>
    <w:rsid w:val="008A174F"/>
    <w:rsid w:val="008A200D"/>
    <w:rsid w:val="008A361E"/>
    <w:rsid w:val="008A3A7E"/>
    <w:rsid w:val="008A413F"/>
    <w:rsid w:val="008A4789"/>
    <w:rsid w:val="008A5266"/>
    <w:rsid w:val="008A5E2F"/>
    <w:rsid w:val="008A6632"/>
    <w:rsid w:val="008A7270"/>
    <w:rsid w:val="008A775F"/>
    <w:rsid w:val="008A7F8C"/>
    <w:rsid w:val="008A7F98"/>
    <w:rsid w:val="008B024E"/>
    <w:rsid w:val="008B0AB3"/>
    <w:rsid w:val="008B0AEA"/>
    <w:rsid w:val="008B0D66"/>
    <w:rsid w:val="008B1047"/>
    <w:rsid w:val="008B135F"/>
    <w:rsid w:val="008B1514"/>
    <w:rsid w:val="008B1CEB"/>
    <w:rsid w:val="008B297B"/>
    <w:rsid w:val="008B3469"/>
    <w:rsid w:val="008B39A4"/>
    <w:rsid w:val="008B4A03"/>
    <w:rsid w:val="008B521D"/>
    <w:rsid w:val="008B58E8"/>
    <w:rsid w:val="008B5A38"/>
    <w:rsid w:val="008B5BAE"/>
    <w:rsid w:val="008B69F3"/>
    <w:rsid w:val="008B76AD"/>
    <w:rsid w:val="008B79F9"/>
    <w:rsid w:val="008B7C5F"/>
    <w:rsid w:val="008C01B9"/>
    <w:rsid w:val="008C05CF"/>
    <w:rsid w:val="008C0B3B"/>
    <w:rsid w:val="008C0E6B"/>
    <w:rsid w:val="008C3589"/>
    <w:rsid w:val="008C366C"/>
    <w:rsid w:val="008C37F6"/>
    <w:rsid w:val="008C4935"/>
    <w:rsid w:val="008C4DFD"/>
    <w:rsid w:val="008C526F"/>
    <w:rsid w:val="008C5467"/>
    <w:rsid w:val="008C5634"/>
    <w:rsid w:val="008C5CF9"/>
    <w:rsid w:val="008C5F64"/>
    <w:rsid w:val="008C7783"/>
    <w:rsid w:val="008C7EEC"/>
    <w:rsid w:val="008D0F40"/>
    <w:rsid w:val="008D158C"/>
    <w:rsid w:val="008D1E09"/>
    <w:rsid w:val="008D216B"/>
    <w:rsid w:val="008D2605"/>
    <w:rsid w:val="008D2E99"/>
    <w:rsid w:val="008D3B66"/>
    <w:rsid w:val="008D3DE4"/>
    <w:rsid w:val="008D4C5B"/>
    <w:rsid w:val="008D4DB5"/>
    <w:rsid w:val="008D52D9"/>
    <w:rsid w:val="008D667B"/>
    <w:rsid w:val="008D6A8B"/>
    <w:rsid w:val="008D6E80"/>
    <w:rsid w:val="008D7CC6"/>
    <w:rsid w:val="008D7EAB"/>
    <w:rsid w:val="008E04A6"/>
    <w:rsid w:val="008E06ED"/>
    <w:rsid w:val="008E13A5"/>
    <w:rsid w:val="008E17C0"/>
    <w:rsid w:val="008E1EC1"/>
    <w:rsid w:val="008E2990"/>
    <w:rsid w:val="008E3CE8"/>
    <w:rsid w:val="008E3EBD"/>
    <w:rsid w:val="008E4102"/>
    <w:rsid w:val="008E4CBB"/>
    <w:rsid w:val="008E61AB"/>
    <w:rsid w:val="008E6706"/>
    <w:rsid w:val="008E6D15"/>
    <w:rsid w:val="008E7077"/>
    <w:rsid w:val="008E7BDC"/>
    <w:rsid w:val="008F05AF"/>
    <w:rsid w:val="008F0FA7"/>
    <w:rsid w:val="008F1785"/>
    <w:rsid w:val="008F1AE9"/>
    <w:rsid w:val="008F2984"/>
    <w:rsid w:val="008F2FC5"/>
    <w:rsid w:val="008F370D"/>
    <w:rsid w:val="008F3D98"/>
    <w:rsid w:val="008F3DB6"/>
    <w:rsid w:val="008F5C98"/>
    <w:rsid w:val="008F6788"/>
    <w:rsid w:val="008F751A"/>
    <w:rsid w:val="008F7EA0"/>
    <w:rsid w:val="00900468"/>
    <w:rsid w:val="009005C0"/>
    <w:rsid w:val="009006BC"/>
    <w:rsid w:val="00900ABD"/>
    <w:rsid w:val="00902C8D"/>
    <w:rsid w:val="00902E65"/>
    <w:rsid w:val="00902EC3"/>
    <w:rsid w:val="009032EC"/>
    <w:rsid w:val="00903887"/>
    <w:rsid w:val="00903A3F"/>
    <w:rsid w:val="00903C91"/>
    <w:rsid w:val="00903E25"/>
    <w:rsid w:val="00903E90"/>
    <w:rsid w:val="0090409F"/>
    <w:rsid w:val="00904BFE"/>
    <w:rsid w:val="00904D08"/>
    <w:rsid w:val="00904F0E"/>
    <w:rsid w:val="009074CD"/>
    <w:rsid w:val="00907E84"/>
    <w:rsid w:val="00907F6F"/>
    <w:rsid w:val="00910227"/>
    <w:rsid w:val="00910863"/>
    <w:rsid w:val="00910CAF"/>
    <w:rsid w:val="00910E7F"/>
    <w:rsid w:val="00911639"/>
    <w:rsid w:val="00911FB2"/>
    <w:rsid w:val="0091212B"/>
    <w:rsid w:val="009123E6"/>
    <w:rsid w:val="0091255D"/>
    <w:rsid w:val="00912D7E"/>
    <w:rsid w:val="00912ECF"/>
    <w:rsid w:val="009135CE"/>
    <w:rsid w:val="009138B4"/>
    <w:rsid w:val="00913C1B"/>
    <w:rsid w:val="00914538"/>
    <w:rsid w:val="00917413"/>
    <w:rsid w:val="00917BCB"/>
    <w:rsid w:val="00921B8F"/>
    <w:rsid w:val="00922223"/>
    <w:rsid w:val="0092236D"/>
    <w:rsid w:val="00923405"/>
    <w:rsid w:val="0092364E"/>
    <w:rsid w:val="00926442"/>
    <w:rsid w:val="00926539"/>
    <w:rsid w:val="0092699C"/>
    <w:rsid w:val="009275C7"/>
    <w:rsid w:val="00927A0C"/>
    <w:rsid w:val="00927C5E"/>
    <w:rsid w:val="00927FFE"/>
    <w:rsid w:val="009304BA"/>
    <w:rsid w:val="0093092D"/>
    <w:rsid w:val="00930C2D"/>
    <w:rsid w:val="00930FB4"/>
    <w:rsid w:val="00931439"/>
    <w:rsid w:val="00931958"/>
    <w:rsid w:val="00931AFC"/>
    <w:rsid w:val="009329A1"/>
    <w:rsid w:val="00932D50"/>
    <w:rsid w:val="00932EF4"/>
    <w:rsid w:val="00934633"/>
    <w:rsid w:val="00934D2F"/>
    <w:rsid w:val="009358F8"/>
    <w:rsid w:val="00935A67"/>
    <w:rsid w:val="0093642C"/>
    <w:rsid w:val="009366E9"/>
    <w:rsid w:val="00936806"/>
    <w:rsid w:val="009376AD"/>
    <w:rsid w:val="009407E6"/>
    <w:rsid w:val="00940FFC"/>
    <w:rsid w:val="00941F10"/>
    <w:rsid w:val="009421DB"/>
    <w:rsid w:val="00942231"/>
    <w:rsid w:val="00942CBE"/>
    <w:rsid w:val="00943764"/>
    <w:rsid w:val="00943A4B"/>
    <w:rsid w:val="009446CD"/>
    <w:rsid w:val="00944DDF"/>
    <w:rsid w:val="0094537A"/>
    <w:rsid w:val="009469A8"/>
    <w:rsid w:val="009509AA"/>
    <w:rsid w:val="009513B0"/>
    <w:rsid w:val="009519D7"/>
    <w:rsid w:val="009521EB"/>
    <w:rsid w:val="0095230C"/>
    <w:rsid w:val="00952826"/>
    <w:rsid w:val="00952DC6"/>
    <w:rsid w:val="0095316C"/>
    <w:rsid w:val="00953393"/>
    <w:rsid w:val="009539A8"/>
    <w:rsid w:val="00953C37"/>
    <w:rsid w:val="009548FC"/>
    <w:rsid w:val="00956809"/>
    <w:rsid w:val="0095693F"/>
    <w:rsid w:val="009571EC"/>
    <w:rsid w:val="009577CA"/>
    <w:rsid w:val="00957A8C"/>
    <w:rsid w:val="009608CA"/>
    <w:rsid w:val="00961495"/>
    <w:rsid w:val="00962686"/>
    <w:rsid w:val="00962BB3"/>
    <w:rsid w:val="0096375B"/>
    <w:rsid w:val="00963C00"/>
    <w:rsid w:val="009640DD"/>
    <w:rsid w:val="009642CB"/>
    <w:rsid w:val="00965326"/>
    <w:rsid w:val="00965378"/>
    <w:rsid w:val="0096621E"/>
    <w:rsid w:val="00966D14"/>
    <w:rsid w:val="00966D4B"/>
    <w:rsid w:val="00970107"/>
    <w:rsid w:val="009701B1"/>
    <w:rsid w:val="00970471"/>
    <w:rsid w:val="0097073E"/>
    <w:rsid w:val="009707D6"/>
    <w:rsid w:val="00971B67"/>
    <w:rsid w:val="00971BE9"/>
    <w:rsid w:val="00971D2B"/>
    <w:rsid w:val="00971E00"/>
    <w:rsid w:val="00972C54"/>
    <w:rsid w:val="00974FF0"/>
    <w:rsid w:val="00976261"/>
    <w:rsid w:val="0097675A"/>
    <w:rsid w:val="0097686D"/>
    <w:rsid w:val="0097690E"/>
    <w:rsid w:val="00976C08"/>
    <w:rsid w:val="009770CC"/>
    <w:rsid w:val="009771B1"/>
    <w:rsid w:val="009774D4"/>
    <w:rsid w:val="00980BB8"/>
    <w:rsid w:val="00980F00"/>
    <w:rsid w:val="009812E1"/>
    <w:rsid w:val="00981490"/>
    <w:rsid w:val="00981535"/>
    <w:rsid w:val="00981B7C"/>
    <w:rsid w:val="009823F4"/>
    <w:rsid w:val="00982E56"/>
    <w:rsid w:val="0098433A"/>
    <w:rsid w:val="009847D6"/>
    <w:rsid w:val="009852DB"/>
    <w:rsid w:val="00985FBD"/>
    <w:rsid w:val="009865DC"/>
    <w:rsid w:val="009868B2"/>
    <w:rsid w:val="00987B0E"/>
    <w:rsid w:val="00990DF7"/>
    <w:rsid w:val="00991EA8"/>
    <w:rsid w:val="009924E8"/>
    <w:rsid w:val="00992C4C"/>
    <w:rsid w:val="009932F5"/>
    <w:rsid w:val="009934BD"/>
    <w:rsid w:val="00993C54"/>
    <w:rsid w:val="00994750"/>
    <w:rsid w:val="00994EA3"/>
    <w:rsid w:val="00995591"/>
    <w:rsid w:val="00995B0C"/>
    <w:rsid w:val="0099619D"/>
    <w:rsid w:val="009963DD"/>
    <w:rsid w:val="009968E8"/>
    <w:rsid w:val="0099779F"/>
    <w:rsid w:val="009A0274"/>
    <w:rsid w:val="009A0289"/>
    <w:rsid w:val="009A0E50"/>
    <w:rsid w:val="009A151F"/>
    <w:rsid w:val="009A15BA"/>
    <w:rsid w:val="009A1CBA"/>
    <w:rsid w:val="009A1EE8"/>
    <w:rsid w:val="009A2928"/>
    <w:rsid w:val="009A2AA3"/>
    <w:rsid w:val="009A2BAB"/>
    <w:rsid w:val="009A2FF3"/>
    <w:rsid w:val="009A30B6"/>
    <w:rsid w:val="009A33CA"/>
    <w:rsid w:val="009A37BA"/>
    <w:rsid w:val="009A37C3"/>
    <w:rsid w:val="009A3EDF"/>
    <w:rsid w:val="009A3EF9"/>
    <w:rsid w:val="009A434B"/>
    <w:rsid w:val="009A4C49"/>
    <w:rsid w:val="009A50F6"/>
    <w:rsid w:val="009A5608"/>
    <w:rsid w:val="009A647E"/>
    <w:rsid w:val="009B01EE"/>
    <w:rsid w:val="009B0247"/>
    <w:rsid w:val="009B0719"/>
    <w:rsid w:val="009B0E54"/>
    <w:rsid w:val="009B1C50"/>
    <w:rsid w:val="009B1DA9"/>
    <w:rsid w:val="009B2661"/>
    <w:rsid w:val="009B2C7B"/>
    <w:rsid w:val="009B4122"/>
    <w:rsid w:val="009B4221"/>
    <w:rsid w:val="009B42DD"/>
    <w:rsid w:val="009B45E3"/>
    <w:rsid w:val="009B4AD2"/>
    <w:rsid w:val="009B50BF"/>
    <w:rsid w:val="009B50CC"/>
    <w:rsid w:val="009B5FB3"/>
    <w:rsid w:val="009B6220"/>
    <w:rsid w:val="009B62EB"/>
    <w:rsid w:val="009B6391"/>
    <w:rsid w:val="009B6598"/>
    <w:rsid w:val="009B7893"/>
    <w:rsid w:val="009C02C4"/>
    <w:rsid w:val="009C058E"/>
    <w:rsid w:val="009C1AE7"/>
    <w:rsid w:val="009C1B63"/>
    <w:rsid w:val="009C2631"/>
    <w:rsid w:val="009C2D37"/>
    <w:rsid w:val="009C37AF"/>
    <w:rsid w:val="009C443C"/>
    <w:rsid w:val="009C476A"/>
    <w:rsid w:val="009C4C03"/>
    <w:rsid w:val="009C5018"/>
    <w:rsid w:val="009C524E"/>
    <w:rsid w:val="009C538E"/>
    <w:rsid w:val="009C6143"/>
    <w:rsid w:val="009C6171"/>
    <w:rsid w:val="009C64A4"/>
    <w:rsid w:val="009C6677"/>
    <w:rsid w:val="009C7849"/>
    <w:rsid w:val="009D028F"/>
    <w:rsid w:val="009D0C2E"/>
    <w:rsid w:val="009D14EF"/>
    <w:rsid w:val="009D167B"/>
    <w:rsid w:val="009D1A20"/>
    <w:rsid w:val="009D352B"/>
    <w:rsid w:val="009D4075"/>
    <w:rsid w:val="009D442A"/>
    <w:rsid w:val="009D45EB"/>
    <w:rsid w:val="009D57BC"/>
    <w:rsid w:val="009D615C"/>
    <w:rsid w:val="009D62B4"/>
    <w:rsid w:val="009D6A99"/>
    <w:rsid w:val="009D7313"/>
    <w:rsid w:val="009D7AA4"/>
    <w:rsid w:val="009E01A6"/>
    <w:rsid w:val="009E175D"/>
    <w:rsid w:val="009E2481"/>
    <w:rsid w:val="009E2735"/>
    <w:rsid w:val="009E2BD7"/>
    <w:rsid w:val="009E3ECA"/>
    <w:rsid w:val="009E4808"/>
    <w:rsid w:val="009E4AC4"/>
    <w:rsid w:val="009E54F4"/>
    <w:rsid w:val="009E65D1"/>
    <w:rsid w:val="009E6CE5"/>
    <w:rsid w:val="009E700E"/>
    <w:rsid w:val="009E7374"/>
    <w:rsid w:val="009E7819"/>
    <w:rsid w:val="009E7A2E"/>
    <w:rsid w:val="009F0CC8"/>
    <w:rsid w:val="009F0FDF"/>
    <w:rsid w:val="009F18C6"/>
    <w:rsid w:val="009F241E"/>
    <w:rsid w:val="009F2C7C"/>
    <w:rsid w:val="009F3140"/>
    <w:rsid w:val="009F3C6D"/>
    <w:rsid w:val="009F55AC"/>
    <w:rsid w:val="009F566E"/>
    <w:rsid w:val="009F601E"/>
    <w:rsid w:val="009F6511"/>
    <w:rsid w:val="009F6C8C"/>
    <w:rsid w:val="009F70FD"/>
    <w:rsid w:val="009F7115"/>
    <w:rsid w:val="009F7231"/>
    <w:rsid w:val="009F728C"/>
    <w:rsid w:val="009F7D91"/>
    <w:rsid w:val="00A00EC7"/>
    <w:rsid w:val="00A0265B"/>
    <w:rsid w:val="00A02EAA"/>
    <w:rsid w:val="00A03CB5"/>
    <w:rsid w:val="00A03D6E"/>
    <w:rsid w:val="00A040A8"/>
    <w:rsid w:val="00A04685"/>
    <w:rsid w:val="00A0591B"/>
    <w:rsid w:val="00A0661E"/>
    <w:rsid w:val="00A06D55"/>
    <w:rsid w:val="00A06DA7"/>
    <w:rsid w:val="00A07C14"/>
    <w:rsid w:val="00A07C40"/>
    <w:rsid w:val="00A1145D"/>
    <w:rsid w:val="00A119D0"/>
    <w:rsid w:val="00A122D6"/>
    <w:rsid w:val="00A12E5B"/>
    <w:rsid w:val="00A14348"/>
    <w:rsid w:val="00A14B7A"/>
    <w:rsid w:val="00A14E98"/>
    <w:rsid w:val="00A1510E"/>
    <w:rsid w:val="00A15DFA"/>
    <w:rsid w:val="00A169D4"/>
    <w:rsid w:val="00A200CC"/>
    <w:rsid w:val="00A20B99"/>
    <w:rsid w:val="00A210BD"/>
    <w:rsid w:val="00A22806"/>
    <w:rsid w:val="00A22DA3"/>
    <w:rsid w:val="00A230CA"/>
    <w:rsid w:val="00A236FE"/>
    <w:rsid w:val="00A2417B"/>
    <w:rsid w:val="00A24C82"/>
    <w:rsid w:val="00A24D7E"/>
    <w:rsid w:val="00A250E9"/>
    <w:rsid w:val="00A25120"/>
    <w:rsid w:val="00A256E3"/>
    <w:rsid w:val="00A25A6F"/>
    <w:rsid w:val="00A268E9"/>
    <w:rsid w:val="00A26DAD"/>
    <w:rsid w:val="00A26E69"/>
    <w:rsid w:val="00A2759A"/>
    <w:rsid w:val="00A27830"/>
    <w:rsid w:val="00A27FD9"/>
    <w:rsid w:val="00A30675"/>
    <w:rsid w:val="00A31386"/>
    <w:rsid w:val="00A319CC"/>
    <w:rsid w:val="00A31CA5"/>
    <w:rsid w:val="00A32141"/>
    <w:rsid w:val="00A324A0"/>
    <w:rsid w:val="00A32F97"/>
    <w:rsid w:val="00A33818"/>
    <w:rsid w:val="00A33DEE"/>
    <w:rsid w:val="00A33DFC"/>
    <w:rsid w:val="00A346F7"/>
    <w:rsid w:val="00A3484B"/>
    <w:rsid w:val="00A356E5"/>
    <w:rsid w:val="00A3576E"/>
    <w:rsid w:val="00A357C9"/>
    <w:rsid w:val="00A3599B"/>
    <w:rsid w:val="00A35F24"/>
    <w:rsid w:val="00A36073"/>
    <w:rsid w:val="00A4029F"/>
    <w:rsid w:val="00A40B13"/>
    <w:rsid w:val="00A40F8A"/>
    <w:rsid w:val="00A4354E"/>
    <w:rsid w:val="00A44808"/>
    <w:rsid w:val="00A44AB6"/>
    <w:rsid w:val="00A44C25"/>
    <w:rsid w:val="00A44E7D"/>
    <w:rsid w:val="00A46AE4"/>
    <w:rsid w:val="00A46D7E"/>
    <w:rsid w:val="00A476A9"/>
    <w:rsid w:val="00A47CED"/>
    <w:rsid w:val="00A50776"/>
    <w:rsid w:val="00A51782"/>
    <w:rsid w:val="00A51850"/>
    <w:rsid w:val="00A51E9F"/>
    <w:rsid w:val="00A5254B"/>
    <w:rsid w:val="00A52B85"/>
    <w:rsid w:val="00A52CD1"/>
    <w:rsid w:val="00A52E46"/>
    <w:rsid w:val="00A52F83"/>
    <w:rsid w:val="00A532A6"/>
    <w:rsid w:val="00A532E4"/>
    <w:rsid w:val="00A54216"/>
    <w:rsid w:val="00A54E29"/>
    <w:rsid w:val="00A556E5"/>
    <w:rsid w:val="00A55A85"/>
    <w:rsid w:val="00A55E0C"/>
    <w:rsid w:val="00A57141"/>
    <w:rsid w:val="00A579E3"/>
    <w:rsid w:val="00A57FDD"/>
    <w:rsid w:val="00A60195"/>
    <w:rsid w:val="00A60FD9"/>
    <w:rsid w:val="00A61684"/>
    <w:rsid w:val="00A61B8E"/>
    <w:rsid w:val="00A62016"/>
    <w:rsid w:val="00A622F6"/>
    <w:rsid w:val="00A6305C"/>
    <w:rsid w:val="00A64D3A"/>
    <w:rsid w:val="00A65259"/>
    <w:rsid w:val="00A6550B"/>
    <w:rsid w:val="00A658E9"/>
    <w:rsid w:val="00A65EE7"/>
    <w:rsid w:val="00A6613C"/>
    <w:rsid w:val="00A66B09"/>
    <w:rsid w:val="00A67161"/>
    <w:rsid w:val="00A6732E"/>
    <w:rsid w:val="00A71169"/>
    <w:rsid w:val="00A7170F"/>
    <w:rsid w:val="00A7178C"/>
    <w:rsid w:val="00A71A13"/>
    <w:rsid w:val="00A7236D"/>
    <w:rsid w:val="00A725F6"/>
    <w:rsid w:val="00A7383D"/>
    <w:rsid w:val="00A739F3"/>
    <w:rsid w:val="00A73CBE"/>
    <w:rsid w:val="00A73FFD"/>
    <w:rsid w:val="00A75558"/>
    <w:rsid w:val="00A75E45"/>
    <w:rsid w:val="00A75F28"/>
    <w:rsid w:val="00A7658A"/>
    <w:rsid w:val="00A818FB"/>
    <w:rsid w:val="00A82158"/>
    <w:rsid w:val="00A82FAA"/>
    <w:rsid w:val="00A83404"/>
    <w:rsid w:val="00A85009"/>
    <w:rsid w:val="00A85100"/>
    <w:rsid w:val="00A85C92"/>
    <w:rsid w:val="00A8632C"/>
    <w:rsid w:val="00A875BC"/>
    <w:rsid w:val="00A87C83"/>
    <w:rsid w:val="00A87DAA"/>
    <w:rsid w:val="00A911D5"/>
    <w:rsid w:val="00A91292"/>
    <w:rsid w:val="00A91607"/>
    <w:rsid w:val="00A916BC"/>
    <w:rsid w:val="00A91B7D"/>
    <w:rsid w:val="00A92825"/>
    <w:rsid w:val="00A92996"/>
    <w:rsid w:val="00A93B74"/>
    <w:rsid w:val="00A93DFE"/>
    <w:rsid w:val="00A950E9"/>
    <w:rsid w:val="00A95DF6"/>
    <w:rsid w:val="00A96184"/>
    <w:rsid w:val="00A963C8"/>
    <w:rsid w:val="00A97072"/>
    <w:rsid w:val="00A972AA"/>
    <w:rsid w:val="00A9767D"/>
    <w:rsid w:val="00A97740"/>
    <w:rsid w:val="00AA0020"/>
    <w:rsid w:val="00AA04B0"/>
    <w:rsid w:val="00AA0523"/>
    <w:rsid w:val="00AA0B40"/>
    <w:rsid w:val="00AA0DA0"/>
    <w:rsid w:val="00AA120E"/>
    <w:rsid w:val="00AA1475"/>
    <w:rsid w:val="00AA159B"/>
    <w:rsid w:val="00AA1899"/>
    <w:rsid w:val="00AA1E6F"/>
    <w:rsid w:val="00AA318A"/>
    <w:rsid w:val="00AA4998"/>
    <w:rsid w:val="00AA570E"/>
    <w:rsid w:val="00AA5841"/>
    <w:rsid w:val="00AA60E6"/>
    <w:rsid w:val="00AA6CC0"/>
    <w:rsid w:val="00AA789F"/>
    <w:rsid w:val="00AA7FF4"/>
    <w:rsid w:val="00AB0854"/>
    <w:rsid w:val="00AB0C69"/>
    <w:rsid w:val="00AB1068"/>
    <w:rsid w:val="00AB16C9"/>
    <w:rsid w:val="00AB1789"/>
    <w:rsid w:val="00AB1FE9"/>
    <w:rsid w:val="00AB2C72"/>
    <w:rsid w:val="00AB30B5"/>
    <w:rsid w:val="00AB395F"/>
    <w:rsid w:val="00AB397F"/>
    <w:rsid w:val="00AB3D66"/>
    <w:rsid w:val="00AB4838"/>
    <w:rsid w:val="00AB4F22"/>
    <w:rsid w:val="00AB5034"/>
    <w:rsid w:val="00AB58FD"/>
    <w:rsid w:val="00AB5E02"/>
    <w:rsid w:val="00AB6CD8"/>
    <w:rsid w:val="00AB755B"/>
    <w:rsid w:val="00AB7C2E"/>
    <w:rsid w:val="00AC0489"/>
    <w:rsid w:val="00AC07E3"/>
    <w:rsid w:val="00AC0ADE"/>
    <w:rsid w:val="00AC19B8"/>
    <w:rsid w:val="00AC1CAF"/>
    <w:rsid w:val="00AC20E3"/>
    <w:rsid w:val="00AC210A"/>
    <w:rsid w:val="00AC239A"/>
    <w:rsid w:val="00AC23DA"/>
    <w:rsid w:val="00AC32DC"/>
    <w:rsid w:val="00AC3387"/>
    <w:rsid w:val="00AC3534"/>
    <w:rsid w:val="00AC3B6B"/>
    <w:rsid w:val="00AC3B73"/>
    <w:rsid w:val="00AC40A1"/>
    <w:rsid w:val="00AC4258"/>
    <w:rsid w:val="00AC5987"/>
    <w:rsid w:val="00AC5EA6"/>
    <w:rsid w:val="00AC6052"/>
    <w:rsid w:val="00AC74DD"/>
    <w:rsid w:val="00AC76F6"/>
    <w:rsid w:val="00AD0464"/>
    <w:rsid w:val="00AD0D12"/>
    <w:rsid w:val="00AD0FC7"/>
    <w:rsid w:val="00AD10E0"/>
    <w:rsid w:val="00AD1FD0"/>
    <w:rsid w:val="00AD21DC"/>
    <w:rsid w:val="00AD2431"/>
    <w:rsid w:val="00AD2780"/>
    <w:rsid w:val="00AD353E"/>
    <w:rsid w:val="00AD38C5"/>
    <w:rsid w:val="00AD550A"/>
    <w:rsid w:val="00AD5BD2"/>
    <w:rsid w:val="00AD5E21"/>
    <w:rsid w:val="00AD6280"/>
    <w:rsid w:val="00AD691E"/>
    <w:rsid w:val="00AD6A4D"/>
    <w:rsid w:val="00AD7523"/>
    <w:rsid w:val="00AE164A"/>
    <w:rsid w:val="00AE1BC1"/>
    <w:rsid w:val="00AE1CB2"/>
    <w:rsid w:val="00AE23F9"/>
    <w:rsid w:val="00AE2F08"/>
    <w:rsid w:val="00AE30A4"/>
    <w:rsid w:val="00AE49FB"/>
    <w:rsid w:val="00AE4C79"/>
    <w:rsid w:val="00AE4F17"/>
    <w:rsid w:val="00AE5FFC"/>
    <w:rsid w:val="00AE619A"/>
    <w:rsid w:val="00AE67E7"/>
    <w:rsid w:val="00AE7F19"/>
    <w:rsid w:val="00AF08D5"/>
    <w:rsid w:val="00AF0E92"/>
    <w:rsid w:val="00AF0F38"/>
    <w:rsid w:val="00AF10D0"/>
    <w:rsid w:val="00AF1103"/>
    <w:rsid w:val="00AF132D"/>
    <w:rsid w:val="00AF3C1E"/>
    <w:rsid w:val="00AF3F24"/>
    <w:rsid w:val="00AF4D93"/>
    <w:rsid w:val="00AF53A2"/>
    <w:rsid w:val="00AF5D4C"/>
    <w:rsid w:val="00AF5EAD"/>
    <w:rsid w:val="00AF6131"/>
    <w:rsid w:val="00AF6CB6"/>
    <w:rsid w:val="00AF6F73"/>
    <w:rsid w:val="00AF6F98"/>
    <w:rsid w:val="00AF7575"/>
    <w:rsid w:val="00AF76D9"/>
    <w:rsid w:val="00AF7E25"/>
    <w:rsid w:val="00B008F5"/>
    <w:rsid w:val="00B00AF0"/>
    <w:rsid w:val="00B00B10"/>
    <w:rsid w:val="00B00D45"/>
    <w:rsid w:val="00B0146E"/>
    <w:rsid w:val="00B016A3"/>
    <w:rsid w:val="00B020B0"/>
    <w:rsid w:val="00B0214E"/>
    <w:rsid w:val="00B0298A"/>
    <w:rsid w:val="00B02CF8"/>
    <w:rsid w:val="00B0561F"/>
    <w:rsid w:val="00B05FA2"/>
    <w:rsid w:val="00B06BE0"/>
    <w:rsid w:val="00B0753B"/>
    <w:rsid w:val="00B07E4F"/>
    <w:rsid w:val="00B118B4"/>
    <w:rsid w:val="00B11A59"/>
    <w:rsid w:val="00B1243A"/>
    <w:rsid w:val="00B126BC"/>
    <w:rsid w:val="00B12F86"/>
    <w:rsid w:val="00B13F27"/>
    <w:rsid w:val="00B14F38"/>
    <w:rsid w:val="00B1639D"/>
    <w:rsid w:val="00B171B3"/>
    <w:rsid w:val="00B1729D"/>
    <w:rsid w:val="00B17CE2"/>
    <w:rsid w:val="00B203A3"/>
    <w:rsid w:val="00B21EC1"/>
    <w:rsid w:val="00B2219E"/>
    <w:rsid w:val="00B224B4"/>
    <w:rsid w:val="00B23175"/>
    <w:rsid w:val="00B239D6"/>
    <w:rsid w:val="00B23D55"/>
    <w:rsid w:val="00B24077"/>
    <w:rsid w:val="00B241C9"/>
    <w:rsid w:val="00B245B0"/>
    <w:rsid w:val="00B2472D"/>
    <w:rsid w:val="00B249A4"/>
    <w:rsid w:val="00B24B21"/>
    <w:rsid w:val="00B24BA5"/>
    <w:rsid w:val="00B24EAC"/>
    <w:rsid w:val="00B2545D"/>
    <w:rsid w:val="00B25986"/>
    <w:rsid w:val="00B26328"/>
    <w:rsid w:val="00B26D06"/>
    <w:rsid w:val="00B30173"/>
    <w:rsid w:val="00B30AC8"/>
    <w:rsid w:val="00B30ACF"/>
    <w:rsid w:val="00B31053"/>
    <w:rsid w:val="00B3256F"/>
    <w:rsid w:val="00B3271E"/>
    <w:rsid w:val="00B32D61"/>
    <w:rsid w:val="00B32F97"/>
    <w:rsid w:val="00B33616"/>
    <w:rsid w:val="00B33986"/>
    <w:rsid w:val="00B339BF"/>
    <w:rsid w:val="00B33F97"/>
    <w:rsid w:val="00B35701"/>
    <w:rsid w:val="00B35846"/>
    <w:rsid w:val="00B35B61"/>
    <w:rsid w:val="00B36096"/>
    <w:rsid w:val="00B364DA"/>
    <w:rsid w:val="00B365C0"/>
    <w:rsid w:val="00B36612"/>
    <w:rsid w:val="00B36DC8"/>
    <w:rsid w:val="00B37370"/>
    <w:rsid w:val="00B40097"/>
    <w:rsid w:val="00B40511"/>
    <w:rsid w:val="00B40899"/>
    <w:rsid w:val="00B408A8"/>
    <w:rsid w:val="00B40BED"/>
    <w:rsid w:val="00B40DCC"/>
    <w:rsid w:val="00B415F2"/>
    <w:rsid w:val="00B42340"/>
    <w:rsid w:val="00B424C9"/>
    <w:rsid w:val="00B42FE8"/>
    <w:rsid w:val="00B435AC"/>
    <w:rsid w:val="00B44D19"/>
    <w:rsid w:val="00B45680"/>
    <w:rsid w:val="00B4582C"/>
    <w:rsid w:val="00B45C3A"/>
    <w:rsid w:val="00B45F25"/>
    <w:rsid w:val="00B46088"/>
    <w:rsid w:val="00B462E3"/>
    <w:rsid w:val="00B46CE2"/>
    <w:rsid w:val="00B471FA"/>
    <w:rsid w:val="00B474E2"/>
    <w:rsid w:val="00B475AB"/>
    <w:rsid w:val="00B47E01"/>
    <w:rsid w:val="00B51182"/>
    <w:rsid w:val="00B51E33"/>
    <w:rsid w:val="00B526FB"/>
    <w:rsid w:val="00B52969"/>
    <w:rsid w:val="00B52D64"/>
    <w:rsid w:val="00B537DF"/>
    <w:rsid w:val="00B54365"/>
    <w:rsid w:val="00B54632"/>
    <w:rsid w:val="00B54FF6"/>
    <w:rsid w:val="00B5564E"/>
    <w:rsid w:val="00B5614C"/>
    <w:rsid w:val="00B56C00"/>
    <w:rsid w:val="00B56D7D"/>
    <w:rsid w:val="00B56E9A"/>
    <w:rsid w:val="00B5722A"/>
    <w:rsid w:val="00B575B7"/>
    <w:rsid w:val="00B57DA6"/>
    <w:rsid w:val="00B57DD5"/>
    <w:rsid w:val="00B57F24"/>
    <w:rsid w:val="00B60883"/>
    <w:rsid w:val="00B60B0A"/>
    <w:rsid w:val="00B61186"/>
    <w:rsid w:val="00B617C0"/>
    <w:rsid w:val="00B61EC6"/>
    <w:rsid w:val="00B63152"/>
    <w:rsid w:val="00B63B14"/>
    <w:rsid w:val="00B65752"/>
    <w:rsid w:val="00B657D0"/>
    <w:rsid w:val="00B65CD3"/>
    <w:rsid w:val="00B6634A"/>
    <w:rsid w:val="00B6660B"/>
    <w:rsid w:val="00B66B16"/>
    <w:rsid w:val="00B66B5A"/>
    <w:rsid w:val="00B676F3"/>
    <w:rsid w:val="00B67CBD"/>
    <w:rsid w:val="00B715D2"/>
    <w:rsid w:val="00B716A8"/>
    <w:rsid w:val="00B71A48"/>
    <w:rsid w:val="00B71D9A"/>
    <w:rsid w:val="00B71E02"/>
    <w:rsid w:val="00B72076"/>
    <w:rsid w:val="00B72258"/>
    <w:rsid w:val="00B7236A"/>
    <w:rsid w:val="00B7299E"/>
    <w:rsid w:val="00B72DD8"/>
    <w:rsid w:val="00B72FCB"/>
    <w:rsid w:val="00B730E8"/>
    <w:rsid w:val="00B73223"/>
    <w:rsid w:val="00B7335B"/>
    <w:rsid w:val="00B7382E"/>
    <w:rsid w:val="00B73CCA"/>
    <w:rsid w:val="00B73DC2"/>
    <w:rsid w:val="00B73E46"/>
    <w:rsid w:val="00B74803"/>
    <w:rsid w:val="00B74A29"/>
    <w:rsid w:val="00B74A62"/>
    <w:rsid w:val="00B753A2"/>
    <w:rsid w:val="00B762DA"/>
    <w:rsid w:val="00B768A7"/>
    <w:rsid w:val="00B76DEC"/>
    <w:rsid w:val="00B77293"/>
    <w:rsid w:val="00B77A23"/>
    <w:rsid w:val="00B77B28"/>
    <w:rsid w:val="00B80061"/>
    <w:rsid w:val="00B8012F"/>
    <w:rsid w:val="00B8070D"/>
    <w:rsid w:val="00B80E1C"/>
    <w:rsid w:val="00B812BB"/>
    <w:rsid w:val="00B8131B"/>
    <w:rsid w:val="00B819CC"/>
    <w:rsid w:val="00B81D24"/>
    <w:rsid w:val="00B82D42"/>
    <w:rsid w:val="00B8332E"/>
    <w:rsid w:val="00B84953"/>
    <w:rsid w:val="00B852CE"/>
    <w:rsid w:val="00B85D4D"/>
    <w:rsid w:val="00B86458"/>
    <w:rsid w:val="00B864E9"/>
    <w:rsid w:val="00B86F49"/>
    <w:rsid w:val="00B87656"/>
    <w:rsid w:val="00B9074D"/>
    <w:rsid w:val="00B90B09"/>
    <w:rsid w:val="00B90BF6"/>
    <w:rsid w:val="00B90E31"/>
    <w:rsid w:val="00B90E43"/>
    <w:rsid w:val="00B9184C"/>
    <w:rsid w:val="00B91C74"/>
    <w:rsid w:val="00B93EB4"/>
    <w:rsid w:val="00B94134"/>
    <w:rsid w:val="00B946DE"/>
    <w:rsid w:val="00B9514B"/>
    <w:rsid w:val="00B9594D"/>
    <w:rsid w:val="00B9626A"/>
    <w:rsid w:val="00B965FE"/>
    <w:rsid w:val="00B978F1"/>
    <w:rsid w:val="00B97D87"/>
    <w:rsid w:val="00B97D90"/>
    <w:rsid w:val="00B97E7C"/>
    <w:rsid w:val="00BA0CA2"/>
    <w:rsid w:val="00BA21EC"/>
    <w:rsid w:val="00BA228D"/>
    <w:rsid w:val="00BA304E"/>
    <w:rsid w:val="00BA32B3"/>
    <w:rsid w:val="00BA3E74"/>
    <w:rsid w:val="00BA488B"/>
    <w:rsid w:val="00BA4A78"/>
    <w:rsid w:val="00BA4F64"/>
    <w:rsid w:val="00BA5773"/>
    <w:rsid w:val="00BA6C6A"/>
    <w:rsid w:val="00BA76CA"/>
    <w:rsid w:val="00BA7B32"/>
    <w:rsid w:val="00BA7FD7"/>
    <w:rsid w:val="00BB1182"/>
    <w:rsid w:val="00BB15BD"/>
    <w:rsid w:val="00BB15DF"/>
    <w:rsid w:val="00BB1C26"/>
    <w:rsid w:val="00BB1D48"/>
    <w:rsid w:val="00BB245F"/>
    <w:rsid w:val="00BB3B20"/>
    <w:rsid w:val="00BB45AD"/>
    <w:rsid w:val="00BB46BC"/>
    <w:rsid w:val="00BB4869"/>
    <w:rsid w:val="00BB4DCF"/>
    <w:rsid w:val="00BB50D8"/>
    <w:rsid w:val="00BB5296"/>
    <w:rsid w:val="00BB5785"/>
    <w:rsid w:val="00BB7E96"/>
    <w:rsid w:val="00BB7EB1"/>
    <w:rsid w:val="00BC03DB"/>
    <w:rsid w:val="00BC0408"/>
    <w:rsid w:val="00BC06E1"/>
    <w:rsid w:val="00BC0AB3"/>
    <w:rsid w:val="00BC0CB4"/>
    <w:rsid w:val="00BC0E4E"/>
    <w:rsid w:val="00BC2986"/>
    <w:rsid w:val="00BC2BE4"/>
    <w:rsid w:val="00BC3770"/>
    <w:rsid w:val="00BC47A5"/>
    <w:rsid w:val="00BC48A5"/>
    <w:rsid w:val="00BC5899"/>
    <w:rsid w:val="00BC58FD"/>
    <w:rsid w:val="00BC6942"/>
    <w:rsid w:val="00BC6DCF"/>
    <w:rsid w:val="00BC72B6"/>
    <w:rsid w:val="00BC7616"/>
    <w:rsid w:val="00BC7C6C"/>
    <w:rsid w:val="00BC7F95"/>
    <w:rsid w:val="00BD008F"/>
    <w:rsid w:val="00BD1897"/>
    <w:rsid w:val="00BD1CE8"/>
    <w:rsid w:val="00BD1E83"/>
    <w:rsid w:val="00BD2A87"/>
    <w:rsid w:val="00BD2BAC"/>
    <w:rsid w:val="00BD2FE5"/>
    <w:rsid w:val="00BD3B26"/>
    <w:rsid w:val="00BD3D2F"/>
    <w:rsid w:val="00BD412A"/>
    <w:rsid w:val="00BD4858"/>
    <w:rsid w:val="00BD5287"/>
    <w:rsid w:val="00BD5368"/>
    <w:rsid w:val="00BD58BB"/>
    <w:rsid w:val="00BD6173"/>
    <w:rsid w:val="00BD639A"/>
    <w:rsid w:val="00BD63C0"/>
    <w:rsid w:val="00BD780F"/>
    <w:rsid w:val="00BE0832"/>
    <w:rsid w:val="00BE10F9"/>
    <w:rsid w:val="00BE112B"/>
    <w:rsid w:val="00BE14C2"/>
    <w:rsid w:val="00BE1A45"/>
    <w:rsid w:val="00BE1DF8"/>
    <w:rsid w:val="00BE1E54"/>
    <w:rsid w:val="00BE218E"/>
    <w:rsid w:val="00BE2192"/>
    <w:rsid w:val="00BE2A58"/>
    <w:rsid w:val="00BE2C59"/>
    <w:rsid w:val="00BE2D5F"/>
    <w:rsid w:val="00BE309D"/>
    <w:rsid w:val="00BE3310"/>
    <w:rsid w:val="00BE3DD2"/>
    <w:rsid w:val="00BE4276"/>
    <w:rsid w:val="00BE4A1C"/>
    <w:rsid w:val="00BE5EFD"/>
    <w:rsid w:val="00BE5F80"/>
    <w:rsid w:val="00BE688D"/>
    <w:rsid w:val="00BE76F2"/>
    <w:rsid w:val="00BF0058"/>
    <w:rsid w:val="00BF0063"/>
    <w:rsid w:val="00BF05CE"/>
    <w:rsid w:val="00BF09A4"/>
    <w:rsid w:val="00BF1521"/>
    <w:rsid w:val="00BF1AD7"/>
    <w:rsid w:val="00BF1B3B"/>
    <w:rsid w:val="00BF20A1"/>
    <w:rsid w:val="00BF2585"/>
    <w:rsid w:val="00BF25CB"/>
    <w:rsid w:val="00BF25CC"/>
    <w:rsid w:val="00BF2A50"/>
    <w:rsid w:val="00BF2C2D"/>
    <w:rsid w:val="00BF30A4"/>
    <w:rsid w:val="00BF3166"/>
    <w:rsid w:val="00BF3421"/>
    <w:rsid w:val="00BF374B"/>
    <w:rsid w:val="00BF4D4D"/>
    <w:rsid w:val="00BF5CB3"/>
    <w:rsid w:val="00BF6474"/>
    <w:rsid w:val="00BF7910"/>
    <w:rsid w:val="00BF7E0E"/>
    <w:rsid w:val="00C000F6"/>
    <w:rsid w:val="00C00E7C"/>
    <w:rsid w:val="00C01125"/>
    <w:rsid w:val="00C01E55"/>
    <w:rsid w:val="00C02665"/>
    <w:rsid w:val="00C03354"/>
    <w:rsid w:val="00C03424"/>
    <w:rsid w:val="00C037F6"/>
    <w:rsid w:val="00C03EB1"/>
    <w:rsid w:val="00C03F10"/>
    <w:rsid w:val="00C044A0"/>
    <w:rsid w:val="00C0475A"/>
    <w:rsid w:val="00C0531D"/>
    <w:rsid w:val="00C069E2"/>
    <w:rsid w:val="00C0747E"/>
    <w:rsid w:val="00C076E8"/>
    <w:rsid w:val="00C10F26"/>
    <w:rsid w:val="00C10FCF"/>
    <w:rsid w:val="00C11B72"/>
    <w:rsid w:val="00C130EE"/>
    <w:rsid w:val="00C13933"/>
    <w:rsid w:val="00C13B37"/>
    <w:rsid w:val="00C13E1D"/>
    <w:rsid w:val="00C14324"/>
    <w:rsid w:val="00C15969"/>
    <w:rsid w:val="00C1647D"/>
    <w:rsid w:val="00C16535"/>
    <w:rsid w:val="00C167A0"/>
    <w:rsid w:val="00C1708E"/>
    <w:rsid w:val="00C175DE"/>
    <w:rsid w:val="00C17C74"/>
    <w:rsid w:val="00C20FF0"/>
    <w:rsid w:val="00C21F75"/>
    <w:rsid w:val="00C22225"/>
    <w:rsid w:val="00C22505"/>
    <w:rsid w:val="00C23287"/>
    <w:rsid w:val="00C239C8"/>
    <w:rsid w:val="00C24A13"/>
    <w:rsid w:val="00C25339"/>
    <w:rsid w:val="00C259A9"/>
    <w:rsid w:val="00C26F9C"/>
    <w:rsid w:val="00C26FA2"/>
    <w:rsid w:val="00C27D43"/>
    <w:rsid w:val="00C30D6E"/>
    <w:rsid w:val="00C31350"/>
    <w:rsid w:val="00C32818"/>
    <w:rsid w:val="00C3317C"/>
    <w:rsid w:val="00C33589"/>
    <w:rsid w:val="00C33FE4"/>
    <w:rsid w:val="00C342A8"/>
    <w:rsid w:val="00C346C4"/>
    <w:rsid w:val="00C35A55"/>
    <w:rsid w:val="00C36367"/>
    <w:rsid w:val="00C377E2"/>
    <w:rsid w:val="00C419AF"/>
    <w:rsid w:val="00C41B76"/>
    <w:rsid w:val="00C42781"/>
    <w:rsid w:val="00C42ECB"/>
    <w:rsid w:val="00C43444"/>
    <w:rsid w:val="00C4453E"/>
    <w:rsid w:val="00C4483A"/>
    <w:rsid w:val="00C44AE1"/>
    <w:rsid w:val="00C45088"/>
    <w:rsid w:val="00C45F32"/>
    <w:rsid w:val="00C46A1A"/>
    <w:rsid w:val="00C47E71"/>
    <w:rsid w:val="00C50470"/>
    <w:rsid w:val="00C5099A"/>
    <w:rsid w:val="00C50C5A"/>
    <w:rsid w:val="00C50E38"/>
    <w:rsid w:val="00C518AA"/>
    <w:rsid w:val="00C51D11"/>
    <w:rsid w:val="00C522D1"/>
    <w:rsid w:val="00C527E6"/>
    <w:rsid w:val="00C52EE0"/>
    <w:rsid w:val="00C530EF"/>
    <w:rsid w:val="00C53660"/>
    <w:rsid w:val="00C53988"/>
    <w:rsid w:val="00C53CA5"/>
    <w:rsid w:val="00C544DB"/>
    <w:rsid w:val="00C549D4"/>
    <w:rsid w:val="00C55361"/>
    <w:rsid w:val="00C5550D"/>
    <w:rsid w:val="00C5616A"/>
    <w:rsid w:val="00C56EB1"/>
    <w:rsid w:val="00C576FD"/>
    <w:rsid w:val="00C602CC"/>
    <w:rsid w:val="00C60BC0"/>
    <w:rsid w:val="00C610D4"/>
    <w:rsid w:val="00C61E96"/>
    <w:rsid w:val="00C62A0A"/>
    <w:rsid w:val="00C63A55"/>
    <w:rsid w:val="00C6420C"/>
    <w:rsid w:val="00C64B14"/>
    <w:rsid w:val="00C64D1A"/>
    <w:rsid w:val="00C64ED5"/>
    <w:rsid w:val="00C64F55"/>
    <w:rsid w:val="00C6527F"/>
    <w:rsid w:val="00C652F0"/>
    <w:rsid w:val="00C657B8"/>
    <w:rsid w:val="00C66442"/>
    <w:rsid w:val="00C66550"/>
    <w:rsid w:val="00C66E18"/>
    <w:rsid w:val="00C66F03"/>
    <w:rsid w:val="00C67404"/>
    <w:rsid w:val="00C67A18"/>
    <w:rsid w:val="00C67AD3"/>
    <w:rsid w:val="00C707B9"/>
    <w:rsid w:val="00C70A06"/>
    <w:rsid w:val="00C70CD4"/>
    <w:rsid w:val="00C71A6D"/>
    <w:rsid w:val="00C71B13"/>
    <w:rsid w:val="00C723EC"/>
    <w:rsid w:val="00C72F2F"/>
    <w:rsid w:val="00C73304"/>
    <w:rsid w:val="00C73FB6"/>
    <w:rsid w:val="00C740CA"/>
    <w:rsid w:val="00C74C6E"/>
    <w:rsid w:val="00C74F62"/>
    <w:rsid w:val="00C76195"/>
    <w:rsid w:val="00C76E28"/>
    <w:rsid w:val="00C77022"/>
    <w:rsid w:val="00C7772A"/>
    <w:rsid w:val="00C77ECB"/>
    <w:rsid w:val="00C801F0"/>
    <w:rsid w:val="00C80344"/>
    <w:rsid w:val="00C814E5"/>
    <w:rsid w:val="00C81DBD"/>
    <w:rsid w:val="00C82C31"/>
    <w:rsid w:val="00C83A5B"/>
    <w:rsid w:val="00C83E69"/>
    <w:rsid w:val="00C83E9F"/>
    <w:rsid w:val="00C84151"/>
    <w:rsid w:val="00C8552B"/>
    <w:rsid w:val="00C85EC1"/>
    <w:rsid w:val="00C85F35"/>
    <w:rsid w:val="00C869FD"/>
    <w:rsid w:val="00C87705"/>
    <w:rsid w:val="00C901D8"/>
    <w:rsid w:val="00C907B8"/>
    <w:rsid w:val="00C911DD"/>
    <w:rsid w:val="00C919B2"/>
    <w:rsid w:val="00C91AA2"/>
    <w:rsid w:val="00C9279C"/>
    <w:rsid w:val="00C93101"/>
    <w:rsid w:val="00C93107"/>
    <w:rsid w:val="00C934A4"/>
    <w:rsid w:val="00C935FE"/>
    <w:rsid w:val="00C941F5"/>
    <w:rsid w:val="00C94335"/>
    <w:rsid w:val="00C947DC"/>
    <w:rsid w:val="00C949E7"/>
    <w:rsid w:val="00C94C0F"/>
    <w:rsid w:val="00C96024"/>
    <w:rsid w:val="00C9699E"/>
    <w:rsid w:val="00C977DB"/>
    <w:rsid w:val="00C97FEA"/>
    <w:rsid w:val="00CA0235"/>
    <w:rsid w:val="00CA1B62"/>
    <w:rsid w:val="00CA1CD0"/>
    <w:rsid w:val="00CA1EF4"/>
    <w:rsid w:val="00CA211C"/>
    <w:rsid w:val="00CA240C"/>
    <w:rsid w:val="00CA2843"/>
    <w:rsid w:val="00CA3F01"/>
    <w:rsid w:val="00CA3FAD"/>
    <w:rsid w:val="00CA5F16"/>
    <w:rsid w:val="00CA7026"/>
    <w:rsid w:val="00CA706E"/>
    <w:rsid w:val="00CA73C9"/>
    <w:rsid w:val="00CA7551"/>
    <w:rsid w:val="00CA7DFF"/>
    <w:rsid w:val="00CB0A52"/>
    <w:rsid w:val="00CB0B88"/>
    <w:rsid w:val="00CB0E6A"/>
    <w:rsid w:val="00CB1C6C"/>
    <w:rsid w:val="00CB2AE6"/>
    <w:rsid w:val="00CB38C8"/>
    <w:rsid w:val="00CB4387"/>
    <w:rsid w:val="00CB4575"/>
    <w:rsid w:val="00CB45CB"/>
    <w:rsid w:val="00CB53A3"/>
    <w:rsid w:val="00CB5A21"/>
    <w:rsid w:val="00CB5C94"/>
    <w:rsid w:val="00CB5EE8"/>
    <w:rsid w:val="00CB68D7"/>
    <w:rsid w:val="00CB68DB"/>
    <w:rsid w:val="00CB6F1B"/>
    <w:rsid w:val="00CB7032"/>
    <w:rsid w:val="00CB744E"/>
    <w:rsid w:val="00CB7ADD"/>
    <w:rsid w:val="00CB7D1B"/>
    <w:rsid w:val="00CB7E69"/>
    <w:rsid w:val="00CB7EEC"/>
    <w:rsid w:val="00CB7FD1"/>
    <w:rsid w:val="00CC0411"/>
    <w:rsid w:val="00CC0A2D"/>
    <w:rsid w:val="00CC0AFA"/>
    <w:rsid w:val="00CC0D69"/>
    <w:rsid w:val="00CC1A81"/>
    <w:rsid w:val="00CC1FAD"/>
    <w:rsid w:val="00CC2096"/>
    <w:rsid w:val="00CC2CCA"/>
    <w:rsid w:val="00CC571E"/>
    <w:rsid w:val="00CC5F97"/>
    <w:rsid w:val="00CC5FB8"/>
    <w:rsid w:val="00CC6089"/>
    <w:rsid w:val="00CC7DDE"/>
    <w:rsid w:val="00CD02D6"/>
    <w:rsid w:val="00CD0DCB"/>
    <w:rsid w:val="00CD0FDE"/>
    <w:rsid w:val="00CD151B"/>
    <w:rsid w:val="00CD15EC"/>
    <w:rsid w:val="00CD1CD8"/>
    <w:rsid w:val="00CD3545"/>
    <w:rsid w:val="00CD3CDD"/>
    <w:rsid w:val="00CD4308"/>
    <w:rsid w:val="00CD49C5"/>
    <w:rsid w:val="00CD4AF0"/>
    <w:rsid w:val="00CD4D11"/>
    <w:rsid w:val="00CD4FED"/>
    <w:rsid w:val="00CD536A"/>
    <w:rsid w:val="00CD57B8"/>
    <w:rsid w:val="00CD6EE0"/>
    <w:rsid w:val="00CD74C7"/>
    <w:rsid w:val="00CE0387"/>
    <w:rsid w:val="00CE0505"/>
    <w:rsid w:val="00CE0518"/>
    <w:rsid w:val="00CE063C"/>
    <w:rsid w:val="00CE07C8"/>
    <w:rsid w:val="00CE1005"/>
    <w:rsid w:val="00CE13F3"/>
    <w:rsid w:val="00CE1D79"/>
    <w:rsid w:val="00CE1DBD"/>
    <w:rsid w:val="00CE1F84"/>
    <w:rsid w:val="00CE2B45"/>
    <w:rsid w:val="00CE4DDE"/>
    <w:rsid w:val="00CE5311"/>
    <w:rsid w:val="00CE55DE"/>
    <w:rsid w:val="00CE56FF"/>
    <w:rsid w:val="00CE5B5A"/>
    <w:rsid w:val="00CE6ECD"/>
    <w:rsid w:val="00CE75F9"/>
    <w:rsid w:val="00CE78D9"/>
    <w:rsid w:val="00CE792E"/>
    <w:rsid w:val="00CE7E3D"/>
    <w:rsid w:val="00CF05F9"/>
    <w:rsid w:val="00CF086F"/>
    <w:rsid w:val="00CF13F9"/>
    <w:rsid w:val="00CF1C50"/>
    <w:rsid w:val="00CF27CA"/>
    <w:rsid w:val="00CF2C65"/>
    <w:rsid w:val="00CF397E"/>
    <w:rsid w:val="00CF4164"/>
    <w:rsid w:val="00CF4713"/>
    <w:rsid w:val="00CF4AA6"/>
    <w:rsid w:val="00CF575D"/>
    <w:rsid w:val="00CF6AF5"/>
    <w:rsid w:val="00CF6BFC"/>
    <w:rsid w:val="00CF6DDE"/>
    <w:rsid w:val="00D00E92"/>
    <w:rsid w:val="00D018B0"/>
    <w:rsid w:val="00D0467A"/>
    <w:rsid w:val="00D051B1"/>
    <w:rsid w:val="00D056DE"/>
    <w:rsid w:val="00D0743C"/>
    <w:rsid w:val="00D10681"/>
    <w:rsid w:val="00D11838"/>
    <w:rsid w:val="00D12DCB"/>
    <w:rsid w:val="00D13151"/>
    <w:rsid w:val="00D131A7"/>
    <w:rsid w:val="00D1360A"/>
    <w:rsid w:val="00D14E34"/>
    <w:rsid w:val="00D14F99"/>
    <w:rsid w:val="00D15DEE"/>
    <w:rsid w:val="00D1653E"/>
    <w:rsid w:val="00D165F6"/>
    <w:rsid w:val="00D21ABB"/>
    <w:rsid w:val="00D225BD"/>
    <w:rsid w:val="00D227C1"/>
    <w:rsid w:val="00D22AD0"/>
    <w:rsid w:val="00D22D38"/>
    <w:rsid w:val="00D23381"/>
    <w:rsid w:val="00D242F6"/>
    <w:rsid w:val="00D260F6"/>
    <w:rsid w:val="00D263CF"/>
    <w:rsid w:val="00D26DFF"/>
    <w:rsid w:val="00D26EB2"/>
    <w:rsid w:val="00D270D6"/>
    <w:rsid w:val="00D27439"/>
    <w:rsid w:val="00D3061F"/>
    <w:rsid w:val="00D31317"/>
    <w:rsid w:val="00D31CE8"/>
    <w:rsid w:val="00D32C34"/>
    <w:rsid w:val="00D33115"/>
    <w:rsid w:val="00D33979"/>
    <w:rsid w:val="00D33E40"/>
    <w:rsid w:val="00D33E9F"/>
    <w:rsid w:val="00D349B5"/>
    <w:rsid w:val="00D359B2"/>
    <w:rsid w:val="00D35EFA"/>
    <w:rsid w:val="00D3617A"/>
    <w:rsid w:val="00D364CC"/>
    <w:rsid w:val="00D3748A"/>
    <w:rsid w:val="00D40EB8"/>
    <w:rsid w:val="00D410EF"/>
    <w:rsid w:val="00D42DEC"/>
    <w:rsid w:val="00D431BD"/>
    <w:rsid w:val="00D431F6"/>
    <w:rsid w:val="00D433C9"/>
    <w:rsid w:val="00D4357E"/>
    <w:rsid w:val="00D444C4"/>
    <w:rsid w:val="00D45AB2"/>
    <w:rsid w:val="00D45C88"/>
    <w:rsid w:val="00D468B5"/>
    <w:rsid w:val="00D46E99"/>
    <w:rsid w:val="00D508C6"/>
    <w:rsid w:val="00D5091F"/>
    <w:rsid w:val="00D50C60"/>
    <w:rsid w:val="00D51CEE"/>
    <w:rsid w:val="00D5206A"/>
    <w:rsid w:val="00D522AE"/>
    <w:rsid w:val="00D523F2"/>
    <w:rsid w:val="00D527C5"/>
    <w:rsid w:val="00D52A39"/>
    <w:rsid w:val="00D52B6A"/>
    <w:rsid w:val="00D533B9"/>
    <w:rsid w:val="00D544D0"/>
    <w:rsid w:val="00D5473C"/>
    <w:rsid w:val="00D54CE5"/>
    <w:rsid w:val="00D56259"/>
    <w:rsid w:val="00D56C82"/>
    <w:rsid w:val="00D57036"/>
    <w:rsid w:val="00D5752B"/>
    <w:rsid w:val="00D57DEB"/>
    <w:rsid w:val="00D600DF"/>
    <w:rsid w:val="00D60C13"/>
    <w:rsid w:val="00D60F4F"/>
    <w:rsid w:val="00D61539"/>
    <w:rsid w:val="00D61896"/>
    <w:rsid w:val="00D61C8C"/>
    <w:rsid w:val="00D62C1B"/>
    <w:rsid w:val="00D631EC"/>
    <w:rsid w:val="00D63367"/>
    <w:rsid w:val="00D63FEB"/>
    <w:rsid w:val="00D6408E"/>
    <w:rsid w:val="00D6412E"/>
    <w:rsid w:val="00D64286"/>
    <w:rsid w:val="00D64929"/>
    <w:rsid w:val="00D64CB9"/>
    <w:rsid w:val="00D6669F"/>
    <w:rsid w:val="00D66FF9"/>
    <w:rsid w:val="00D67EBF"/>
    <w:rsid w:val="00D703CD"/>
    <w:rsid w:val="00D706FC"/>
    <w:rsid w:val="00D70EDB"/>
    <w:rsid w:val="00D711FA"/>
    <w:rsid w:val="00D712BB"/>
    <w:rsid w:val="00D718AB"/>
    <w:rsid w:val="00D72C98"/>
    <w:rsid w:val="00D7360C"/>
    <w:rsid w:val="00D73CB6"/>
    <w:rsid w:val="00D745F8"/>
    <w:rsid w:val="00D74AAC"/>
    <w:rsid w:val="00D74EBB"/>
    <w:rsid w:val="00D75462"/>
    <w:rsid w:val="00D756E5"/>
    <w:rsid w:val="00D75CC5"/>
    <w:rsid w:val="00D762D5"/>
    <w:rsid w:val="00D763A1"/>
    <w:rsid w:val="00D764E1"/>
    <w:rsid w:val="00D767C6"/>
    <w:rsid w:val="00D76AB4"/>
    <w:rsid w:val="00D77600"/>
    <w:rsid w:val="00D77D39"/>
    <w:rsid w:val="00D81A89"/>
    <w:rsid w:val="00D823B3"/>
    <w:rsid w:val="00D82B29"/>
    <w:rsid w:val="00D830CF"/>
    <w:rsid w:val="00D833FB"/>
    <w:rsid w:val="00D838D6"/>
    <w:rsid w:val="00D84F32"/>
    <w:rsid w:val="00D8533C"/>
    <w:rsid w:val="00D8554E"/>
    <w:rsid w:val="00D86DE5"/>
    <w:rsid w:val="00D914DA"/>
    <w:rsid w:val="00D924D3"/>
    <w:rsid w:val="00D92584"/>
    <w:rsid w:val="00D92899"/>
    <w:rsid w:val="00D92C98"/>
    <w:rsid w:val="00D9332E"/>
    <w:rsid w:val="00D9395C"/>
    <w:rsid w:val="00D94652"/>
    <w:rsid w:val="00D94FA6"/>
    <w:rsid w:val="00D953AA"/>
    <w:rsid w:val="00D95ACB"/>
    <w:rsid w:val="00D96000"/>
    <w:rsid w:val="00D96360"/>
    <w:rsid w:val="00D96A81"/>
    <w:rsid w:val="00D96BFA"/>
    <w:rsid w:val="00D96CFC"/>
    <w:rsid w:val="00D9760E"/>
    <w:rsid w:val="00DA0981"/>
    <w:rsid w:val="00DA09E2"/>
    <w:rsid w:val="00DA0BA3"/>
    <w:rsid w:val="00DA0C42"/>
    <w:rsid w:val="00DA1208"/>
    <w:rsid w:val="00DA1605"/>
    <w:rsid w:val="00DA181F"/>
    <w:rsid w:val="00DA488D"/>
    <w:rsid w:val="00DA4915"/>
    <w:rsid w:val="00DA4EE0"/>
    <w:rsid w:val="00DA58E8"/>
    <w:rsid w:val="00DA5A71"/>
    <w:rsid w:val="00DA5F55"/>
    <w:rsid w:val="00DA6067"/>
    <w:rsid w:val="00DA68F1"/>
    <w:rsid w:val="00DA70EF"/>
    <w:rsid w:val="00DA713D"/>
    <w:rsid w:val="00DA7879"/>
    <w:rsid w:val="00DB02A5"/>
    <w:rsid w:val="00DB09D0"/>
    <w:rsid w:val="00DB0ED7"/>
    <w:rsid w:val="00DB164E"/>
    <w:rsid w:val="00DB4C9D"/>
    <w:rsid w:val="00DB5911"/>
    <w:rsid w:val="00DB6047"/>
    <w:rsid w:val="00DB6593"/>
    <w:rsid w:val="00DC01D5"/>
    <w:rsid w:val="00DC1800"/>
    <w:rsid w:val="00DC1B22"/>
    <w:rsid w:val="00DC29D0"/>
    <w:rsid w:val="00DC2A73"/>
    <w:rsid w:val="00DC3FBB"/>
    <w:rsid w:val="00DC4F3A"/>
    <w:rsid w:val="00DC6EB2"/>
    <w:rsid w:val="00DC7313"/>
    <w:rsid w:val="00DC7600"/>
    <w:rsid w:val="00DD0099"/>
    <w:rsid w:val="00DD0719"/>
    <w:rsid w:val="00DD085D"/>
    <w:rsid w:val="00DD1560"/>
    <w:rsid w:val="00DD2C7F"/>
    <w:rsid w:val="00DD51DD"/>
    <w:rsid w:val="00DD5520"/>
    <w:rsid w:val="00DD5734"/>
    <w:rsid w:val="00DD5DDB"/>
    <w:rsid w:val="00DD6785"/>
    <w:rsid w:val="00DD7508"/>
    <w:rsid w:val="00DD7B95"/>
    <w:rsid w:val="00DD7DD8"/>
    <w:rsid w:val="00DE1934"/>
    <w:rsid w:val="00DE1A01"/>
    <w:rsid w:val="00DE1B69"/>
    <w:rsid w:val="00DE1F25"/>
    <w:rsid w:val="00DE2948"/>
    <w:rsid w:val="00DE3999"/>
    <w:rsid w:val="00DE3F03"/>
    <w:rsid w:val="00DE51D7"/>
    <w:rsid w:val="00DE67B8"/>
    <w:rsid w:val="00DE7318"/>
    <w:rsid w:val="00DE78F9"/>
    <w:rsid w:val="00DE7BE4"/>
    <w:rsid w:val="00DE7C3E"/>
    <w:rsid w:val="00DF05D9"/>
    <w:rsid w:val="00DF05F3"/>
    <w:rsid w:val="00DF0B48"/>
    <w:rsid w:val="00DF0F78"/>
    <w:rsid w:val="00DF2135"/>
    <w:rsid w:val="00DF29B5"/>
    <w:rsid w:val="00DF3489"/>
    <w:rsid w:val="00DF42C7"/>
    <w:rsid w:val="00DF4524"/>
    <w:rsid w:val="00DF4EBF"/>
    <w:rsid w:val="00DF54C3"/>
    <w:rsid w:val="00DF5967"/>
    <w:rsid w:val="00DF5D32"/>
    <w:rsid w:val="00DF5EC2"/>
    <w:rsid w:val="00DF78D1"/>
    <w:rsid w:val="00DF7E6E"/>
    <w:rsid w:val="00DF7FB9"/>
    <w:rsid w:val="00E00687"/>
    <w:rsid w:val="00E026A7"/>
    <w:rsid w:val="00E032C3"/>
    <w:rsid w:val="00E03452"/>
    <w:rsid w:val="00E034E4"/>
    <w:rsid w:val="00E0395F"/>
    <w:rsid w:val="00E03B28"/>
    <w:rsid w:val="00E0410F"/>
    <w:rsid w:val="00E042D1"/>
    <w:rsid w:val="00E04CB4"/>
    <w:rsid w:val="00E0509D"/>
    <w:rsid w:val="00E0628F"/>
    <w:rsid w:val="00E06894"/>
    <w:rsid w:val="00E06DC6"/>
    <w:rsid w:val="00E06DD8"/>
    <w:rsid w:val="00E07506"/>
    <w:rsid w:val="00E079BF"/>
    <w:rsid w:val="00E07A22"/>
    <w:rsid w:val="00E100F7"/>
    <w:rsid w:val="00E1016C"/>
    <w:rsid w:val="00E107B0"/>
    <w:rsid w:val="00E10B09"/>
    <w:rsid w:val="00E1180C"/>
    <w:rsid w:val="00E120C8"/>
    <w:rsid w:val="00E13C08"/>
    <w:rsid w:val="00E13CC6"/>
    <w:rsid w:val="00E14646"/>
    <w:rsid w:val="00E14E78"/>
    <w:rsid w:val="00E15335"/>
    <w:rsid w:val="00E207BA"/>
    <w:rsid w:val="00E20825"/>
    <w:rsid w:val="00E213EA"/>
    <w:rsid w:val="00E21A4A"/>
    <w:rsid w:val="00E21C07"/>
    <w:rsid w:val="00E23B96"/>
    <w:rsid w:val="00E23F8E"/>
    <w:rsid w:val="00E26241"/>
    <w:rsid w:val="00E265B7"/>
    <w:rsid w:val="00E26746"/>
    <w:rsid w:val="00E268D0"/>
    <w:rsid w:val="00E26CCD"/>
    <w:rsid w:val="00E2703B"/>
    <w:rsid w:val="00E3034B"/>
    <w:rsid w:val="00E3076A"/>
    <w:rsid w:val="00E319F9"/>
    <w:rsid w:val="00E32876"/>
    <w:rsid w:val="00E332DB"/>
    <w:rsid w:val="00E334BE"/>
    <w:rsid w:val="00E335A7"/>
    <w:rsid w:val="00E337D9"/>
    <w:rsid w:val="00E33A7F"/>
    <w:rsid w:val="00E33D61"/>
    <w:rsid w:val="00E342CA"/>
    <w:rsid w:val="00E34DF4"/>
    <w:rsid w:val="00E34F28"/>
    <w:rsid w:val="00E3523B"/>
    <w:rsid w:val="00E373B0"/>
    <w:rsid w:val="00E3792D"/>
    <w:rsid w:val="00E40986"/>
    <w:rsid w:val="00E40E5C"/>
    <w:rsid w:val="00E40FA1"/>
    <w:rsid w:val="00E41C40"/>
    <w:rsid w:val="00E42C3D"/>
    <w:rsid w:val="00E43361"/>
    <w:rsid w:val="00E43695"/>
    <w:rsid w:val="00E44212"/>
    <w:rsid w:val="00E44285"/>
    <w:rsid w:val="00E44B8A"/>
    <w:rsid w:val="00E44DFA"/>
    <w:rsid w:val="00E456B3"/>
    <w:rsid w:val="00E465AB"/>
    <w:rsid w:val="00E467F9"/>
    <w:rsid w:val="00E46973"/>
    <w:rsid w:val="00E475DF"/>
    <w:rsid w:val="00E476BD"/>
    <w:rsid w:val="00E47E01"/>
    <w:rsid w:val="00E47EEA"/>
    <w:rsid w:val="00E50324"/>
    <w:rsid w:val="00E503BC"/>
    <w:rsid w:val="00E50678"/>
    <w:rsid w:val="00E51346"/>
    <w:rsid w:val="00E51ACA"/>
    <w:rsid w:val="00E521A1"/>
    <w:rsid w:val="00E5254B"/>
    <w:rsid w:val="00E52D55"/>
    <w:rsid w:val="00E52ECC"/>
    <w:rsid w:val="00E547CE"/>
    <w:rsid w:val="00E54D1D"/>
    <w:rsid w:val="00E554CF"/>
    <w:rsid w:val="00E55CFB"/>
    <w:rsid w:val="00E55D10"/>
    <w:rsid w:val="00E55D83"/>
    <w:rsid w:val="00E56695"/>
    <w:rsid w:val="00E60221"/>
    <w:rsid w:val="00E61C8D"/>
    <w:rsid w:val="00E62554"/>
    <w:rsid w:val="00E62729"/>
    <w:rsid w:val="00E62B67"/>
    <w:rsid w:val="00E63D4C"/>
    <w:rsid w:val="00E6687A"/>
    <w:rsid w:val="00E6706D"/>
    <w:rsid w:val="00E6746A"/>
    <w:rsid w:val="00E67E93"/>
    <w:rsid w:val="00E67EC1"/>
    <w:rsid w:val="00E720C4"/>
    <w:rsid w:val="00E7262E"/>
    <w:rsid w:val="00E73461"/>
    <w:rsid w:val="00E73808"/>
    <w:rsid w:val="00E73861"/>
    <w:rsid w:val="00E73BBA"/>
    <w:rsid w:val="00E7487D"/>
    <w:rsid w:val="00E748A5"/>
    <w:rsid w:val="00E74B19"/>
    <w:rsid w:val="00E753D7"/>
    <w:rsid w:val="00E7551C"/>
    <w:rsid w:val="00E759F4"/>
    <w:rsid w:val="00E76465"/>
    <w:rsid w:val="00E76964"/>
    <w:rsid w:val="00E76B97"/>
    <w:rsid w:val="00E77D6A"/>
    <w:rsid w:val="00E80BEF"/>
    <w:rsid w:val="00E80E54"/>
    <w:rsid w:val="00E80EA8"/>
    <w:rsid w:val="00E8138A"/>
    <w:rsid w:val="00E818ED"/>
    <w:rsid w:val="00E81D10"/>
    <w:rsid w:val="00E8277E"/>
    <w:rsid w:val="00E8302E"/>
    <w:rsid w:val="00E8387F"/>
    <w:rsid w:val="00E840CA"/>
    <w:rsid w:val="00E84C00"/>
    <w:rsid w:val="00E86676"/>
    <w:rsid w:val="00E868C3"/>
    <w:rsid w:val="00E86908"/>
    <w:rsid w:val="00E875F5"/>
    <w:rsid w:val="00E87678"/>
    <w:rsid w:val="00E910E2"/>
    <w:rsid w:val="00E924FD"/>
    <w:rsid w:val="00E93C00"/>
    <w:rsid w:val="00E93DCF"/>
    <w:rsid w:val="00E93FC5"/>
    <w:rsid w:val="00E965A1"/>
    <w:rsid w:val="00E97955"/>
    <w:rsid w:val="00EA0212"/>
    <w:rsid w:val="00EA02A1"/>
    <w:rsid w:val="00EA1242"/>
    <w:rsid w:val="00EA1971"/>
    <w:rsid w:val="00EA25BC"/>
    <w:rsid w:val="00EA27B1"/>
    <w:rsid w:val="00EA2EF0"/>
    <w:rsid w:val="00EA2FF8"/>
    <w:rsid w:val="00EA42FB"/>
    <w:rsid w:val="00EA529E"/>
    <w:rsid w:val="00EA5320"/>
    <w:rsid w:val="00EA67CD"/>
    <w:rsid w:val="00EA71B3"/>
    <w:rsid w:val="00EA7662"/>
    <w:rsid w:val="00EA7991"/>
    <w:rsid w:val="00EA7BDA"/>
    <w:rsid w:val="00EB0D74"/>
    <w:rsid w:val="00EB14A4"/>
    <w:rsid w:val="00EB1746"/>
    <w:rsid w:val="00EB1A26"/>
    <w:rsid w:val="00EB2892"/>
    <w:rsid w:val="00EB2CBE"/>
    <w:rsid w:val="00EB2E6C"/>
    <w:rsid w:val="00EB33BC"/>
    <w:rsid w:val="00EB35D5"/>
    <w:rsid w:val="00EB4C64"/>
    <w:rsid w:val="00EB4D9A"/>
    <w:rsid w:val="00EB5237"/>
    <w:rsid w:val="00EB533F"/>
    <w:rsid w:val="00EB5842"/>
    <w:rsid w:val="00EB5E9B"/>
    <w:rsid w:val="00EB636F"/>
    <w:rsid w:val="00EB6EED"/>
    <w:rsid w:val="00EB734E"/>
    <w:rsid w:val="00EB749D"/>
    <w:rsid w:val="00EB7852"/>
    <w:rsid w:val="00EB7C47"/>
    <w:rsid w:val="00EC0414"/>
    <w:rsid w:val="00EC0CB4"/>
    <w:rsid w:val="00EC110B"/>
    <w:rsid w:val="00EC1402"/>
    <w:rsid w:val="00EC1438"/>
    <w:rsid w:val="00EC203E"/>
    <w:rsid w:val="00EC2459"/>
    <w:rsid w:val="00EC28FE"/>
    <w:rsid w:val="00EC2A00"/>
    <w:rsid w:val="00EC3086"/>
    <w:rsid w:val="00EC3298"/>
    <w:rsid w:val="00EC3986"/>
    <w:rsid w:val="00EC3D78"/>
    <w:rsid w:val="00EC4970"/>
    <w:rsid w:val="00EC5422"/>
    <w:rsid w:val="00EC57F9"/>
    <w:rsid w:val="00EC6105"/>
    <w:rsid w:val="00EC7093"/>
    <w:rsid w:val="00EC7ED7"/>
    <w:rsid w:val="00ED0424"/>
    <w:rsid w:val="00ED0ECA"/>
    <w:rsid w:val="00ED10B3"/>
    <w:rsid w:val="00ED1584"/>
    <w:rsid w:val="00ED1794"/>
    <w:rsid w:val="00ED1F4E"/>
    <w:rsid w:val="00ED2465"/>
    <w:rsid w:val="00ED2837"/>
    <w:rsid w:val="00ED2BC8"/>
    <w:rsid w:val="00ED2D34"/>
    <w:rsid w:val="00ED51E4"/>
    <w:rsid w:val="00ED5334"/>
    <w:rsid w:val="00ED5A31"/>
    <w:rsid w:val="00ED5E0B"/>
    <w:rsid w:val="00ED5FFE"/>
    <w:rsid w:val="00ED625F"/>
    <w:rsid w:val="00ED6CF3"/>
    <w:rsid w:val="00ED6D7F"/>
    <w:rsid w:val="00ED6FF8"/>
    <w:rsid w:val="00ED70EF"/>
    <w:rsid w:val="00ED71FF"/>
    <w:rsid w:val="00ED74A4"/>
    <w:rsid w:val="00EE11FE"/>
    <w:rsid w:val="00EE189C"/>
    <w:rsid w:val="00EE4973"/>
    <w:rsid w:val="00EE5330"/>
    <w:rsid w:val="00EE5654"/>
    <w:rsid w:val="00EE5660"/>
    <w:rsid w:val="00EE5BD7"/>
    <w:rsid w:val="00EE63CF"/>
    <w:rsid w:val="00EE7428"/>
    <w:rsid w:val="00EE788C"/>
    <w:rsid w:val="00EE7D0B"/>
    <w:rsid w:val="00EE7F1D"/>
    <w:rsid w:val="00EF026E"/>
    <w:rsid w:val="00EF03AF"/>
    <w:rsid w:val="00EF0420"/>
    <w:rsid w:val="00EF18FE"/>
    <w:rsid w:val="00EF1EE6"/>
    <w:rsid w:val="00EF21D1"/>
    <w:rsid w:val="00EF243B"/>
    <w:rsid w:val="00EF2658"/>
    <w:rsid w:val="00EF26E5"/>
    <w:rsid w:val="00EF28B8"/>
    <w:rsid w:val="00EF2BB4"/>
    <w:rsid w:val="00EF2D44"/>
    <w:rsid w:val="00EF3095"/>
    <w:rsid w:val="00EF312D"/>
    <w:rsid w:val="00EF4935"/>
    <w:rsid w:val="00EF54B3"/>
    <w:rsid w:val="00EF5578"/>
    <w:rsid w:val="00EF5E2A"/>
    <w:rsid w:val="00EF7480"/>
    <w:rsid w:val="00EF752D"/>
    <w:rsid w:val="00F01129"/>
    <w:rsid w:val="00F02137"/>
    <w:rsid w:val="00F0304B"/>
    <w:rsid w:val="00F03B32"/>
    <w:rsid w:val="00F05398"/>
    <w:rsid w:val="00F05988"/>
    <w:rsid w:val="00F063D9"/>
    <w:rsid w:val="00F06C0A"/>
    <w:rsid w:val="00F06D4E"/>
    <w:rsid w:val="00F075FF"/>
    <w:rsid w:val="00F07D33"/>
    <w:rsid w:val="00F10384"/>
    <w:rsid w:val="00F111F2"/>
    <w:rsid w:val="00F112E6"/>
    <w:rsid w:val="00F11724"/>
    <w:rsid w:val="00F125F7"/>
    <w:rsid w:val="00F132EC"/>
    <w:rsid w:val="00F134CB"/>
    <w:rsid w:val="00F13D5C"/>
    <w:rsid w:val="00F13EED"/>
    <w:rsid w:val="00F159C6"/>
    <w:rsid w:val="00F160D7"/>
    <w:rsid w:val="00F17217"/>
    <w:rsid w:val="00F17574"/>
    <w:rsid w:val="00F178E8"/>
    <w:rsid w:val="00F17B1C"/>
    <w:rsid w:val="00F20CB0"/>
    <w:rsid w:val="00F22555"/>
    <w:rsid w:val="00F22769"/>
    <w:rsid w:val="00F22D9B"/>
    <w:rsid w:val="00F22F59"/>
    <w:rsid w:val="00F23093"/>
    <w:rsid w:val="00F230E3"/>
    <w:rsid w:val="00F23126"/>
    <w:rsid w:val="00F23218"/>
    <w:rsid w:val="00F23DB3"/>
    <w:rsid w:val="00F23F92"/>
    <w:rsid w:val="00F24261"/>
    <w:rsid w:val="00F24FD5"/>
    <w:rsid w:val="00F2569B"/>
    <w:rsid w:val="00F258AA"/>
    <w:rsid w:val="00F25987"/>
    <w:rsid w:val="00F25A29"/>
    <w:rsid w:val="00F25F99"/>
    <w:rsid w:val="00F27279"/>
    <w:rsid w:val="00F274DB"/>
    <w:rsid w:val="00F27E5E"/>
    <w:rsid w:val="00F30519"/>
    <w:rsid w:val="00F309DD"/>
    <w:rsid w:val="00F319EC"/>
    <w:rsid w:val="00F320BC"/>
    <w:rsid w:val="00F322F5"/>
    <w:rsid w:val="00F32324"/>
    <w:rsid w:val="00F327CF"/>
    <w:rsid w:val="00F32EC9"/>
    <w:rsid w:val="00F331D6"/>
    <w:rsid w:val="00F346B3"/>
    <w:rsid w:val="00F35119"/>
    <w:rsid w:val="00F35AA5"/>
    <w:rsid w:val="00F35BB4"/>
    <w:rsid w:val="00F35C58"/>
    <w:rsid w:val="00F35E04"/>
    <w:rsid w:val="00F36255"/>
    <w:rsid w:val="00F36B23"/>
    <w:rsid w:val="00F36D2F"/>
    <w:rsid w:val="00F36FB6"/>
    <w:rsid w:val="00F36FE7"/>
    <w:rsid w:val="00F40019"/>
    <w:rsid w:val="00F41147"/>
    <w:rsid w:val="00F416F0"/>
    <w:rsid w:val="00F418CA"/>
    <w:rsid w:val="00F4293C"/>
    <w:rsid w:val="00F42946"/>
    <w:rsid w:val="00F43928"/>
    <w:rsid w:val="00F441D3"/>
    <w:rsid w:val="00F44F76"/>
    <w:rsid w:val="00F4543D"/>
    <w:rsid w:val="00F45BEE"/>
    <w:rsid w:val="00F4640C"/>
    <w:rsid w:val="00F46417"/>
    <w:rsid w:val="00F4662A"/>
    <w:rsid w:val="00F46837"/>
    <w:rsid w:val="00F471A2"/>
    <w:rsid w:val="00F472D4"/>
    <w:rsid w:val="00F47B42"/>
    <w:rsid w:val="00F47F01"/>
    <w:rsid w:val="00F51BEA"/>
    <w:rsid w:val="00F5262D"/>
    <w:rsid w:val="00F5296B"/>
    <w:rsid w:val="00F52F14"/>
    <w:rsid w:val="00F530F7"/>
    <w:rsid w:val="00F53473"/>
    <w:rsid w:val="00F535B8"/>
    <w:rsid w:val="00F538F9"/>
    <w:rsid w:val="00F53945"/>
    <w:rsid w:val="00F53C70"/>
    <w:rsid w:val="00F5400C"/>
    <w:rsid w:val="00F54208"/>
    <w:rsid w:val="00F54554"/>
    <w:rsid w:val="00F54DCA"/>
    <w:rsid w:val="00F55963"/>
    <w:rsid w:val="00F5610D"/>
    <w:rsid w:val="00F5636D"/>
    <w:rsid w:val="00F56D96"/>
    <w:rsid w:val="00F57302"/>
    <w:rsid w:val="00F57941"/>
    <w:rsid w:val="00F57B27"/>
    <w:rsid w:val="00F60623"/>
    <w:rsid w:val="00F60634"/>
    <w:rsid w:val="00F60D93"/>
    <w:rsid w:val="00F61690"/>
    <w:rsid w:val="00F62B82"/>
    <w:rsid w:val="00F63302"/>
    <w:rsid w:val="00F640C2"/>
    <w:rsid w:val="00F64AB0"/>
    <w:rsid w:val="00F658D8"/>
    <w:rsid w:val="00F660AC"/>
    <w:rsid w:val="00F664E0"/>
    <w:rsid w:val="00F7149C"/>
    <w:rsid w:val="00F727A1"/>
    <w:rsid w:val="00F72A61"/>
    <w:rsid w:val="00F72F29"/>
    <w:rsid w:val="00F72FDF"/>
    <w:rsid w:val="00F733EF"/>
    <w:rsid w:val="00F73A2B"/>
    <w:rsid w:val="00F73C0F"/>
    <w:rsid w:val="00F73E1D"/>
    <w:rsid w:val="00F7495F"/>
    <w:rsid w:val="00F74E1F"/>
    <w:rsid w:val="00F752C7"/>
    <w:rsid w:val="00F7544A"/>
    <w:rsid w:val="00F75464"/>
    <w:rsid w:val="00F75844"/>
    <w:rsid w:val="00F7592E"/>
    <w:rsid w:val="00F75AF6"/>
    <w:rsid w:val="00F75B56"/>
    <w:rsid w:val="00F75E36"/>
    <w:rsid w:val="00F76B22"/>
    <w:rsid w:val="00F778F0"/>
    <w:rsid w:val="00F77B0B"/>
    <w:rsid w:val="00F77E6B"/>
    <w:rsid w:val="00F77E9A"/>
    <w:rsid w:val="00F814D9"/>
    <w:rsid w:val="00F82ABC"/>
    <w:rsid w:val="00F82B0B"/>
    <w:rsid w:val="00F83540"/>
    <w:rsid w:val="00F836C7"/>
    <w:rsid w:val="00F84508"/>
    <w:rsid w:val="00F84712"/>
    <w:rsid w:val="00F84BC6"/>
    <w:rsid w:val="00F85D42"/>
    <w:rsid w:val="00F85EC0"/>
    <w:rsid w:val="00F8669F"/>
    <w:rsid w:val="00F86F4D"/>
    <w:rsid w:val="00F87C69"/>
    <w:rsid w:val="00F91961"/>
    <w:rsid w:val="00F93151"/>
    <w:rsid w:val="00F9359C"/>
    <w:rsid w:val="00F93627"/>
    <w:rsid w:val="00F94905"/>
    <w:rsid w:val="00F94AA6"/>
    <w:rsid w:val="00F94C9C"/>
    <w:rsid w:val="00F9535A"/>
    <w:rsid w:val="00F95A10"/>
    <w:rsid w:val="00F96537"/>
    <w:rsid w:val="00F96C8E"/>
    <w:rsid w:val="00F96CC2"/>
    <w:rsid w:val="00F96DB3"/>
    <w:rsid w:val="00F96F7F"/>
    <w:rsid w:val="00F975AB"/>
    <w:rsid w:val="00F977A4"/>
    <w:rsid w:val="00FA06FD"/>
    <w:rsid w:val="00FA08F5"/>
    <w:rsid w:val="00FA0C25"/>
    <w:rsid w:val="00FA12F7"/>
    <w:rsid w:val="00FA1C45"/>
    <w:rsid w:val="00FA207A"/>
    <w:rsid w:val="00FA3063"/>
    <w:rsid w:val="00FA461B"/>
    <w:rsid w:val="00FA5F2E"/>
    <w:rsid w:val="00FA6022"/>
    <w:rsid w:val="00FA611F"/>
    <w:rsid w:val="00FA664E"/>
    <w:rsid w:val="00FA694F"/>
    <w:rsid w:val="00FA71F8"/>
    <w:rsid w:val="00FB049B"/>
    <w:rsid w:val="00FB05D1"/>
    <w:rsid w:val="00FB22DE"/>
    <w:rsid w:val="00FB2641"/>
    <w:rsid w:val="00FB2838"/>
    <w:rsid w:val="00FB3E77"/>
    <w:rsid w:val="00FB3E85"/>
    <w:rsid w:val="00FB4BB9"/>
    <w:rsid w:val="00FB4BC3"/>
    <w:rsid w:val="00FB5188"/>
    <w:rsid w:val="00FB6DAE"/>
    <w:rsid w:val="00FB6FE6"/>
    <w:rsid w:val="00FB7104"/>
    <w:rsid w:val="00FB74E7"/>
    <w:rsid w:val="00FB74F5"/>
    <w:rsid w:val="00FB7808"/>
    <w:rsid w:val="00FC153F"/>
    <w:rsid w:val="00FC1C86"/>
    <w:rsid w:val="00FC22DA"/>
    <w:rsid w:val="00FC25CB"/>
    <w:rsid w:val="00FC36B9"/>
    <w:rsid w:val="00FC3BE0"/>
    <w:rsid w:val="00FC3FF7"/>
    <w:rsid w:val="00FC51BB"/>
    <w:rsid w:val="00FC5A28"/>
    <w:rsid w:val="00FC6071"/>
    <w:rsid w:val="00FC6B8A"/>
    <w:rsid w:val="00FC6F5A"/>
    <w:rsid w:val="00FC6FB5"/>
    <w:rsid w:val="00FD0065"/>
    <w:rsid w:val="00FD0593"/>
    <w:rsid w:val="00FD0AD9"/>
    <w:rsid w:val="00FD0FB8"/>
    <w:rsid w:val="00FD16E5"/>
    <w:rsid w:val="00FD1A75"/>
    <w:rsid w:val="00FD1BA7"/>
    <w:rsid w:val="00FD1CA4"/>
    <w:rsid w:val="00FD2314"/>
    <w:rsid w:val="00FD24E2"/>
    <w:rsid w:val="00FD2AFC"/>
    <w:rsid w:val="00FD48D9"/>
    <w:rsid w:val="00FD5667"/>
    <w:rsid w:val="00FD5FF1"/>
    <w:rsid w:val="00FD6D32"/>
    <w:rsid w:val="00FD6D64"/>
    <w:rsid w:val="00FD75AC"/>
    <w:rsid w:val="00FD7B99"/>
    <w:rsid w:val="00FD7CA0"/>
    <w:rsid w:val="00FE174D"/>
    <w:rsid w:val="00FE2806"/>
    <w:rsid w:val="00FE2BCE"/>
    <w:rsid w:val="00FE371E"/>
    <w:rsid w:val="00FE49E7"/>
    <w:rsid w:val="00FE6A87"/>
    <w:rsid w:val="00FE6E00"/>
    <w:rsid w:val="00FE74C3"/>
    <w:rsid w:val="00FE75DD"/>
    <w:rsid w:val="00FE768D"/>
    <w:rsid w:val="00FE774C"/>
    <w:rsid w:val="00FE7827"/>
    <w:rsid w:val="00FE7FDD"/>
    <w:rsid w:val="00FF0E55"/>
    <w:rsid w:val="00FF1491"/>
    <w:rsid w:val="00FF22A1"/>
    <w:rsid w:val="00FF273A"/>
    <w:rsid w:val="00FF2A9B"/>
    <w:rsid w:val="00FF2EBE"/>
    <w:rsid w:val="00FF36C0"/>
    <w:rsid w:val="00FF37FA"/>
    <w:rsid w:val="00FF3817"/>
    <w:rsid w:val="00FF3849"/>
    <w:rsid w:val="00FF3D97"/>
    <w:rsid w:val="00FF4008"/>
    <w:rsid w:val="00FF416D"/>
    <w:rsid w:val="00FF465C"/>
    <w:rsid w:val="00FF4826"/>
    <w:rsid w:val="00FF4D46"/>
    <w:rsid w:val="00FF504E"/>
    <w:rsid w:val="00FF56C6"/>
    <w:rsid w:val="00FF63D7"/>
    <w:rsid w:val="00FF6788"/>
    <w:rsid w:val="00FF6F71"/>
    <w:rsid w:val="00FF6FD3"/>
    <w:rsid w:val="00FF76C5"/>
    <w:rsid w:val="00FF7749"/>
    <w:rsid w:val="031CB01F"/>
    <w:rsid w:val="04699B43"/>
    <w:rsid w:val="06E7969A"/>
    <w:rsid w:val="076E64D2"/>
    <w:rsid w:val="09790B83"/>
    <w:rsid w:val="0ACA1E8F"/>
    <w:rsid w:val="0DAC946E"/>
    <w:rsid w:val="0EBDEB40"/>
    <w:rsid w:val="12CF69DA"/>
    <w:rsid w:val="15D41841"/>
    <w:rsid w:val="177F7845"/>
    <w:rsid w:val="1A343AC4"/>
    <w:rsid w:val="20B4997D"/>
    <w:rsid w:val="237E4D61"/>
    <w:rsid w:val="27ACC06D"/>
    <w:rsid w:val="27BA2182"/>
    <w:rsid w:val="27FBF810"/>
    <w:rsid w:val="29265D4D"/>
    <w:rsid w:val="292853E0"/>
    <w:rsid w:val="29DF6147"/>
    <w:rsid w:val="2A64A093"/>
    <w:rsid w:val="2B0F6281"/>
    <w:rsid w:val="2D1C3DE9"/>
    <w:rsid w:val="2D9EB80F"/>
    <w:rsid w:val="3318A309"/>
    <w:rsid w:val="34FA1055"/>
    <w:rsid w:val="3903F7E1"/>
    <w:rsid w:val="3F411651"/>
    <w:rsid w:val="411AF99D"/>
    <w:rsid w:val="43B55AB2"/>
    <w:rsid w:val="460D7FA4"/>
    <w:rsid w:val="47B5437D"/>
    <w:rsid w:val="49052C83"/>
    <w:rsid w:val="4E438F9D"/>
    <w:rsid w:val="4E75D652"/>
    <w:rsid w:val="507C7BC5"/>
    <w:rsid w:val="53B61222"/>
    <w:rsid w:val="551888CF"/>
    <w:rsid w:val="55A84606"/>
    <w:rsid w:val="575908A9"/>
    <w:rsid w:val="591EB376"/>
    <w:rsid w:val="5F6D5FB0"/>
    <w:rsid w:val="6604760E"/>
    <w:rsid w:val="66450FEB"/>
    <w:rsid w:val="6703DA9D"/>
    <w:rsid w:val="68981F68"/>
    <w:rsid w:val="6B4D9062"/>
    <w:rsid w:val="6BD4BDC9"/>
    <w:rsid w:val="6CE74EE1"/>
    <w:rsid w:val="6D8F51C6"/>
    <w:rsid w:val="6F7484A7"/>
    <w:rsid w:val="744A9ED2"/>
    <w:rsid w:val="7AE1A2D5"/>
    <w:rsid w:val="7E1E7E9A"/>
    <w:rsid w:val="7E87B6D6"/>
    <w:rsid w:val="7EBCDF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14:docId w14:val="12302788"/>
  <w15:chartTrackingRefBased/>
  <w15:docId w15:val="{7A1060C5-C67B-4662-8693-95777E54E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Vrinda"/>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0CF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54F4"/>
    <w:pPr>
      <w:ind w:left="720"/>
      <w:contextualSpacing/>
    </w:pPr>
  </w:style>
  <w:style w:type="character" w:styleId="PlaceholderText">
    <w:name w:val="Placeholder Text"/>
    <w:uiPriority w:val="99"/>
    <w:semiHidden/>
    <w:rsid w:val="004B1E0F"/>
    <w:rPr>
      <w:color w:val="808080"/>
    </w:rPr>
  </w:style>
  <w:style w:type="paragraph" w:styleId="BalloonText">
    <w:name w:val="Balloon Text"/>
    <w:basedOn w:val="Normal"/>
    <w:link w:val="BalloonTextChar"/>
    <w:uiPriority w:val="99"/>
    <w:semiHidden/>
    <w:unhideWhenUsed/>
    <w:rsid w:val="004B1E0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B1E0F"/>
    <w:rPr>
      <w:rFonts w:ascii="Tahoma" w:hAnsi="Tahoma" w:cs="Tahoma"/>
      <w:sz w:val="16"/>
      <w:szCs w:val="16"/>
    </w:rPr>
  </w:style>
  <w:style w:type="paragraph" w:styleId="Header">
    <w:name w:val="header"/>
    <w:basedOn w:val="Normal"/>
    <w:link w:val="HeaderChar"/>
    <w:uiPriority w:val="99"/>
    <w:unhideWhenUsed/>
    <w:rsid w:val="002C16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68D"/>
  </w:style>
  <w:style w:type="paragraph" w:styleId="Footer">
    <w:name w:val="footer"/>
    <w:basedOn w:val="Normal"/>
    <w:link w:val="FooterChar"/>
    <w:uiPriority w:val="99"/>
    <w:unhideWhenUsed/>
    <w:rsid w:val="002C16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68D"/>
  </w:style>
  <w:style w:type="paragraph" w:styleId="NoSpacing">
    <w:name w:val="No Spacing"/>
    <w:uiPriority w:val="1"/>
    <w:qFormat/>
    <w:rsid w:val="002C168D"/>
    <w:pPr>
      <w:jc w:val="both"/>
    </w:pPr>
    <w:rPr>
      <w:rFonts w:ascii="Times New Roman" w:hAnsi="Times New Roman" w:cs="Angsana New"/>
      <w:sz w:val="24"/>
      <w:szCs w:val="28"/>
      <w:lang w:bidi="th-TH"/>
    </w:rPr>
  </w:style>
  <w:style w:type="character" w:styleId="PageNumber">
    <w:name w:val="page number"/>
    <w:basedOn w:val="DefaultParagraphFont"/>
    <w:rsid w:val="00F25A29"/>
  </w:style>
  <w:style w:type="paragraph" w:styleId="NormalWeb">
    <w:name w:val="Normal (Web)"/>
    <w:basedOn w:val="Normal"/>
    <w:rsid w:val="009A1CBA"/>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Indent">
    <w:name w:val="Body Text Indent"/>
    <w:basedOn w:val="Normal"/>
    <w:rsid w:val="00C6420C"/>
    <w:pPr>
      <w:spacing w:after="0" w:line="360" w:lineRule="auto"/>
      <w:ind w:firstLine="567"/>
      <w:jc w:val="both"/>
    </w:pPr>
    <w:rPr>
      <w:rFonts w:ascii="Times New Roman" w:hAnsi="Times New Roman" w:cs="Times New Roman"/>
      <w:sz w:val="24"/>
      <w:szCs w:val="24"/>
    </w:rPr>
  </w:style>
  <w:style w:type="character" w:styleId="Strong">
    <w:name w:val="Strong"/>
    <w:qFormat/>
    <w:rsid w:val="00C6420C"/>
    <w:rPr>
      <w:b/>
      <w:bCs/>
    </w:rPr>
  </w:style>
  <w:style w:type="paragraph" w:styleId="Title">
    <w:name w:val="Title"/>
    <w:basedOn w:val="Normal"/>
    <w:link w:val="TitleChar"/>
    <w:qFormat/>
    <w:rsid w:val="00591339"/>
    <w:pPr>
      <w:spacing w:after="0" w:line="240" w:lineRule="auto"/>
      <w:jc w:val="center"/>
    </w:pPr>
    <w:rPr>
      <w:rFonts w:ascii="Times New Roman" w:hAnsi="Times New Roman" w:cs="Times New Roman"/>
      <w:b/>
      <w:bCs/>
      <w:sz w:val="20"/>
      <w:szCs w:val="28"/>
    </w:rPr>
  </w:style>
  <w:style w:type="character" w:customStyle="1" w:styleId="TitleChar">
    <w:name w:val="Title Char"/>
    <w:link w:val="Title"/>
    <w:rsid w:val="00591339"/>
    <w:rPr>
      <w:rFonts w:ascii="Times New Roman" w:hAnsi="Times New Roman" w:cs="Times New Roman"/>
      <w:b/>
      <w:bCs/>
      <w:szCs w:val="28"/>
    </w:rPr>
  </w:style>
  <w:style w:type="paragraph" w:styleId="Revision">
    <w:name w:val="Revision"/>
    <w:hidden/>
    <w:uiPriority w:val="99"/>
    <w:semiHidden/>
    <w:rsid w:val="00366499"/>
    <w:rPr>
      <w:sz w:val="22"/>
      <w:szCs w:val="22"/>
    </w:rPr>
  </w:style>
  <w:style w:type="table" w:styleId="TableGrid">
    <w:name w:val="Table Grid"/>
    <w:basedOn w:val="TableNormal"/>
    <w:uiPriority w:val="59"/>
    <w:rsid w:val="00C56EB1"/>
    <w:rPr>
      <w:rFonts w:eastAsia="Calibri"/>
      <w:sz w:val="22"/>
      <w:szCs w:val="28"/>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15F4E"/>
    <w:rPr>
      <w:rFonts w:eastAsia="Calibri"/>
      <w:sz w:val="22"/>
      <w:szCs w:val="28"/>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subhead">
    <w:name w:val="table col subhead"/>
    <w:basedOn w:val="Normal"/>
    <w:rsid w:val="001339AF"/>
    <w:pPr>
      <w:spacing w:after="0" w:line="240" w:lineRule="auto"/>
      <w:jc w:val="center"/>
    </w:pPr>
    <w:rPr>
      <w:rFonts w:ascii="Times New Roman" w:eastAsia="SimSun" w:hAnsi="Times New Roman" w:cs="Times New Roman"/>
      <w:b/>
      <w:bCs/>
      <w:i/>
      <w:iCs/>
      <w:sz w:val="15"/>
      <w:szCs w:val="15"/>
    </w:rPr>
  </w:style>
  <w:style w:type="paragraph" w:customStyle="1" w:styleId="tablecopy">
    <w:name w:val="table copy"/>
    <w:rsid w:val="001339AF"/>
    <w:pPr>
      <w:jc w:val="both"/>
    </w:pPr>
    <w:rPr>
      <w:rFonts w:ascii="Times New Roman" w:eastAsia="SimSun" w:hAnsi="Times New Roman" w:cs="Times New Roman"/>
      <w:noProof/>
      <w:sz w:val="16"/>
      <w:szCs w:val="16"/>
    </w:rPr>
  </w:style>
  <w:style w:type="character" w:styleId="Hyperlink">
    <w:name w:val="Hyperlink"/>
    <w:uiPriority w:val="99"/>
    <w:unhideWhenUsed/>
    <w:rsid w:val="00753E03"/>
    <w:rPr>
      <w:color w:val="0000FF"/>
      <w:u w:val="single"/>
    </w:rPr>
  </w:style>
  <w:style w:type="character" w:styleId="UnresolvedMention">
    <w:name w:val="Unresolved Mention"/>
    <w:basedOn w:val="DefaultParagraphFont"/>
    <w:uiPriority w:val="99"/>
    <w:semiHidden/>
    <w:unhideWhenUsed/>
    <w:rsid w:val="007D28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3525">
      <w:bodyDiv w:val="1"/>
      <w:marLeft w:val="0"/>
      <w:marRight w:val="0"/>
      <w:marTop w:val="0"/>
      <w:marBottom w:val="0"/>
      <w:divBdr>
        <w:top w:val="none" w:sz="0" w:space="0" w:color="auto"/>
        <w:left w:val="none" w:sz="0" w:space="0" w:color="auto"/>
        <w:bottom w:val="none" w:sz="0" w:space="0" w:color="auto"/>
        <w:right w:val="none" w:sz="0" w:space="0" w:color="auto"/>
      </w:divBdr>
    </w:div>
    <w:div w:id="94639309">
      <w:bodyDiv w:val="1"/>
      <w:marLeft w:val="0"/>
      <w:marRight w:val="0"/>
      <w:marTop w:val="0"/>
      <w:marBottom w:val="0"/>
      <w:divBdr>
        <w:top w:val="none" w:sz="0" w:space="0" w:color="auto"/>
        <w:left w:val="none" w:sz="0" w:space="0" w:color="auto"/>
        <w:bottom w:val="none" w:sz="0" w:space="0" w:color="auto"/>
        <w:right w:val="none" w:sz="0" w:space="0" w:color="auto"/>
      </w:divBdr>
    </w:div>
    <w:div w:id="117727065">
      <w:bodyDiv w:val="1"/>
      <w:marLeft w:val="0"/>
      <w:marRight w:val="0"/>
      <w:marTop w:val="0"/>
      <w:marBottom w:val="0"/>
      <w:divBdr>
        <w:top w:val="none" w:sz="0" w:space="0" w:color="auto"/>
        <w:left w:val="none" w:sz="0" w:space="0" w:color="auto"/>
        <w:bottom w:val="none" w:sz="0" w:space="0" w:color="auto"/>
        <w:right w:val="none" w:sz="0" w:space="0" w:color="auto"/>
      </w:divBdr>
    </w:div>
    <w:div w:id="366566057">
      <w:bodyDiv w:val="1"/>
      <w:marLeft w:val="0"/>
      <w:marRight w:val="0"/>
      <w:marTop w:val="0"/>
      <w:marBottom w:val="0"/>
      <w:divBdr>
        <w:top w:val="none" w:sz="0" w:space="0" w:color="auto"/>
        <w:left w:val="none" w:sz="0" w:space="0" w:color="auto"/>
        <w:bottom w:val="none" w:sz="0" w:space="0" w:color="auto"/>
        <w:right w:val="none" w:sz="0" w:space="0" w:color="auto"/>
      </w:divBdr>
    </w:div>
    <w:div w:id="502817699">
      <w:bodyDiv w:val="1"/>
      <w:marLeft w:val="0"/>
      <w:marRight w:val="0"/>
      <w:marTop w:val="0"/>
      <w:marBottom w:val="0"/>
      <w:divBdr>
        <w:top w:val="none" w:sz="0" w:space="0" w:color="auto"/>
        <w:left w:val="none" w:sz="0" w:space="0" w:color="auto"/>
        <w:bottom w:val="none" w:sz="0" w:space="0" w:color="auto"/>
        <w:right w:val="none" w:sz="0" w:space="0" w:color="auto"/>
      </w:divBdr>
    </w:div>
    <w:div w:id="556009708">
      <w:bodyDiv w:val="1"/>
      <w:marLeft w:val="0"/>
      <w:marRight w:val="0"/>
      <w:marTop w:val="0"/>
      <w:marBottom w:val="0"/>
      <w:divBdr>
        <w:top w:val="none" w:sz="0" w:space="0" w:color="auto"/>
        <w:left w:val="none" w:sz="0" w:space="0" w:color="auto"/>
        <w:bottom w:val="none" w:sz="0" w:space="0" w:color="auto"/>
        <w:right w:val="none" w:sz="0" w:space="0" w:color="auto"/>
      </w:divBdr>
    </w:div>
    <w:div w:id="569119740">
      <w:bodyDiv w:val="1"/>
      <w:marLeft w:val="0"/>
      <w:marRight w:val="0"/>
      <w:marTop w:val="0"/>
      <w:marBottom w:val="0"/>
      <w:divBdr>
        <w:top w:val="none" w:sz="0" w:space="0" w:color="auto"/>
        <w:left w:val="none" w:sz="0" w:space="0" w:color="auto"/>
        <w:bottom w:val="none" w:sz="0" w:space="0" w:color="auto"/>
        <w:right w:val="none" w:sz="0" w:space="0" w:color="auto"/>
      </w:divBdr>
    </w:div>
    <w:div w:id="865754214">
      <w:bodyDiv w:val="1"/>
      <w:marLeft w:val="0"/>
      <w:marRight w:val="0"/>
      <w:marTop w:val="0"/>
      <w:marBottom w:val="0"/>
      <w:divBdr>
        <w:top w:val="none" w:sz="0" w:space="0" w:color="auto"/>
        <w:left w:val="none" w:sz="0" w:space="0" w:color="auto"/>
        <w:bottom w:val="none" w:sz="0" w:space="0" w:color="auto"/>
        <w:right w:val="none" w:sz="0" w:space="0" w:color="auto"/>
      </w:divBdr>
    </w:div>
    <w:div w:id="969015414">
      <w:bodyDiv w:val="1"/>
      <w:marLeft w:val="0"/>
      <w:marRight w:val="0"/>
      <w:marTop w:val="0"/>
      <w:marBottom w:val="0"/>
      <w:divBdr>
        <w:top w:val="none" w:sz="0" w:space="0" w:color="auto"/>
        <w:left w:val="none" w:sz="0" w:space="0" w:color="auto"/>
        <w:bottom w:val="none" w:sz="0" w:space="0" w:color="auto"/>
        <w:right w:val="none" w:sz="0" w:space="0" w:color="auto"/>
      </w:divBdr>
      <w:divsChild>
        <w:div w:id="284625392">
          <w:marLeft w:val="907"/>
          <w:marRight w:val="0"/>
          <w:marTop w:val="0"/>
          <w:marBottom w:val="0"/>
          <w:divBdr>
            <w:top w:val="none" w:sz="0" w:space="0" w:color="auto"/>
            <w:left w:val="none" w:sz="0" w:space="0" w:color="auto"/>
            <w:bottom w:val="none" w:sz="0" w:space="0" w:color="auto"/>
            <w:right w:val="none" w:sz="0" w:space="0" w:color="auto"/>
          </w:divBdr>
        </w:div>
        <w:div w:id="887230350">
          <w:marLeft w:val="907"/>
          <w:marRight w:val="0"/>
          <w:marTop w:val="0"/>
          <w:marBottom w:val="0"/>
          <w:divBdr>
            <w:top w:val="none" w:sz="0" w:space="0" w:color="auto"/>
            <w:left w:val="none" w:sz="0" w:space="0" w:color="auto"/>
            <w:bottom w:val="none" w:sz="0" w:space="0" w:color="auto"/>
            <w:right w:val="none" w:sz="0" w:space="0" w:color="auto"/>
          </w:divBdr>
        </w:div>
        <w:div w:id="1035472469">
          <w:marLeft w:val="907"/>
          <w:marRight w:val="0"/>
          <w:marTop w:val="0"/>
          <w:marBottom w:val="0"/>
          <w:divBdr>
            <w:top w:val="none" w:sz="0" w:space="0" w:color="auto"/>
            <w:left w:val="none" w:sz="0" w:space="0" w:color="auto"/>
            <w:bottom w:val="none" w:sz="0" w:space="0" w:color="auto"/>
            <w:right w:val="none" w:sz="0" w:space="0" w:color="auto"/>
          </w:divBdr>
        </w:div>
        <w:div w:id="1087381938">
          <w:marLeft w:val="907"/>
          <w:marRight w:val="0"/>
          <w:marTop w:val="0"/>
          <w:marBottom w:val="0"/>
          <w:divBdr>
            <w:top w:val="none" w:sz="0" w:space="0" w:color="auto"/>
            <w:left w:val="none" w:sz="0" w:space="0" w:color="auto"/>
            <w:bottom w:val="none" w:sz="0" w:space="0" w:color="auto"/>
            <w:right w:val="none" w:sz="0" w:space="0" w:color="auto"/>
          </w:divBdr>
        </w:div>
        <w:div w:id="1342465189">
          <w:marLeft w:val="907"/>
          <w:marRight w:val="0"/>
          <w:marTop w:val="0"/>
          <w:marBottom w:val="0"/>
          <w:divBdr>
            <w:top w:val="none" w:sz="0" w:space="0" w:color="auto"/>
            <w:left w:val="none" w:sz="0" w:space="0" w:color="auto"/>
            <w:bottom w:val="none" w:sz="0" w:space="0" w:color="auto"/>
            <w:right w:val="none" w:sz="0" w:space="0" w:color="auto"/>
          </w:divBdr>
        </w:div>
        <w:div w:id="1395005223">
          <w:marLeft w:val="907"/>
          <w:marRight w:val="0"/>
          <w:marTop w:val="0"/>
          <w:marBottom w:val="0"/>
          <w:divBdr>
            <w:top w:val="none" w:sz="0" w:space="0" w:color="auto"/>
            <w:left w:val="none" w:sz="0" w:space="0" w:color="auto"/>
            <w:bottom w:val="none" w:sz="0" w:space="0" w:color="auto"/>
            <w:right w:val="none" w:sz="0" w:space="0" w:color="auto"/>
          </w:divBdr>
        </w:div>
      </w:divsChild>
    </w:div>
    <w:div w:id="1070083365">
      <w:bodyDiv w:val="1"/>
      <w:marLeft w:val="0"/>
      <w:marRight w:val="0"/>
      <w:marTop w:val="0"/>
      <w:marBottom w:val="0"/>
      <w:divBdr>
        <w:top w:val="none" w:sz="0" w:space="0" w:color="auto"/>
        <w:left w:val="none" w:sz="0" w:space="0" w:color="auto"/>
        <w:bottom w:val="none" w:sz="0" w:space="0" w:color="auto"/>
        <w:right w:val="none" w:sz="0" w:space="0" w:color="auto"/>
      </w:divBdr>
    </w:div>
    <w:div w:id="1273125806">
      <w:bodyDiv w:val="1"/>
      <w:marLeft w:val="0"/>
      <w:marRight w:val="0"/>
      <w:marTop w:val="0"/>
      <w:marBottom w:val="0"/>
      <w:divBdr>
        <w:top w:val="none" w:sz="0" w:space="0" w:color="auto"/>
        <w:left w:val="none" w:sz="0" w:space="0" w:color="auto"/>
        <w:bottom w:val="none" w:sz="0" w:space="0" w:color="auto"/>
        <w:right w:val="none" w:sz="0" w:space="0" w:color="auto"/>
      </w:divBdr>
    </w:div>
    <w:div w:id="1277058850">
      <w:bodyDiv w:val="1"/>
      <w:marLeft w:val="0"/>
      <w:marRight w:val="0"/>
      <w:marTop w:val="0"/>
      <w:marBottom w:val="0"/>
      <w:divBdr>
        <w:top w:val="none" w:sz="0" w:space="0" w:color="auto"/>
        <w:left w:val="none" w:sz="0" w:space="0" w:color="auto"/>
        <w:bottom w:val="none" w:sz="0" w:space="0" w:color="auto"/>
        <w:right w:val="none" w:sz="0" w:space="0" w:color="auto"/>
      </w:divBdr>
    </w:div>
    <w:div w:id="1277524980">
      <w:bodyDiv w:val="1"/>
      <w:marLeft w:val="0"/>
      <w:marRight w:val="0"/>
      <w:marTop w:val="0"/>
      <w:marBottom w:val="0"/>
      <w:divBdr>
        <w:top w:val="none" w:sz="0" w:space="0" w:color="auto"/>
        <w:left w:val="none" w:sz="0" w:space="0" w:color="auto"/>
        <w:bottom w:val="none" w:sz="0" w:space="0" w:color="auto"/>
        <w:right w:val="none" w:sz="0" w:space="0" w:color="auto"/>
      </w:divBdr>
    </w:div>
    <w:div w:id="1474909846">
      <w:bodyDiv w:val="1"/>
      <w:marLeft w:val="0"/>
      <w:marRight w:val="0"/>
      <w:marTop w:val="0"/>
      <w:marBottom w:val="0"/>
      <w:divBdr>
        <w:top w:val="none" w:sz="0" w:space="0" w:color="auto"/>
        <w:left w:val="none" w:sz="0" w:space="0" w:color="auto"/>
        <w:bottom w:val="none" w:sz="0" w:space="0" w:color="auto"/>
        <w:right w:val="none" w:sz="0" w:space="0" w:color="auto"/>
      </w:divBdr>
    </w:div>
    <w:div w:id="1762337616">
      <w:bodyDiv w:val="1"/>
      <w:marLeft w:val="0"/>
      <w:marRight w:val="0"/>
      <w:marTop w:val="0"/>
      <w:marBottom w:val="0"/>
      <w:divBdr>
        <w:top w:val="none" w:sz="0" w:space="0" w:color="auto"/>
        <w:left w:val="none" w:sz="0" w:space="0" w:color="auto"/>
        <w:bottom w:val="none" w:sz="0" w:space="0" w:color="auto"/>
        <w:right w:val="none" w:sz="0" w:space="0" w:color="auto"/>
      </w:divBdr>
    </w:div>
    <w:div w:id="186517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hyperlink" Target="http://www.lumerical.com"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jpg"/><Relationship Id="rId54" Type="http://schemas.openxmlformats.org/officeDocument/2006/relationships/hyperlink" Target="https://www.iqair.com/us/bangladesh/dhaka" TargetMode="External"/><Relationship Id="rId62" Type="http://schemas.openxmlformats.org/officeDocument/2006/relationships/hyperlink" Target="https://www.nrel.gov/grid/solar-resource/spectra.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g"/><Relationship Id="rId53" Type="http://schemas.openxmlformats.org/officeDocument/2006/relationships/image" Target="media/image41.png"/><Relationship Id="rId58" Type="http://schemas.openxmlformats.org/officeDocument/2006/relationships/hyperlink" Target="https://www.pveducation.org/pvcdrom/solar-cell-operation/fill-factor"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hyperlink" Target="https://www.pveducation.org/pvcdrom/solar-cell-operation/fill-factor" TargetMode="External"/><Relationship Id="rId61" Type="http://schemas.openxmlformats.org/officeDocument/2006/relationships/hyperlink" Target="https://www.nrel.gov/grid/solar-resource/spectra.html"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hyperlink" Target="http://www.siliconsolar.com/what-are-standard-test-conditions-stc/"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hyperlink" Target="http://www.lumerical.com"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jp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g"/><Relationship Id="rId59" Type="http://schemas.openxmlformats.org/officeDocument/2006/relationships/hyperlink" Target="http://www.siliconsolar.com/what-are-standard-test-conditions-st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713A2DAB5EF146B34E6890D31984C1" ma:contentTypeVersion="4" ma:contentTypeDescription="Create a new document." ma:contentTypeScope="" ma:versionID="3128b9a0a65f15d101f229d52c78862b">
  <xsd:schema xmlns:xsd="http://www.w3.org/2001/XMLSchema" xmlns:xs="http://www.w3.org/2001/XMLSchema" xmlns:p="http://schemas.microsoft.com/office/2006/metadata/properties" xmlns:ns2="4d7a96ae-7c83-4d9b-9016-26cb4e8ec56a" targetNamespace="http://schemas.microsoft.com/office/2006/metadata/properties" ma:root="true" ma:fieldsID="7d6b2483ef167239dbb1a71d70c5b719" ns2:_="">
    <xsd:import namespace="4d7a96ae-7c83-4d9b-9016-26cb4e8ec5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7a96ae-7c83-4d9b-9016-26cb4e8ec5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A8B95-1E41-4B5B-8B9F-3D098626C5B4}">
  <ds:schemaRefs>
    <ds:schemaRef ds:uri="http://schemas.microsoft.com/sharepoint/v3/contenttype/forms"/>
  </ds:schemaRefs>
</ds:datastoreItem>
</file>

<file path=customXml/itemProps2.xml><?xml version="1.0" encoding="utf-8"?>
<ds:datastoreItem xmlns:ds="http://schemas.openxmlformats.org/officeDocument/2006/customXml" ds:itemID="{4AD0E7D0-D1C2-4937-99D8-EFC544D1B0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ECEFBD5-7674-4F6D-A72F-6E3F81269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7a96ae-7c83-4d9b-9016-26cb4e8ec5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E79D38-80F0-44E5-B29A-1213D6298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79</Pages>
  <Words>18270</Words>
  <Characters>104144</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Study on Immittance Conversion Circuit</vt:lpstr>
    </vt:vector>
  </TitlesOfParts>
  <Company>Student</Company>
  <LinksUpToDate>false</LinksUpToDate>
  <CharactersWithSpaces>122170</CharactersWithSpaces>
  <SharedDoc>false</SharedDoc>
  <HLinks>
    <vt:vector size="54" baseType="variant">
      <vt:variant>
        <vt:i4>6160477</vt:i4>
      </vt:variant>
      <vt:variant>
        <vt:i4>26</vt:i4>
      </vt:variant>
      <vt:variant>
        <vt:i4>0</vt:i4>
      </vt:variant>
      <vt:variant>
        <vt:i4>5</vt:i4>
      </vt:variant>
      <vt:variant>
        <vt:lpwstr>https://www.nrel.gov/grid/solar-resource/spectra.html</vt:lpwstr>
      </vt:variant>
      <vt:variant>
        <vt:lpwstr/>
      </vt:variant>
      <vt:variant>
        <vt:i4>6160477</vt:i4>
      </vt:variant>
      <vt:variant>
        <vt:i4>23</vt:i4>
      </vt:variant>
      <vt:variant>
        <vt:i4>0</vt:i4>
      </vt:variant>
      <vt:variant>
        <vt:i4>5</vt:i4>
      </vt:variant>
      <vt:variant>
        <vt:lpwstr>https://www.nrel.gov/grid/solar-resource/spectra.html</vt:lpwstr>
      </vt:variant>
      <vt:variant>
        <vt:lpwstr/>
      </vt:variant>
      <vt:variant>
        <vt:i4>7078014</vt:i4>
      </vt:variant>
      <vt:variant>
        <vt:i4>20</vt:i4>
      </vt:variant>
      <vt:variant>
        <vt:i4>0</vt:i4>
      </vt:variant>
      <vt:variant>
        <vt:i4>5</vt:i4>
      </vt:variant>
      <vt:variant>
        <vt:lpwstr>http://www.siliconsolar.com/what-are-standard-test-conditions-stc/</vt:lpwstr>
      </vt:variant>
      <vt:variant>
        <vt:lpwstr/>
      </vt:variant>
      <vt:variant>
        <vt:i4>7078014</vt:i4>
      </vt:variant>
      <vt:variant>
        <vt:i4>17</vt:i4>
      </vt:variant>
      <vt:variant>
        <vt:i4>0</vt:i4>
      </vt:variant>
      <vt:variant>
        <vt:i4>5</vt:i4>
      </vt:variant>
      <vt:variant>
        <vt:lpwstr>http://www.siliconsolar.com/what-are-standard-test-conditions-stc/</vt:lpwstr>
      </vt:variant>
      <vt:variant>
        <vt:lpwstr/>
      </vt:variant>
      <vt:variant>
        <vt:i4>327764</vt:i4>
      </vt:variant>
      <vt:variant>
        <vt:i4>14</vt:i4>
      </vt:variant>
      <vt:variant>
        <vt:i4>0</vt:i4>
      </vt:variant>
      <vt:variant>
        <vt:i4>5</vt:i4>
      </vt:variant>
      <vt:variant>
        <vt:lpwstr>https://www.pveducation.org/pvcdrom/solar-cell-operation/fill-factor</vt:lpwstr>
      </vt:variant>
      <vt:variant>
        <vt:lpwstr/>
      </vt:variant>
      <vt:variant>
        <vt:i4>327764</vt:i4>
      </vt:variant>
      <vt:variant>
        <vt:i4>11</vt:i4>
      </vt:variant>
      <vt:variant>
        <vt:i4>0</vt:i4>
      </vt:variant>
      <vt:variant>
        <vt:i4>5</vt:i4>
      </vt:variant>
      <vt:variant>
        <vt:lpwstr>https://www.pveducation.org/pvcdrom/solar-cell-operation/fill-factor</vt:lpwstr>
      </vt:variant>
      <vt:variant>
        <vt:lpwstr/>
      </vt:variant>
      <vt:variant>
        <vt:i4>5832713</vt:i4>
      </vt:variant>
      <vt:variant>
        <vt:i4>8</vt:i4>
      </vt:variant>
      <vt:variant>
        <vt:i4>0</vt:i4>
      </vt:variant>
      <vt:variant>
        <vt:i4>5</vt:i4>
      </vt:variant>
      <vt:variant>
        <vt:lpwstr>http://www.lumerical.com/</vt:lpwstr>
      </vt:variant>
      <vt:variant>
        <vt:lpwstr/>
      </vt:variant>
      <vt:variant>
        <vt:i4>5832713</vt:i4>
      </vt:variant>
      <vt:variant>
        <vt:i4>5</vt:i4>
      </vt:variant>
      <vt:variant>
        <vt:i4>0</vt:i4>
      </vt:variant>
      <vt:variant>
        <vt:i4>5</vt:i4>
      </vt:variant>
      <vt:variant>
        <vt:lpwstr>http://www.lumerical.com/</vt:lpwstr>
      </vt:variant>
      <vt:variant>
        <vt:lpwstr/>
      </vt:variant>
      <vt:variant>
        <vt:i4>1441793</vt:i4>
      </vt:variant>
      <vt:variant>
        <vt:i4>2</vt:i4>
      </vt:variant>
      <vt:variant>
        <vt:i4>0</vt:i4>
      </vt:variant>
      <vt:variant>
        <vt:i4>5</vt:i4>
      </vt:variant>
      <vt:variant>
        <vt:lpwstr>https://www.iqair.com/us/bangladesh/dhaka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on Immittance Conversion Circuit</dc:title>
  <dc:subject/>
  <dc:creator>Shahin</dc:creator>
  <cp:keywords/>
  <cp:lastModifiedBy>Jawad Hasan</cp:lastModifiedBy>
  <cp:revision>11</cp:revision>
  <cp:lastPrinted>2013-03-24T08:30:00Z</cp:lastPrinted>
  <dcterms:created xsi:type="dcterms:W3CDTF">2021-02-05T13:18:00Z</dcterms:created>
  <dcterms:modified xsi:type="dcterms:W3CDTF">2021-04-20T22:51:00Z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0x01010041713A2DAB5EF146B34E6890D31984C1</vt:lpwstr>
  </property>
</Properties>
</file>